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9EFCB" w14:textId="77777777" w:rsidR="00D75D57" w:rsidRPr="00DE0247" w:rsidRDefault="00D75D57"/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70"/>
      </w:tblGrid>
      <w:tr w:rsidR="00575653" w:rsidRPr="00E918A3" w14:paraId="4B449EE3" w14:textId="77777777" w:rsidTr="00D75D57">
        <w:trPr>
          <w:trHeight w:val="14459"/>
        </w:trPr>
        <w:tc>
          <w:tcPr>
            <w:tcW w:w="9970" w:type="dxa"/>
            <w:vAlign w:val="center"/>
          </w:tcPr>
          <w:p w14:paraId="15B118E3" w14:textId="77777777" w:rsidR="0011730F" w:rsidRPr="0011730F" w:rsidRDefault="0011730F" w:rsidP="0011730F">
            <w:pPr>
              <w:jc w:val="center"/>
              <w:rPr>
                <w:rFonts w:ascii="Cambria" w:hAnsi="Cambria"/>
                <w:b/>
                <w:color w:val="000000" w:themeColor="text1"/>
                <w:sz w:val="36"/>
                <w:szCs w:val="36"/>
              </w:rPr>
            </w:pPr>
            <w:r w:rsidRPr="0011730F">
              <w:rPr>
                <w:rFonts w:ascii="Cambria" w:hAnsi="Cambria"/>
                <w:b/>
                <w:color w:val="000000" w:themeColor="text1"/>
                <w:sz w:val="36"/>
                <w:szCs w:val="36"/>
              </w:rPr>
              <w:t>АКАДЕМИЈА ТЕХНИЧКО-ВАСПИТАЧКИХ</w:t>
            </w:r>
          </w:p>
          <w:p w14:paraId="461483A6" w14:textId="77777777" w:rsidR="0011730F" w:rsidRDefault="0011730F" w:rsidP="0011730F">
            <w:pPr>
              <w:jc w:val="center"/>
              <w:rPr>
                <w:rFonts w:ascii="Cambria" w:hAnsi="Cambria"/>
                <w:b/>
                <w:color w:val="000000" w:themeColor="text1"/>
                <w:sz w:val="36"/>
                <w:szCs w:val="36"/>
              </w:rPr>
            </w:pPr>
            <w:r w:rsidRPr="0011730F">
              <w:rPr>
                <w:rFonts w:ascii="Cambria" w:hAnsi="Cambria"/>
                <w:b/>
                <w:color w:val="000000" w:themeColor="text1"/>
                <w:sz w:val="36"/>
                <w:szCs w:val="36"/>
              </w:rPr>
              <w:t xml:space="preserve">СТРУКОВНИХ СТУДИЈА </w:t>
            </w:r>
          </w:p>
          <w:p w14:paraId="1C0B4036" w14:textId="77777777" w:rsidR="00AE295C" w:rsidRPr="001050FA" w:rsidRDefault="00AE295C" w:rsidP="0011730F">
            <w:pPr>
              <w:jc w:val="center"/>
              <w:rPr>
                <w:rFonts w:ascii="Cambria" w:hAnsi="Cambria"/>
                <w:b/>
                <w:color w:val="000000" w:themeColor="text1"/>
              </w:rPr>
            </w:pPr>
          </w:p>
          <w:p w14:paraId="76AB2756" w14:textId="77777777" w:rsidR="00D75D57" w:rsidRPr="0011730F" w:rsidRDefault="00AE295C" w:rsidP="00AE295C">
            <w:pPr>
              <w:jc w:val="center"/>
              <w:rPr>
                <w:rFonts w:ascii="Cambria" w:hAnsi="Cambria"/>
                <w:b/>
                <w:color w:val="0070C0"/>
                <w:sz w:val="32"/>
                <w:szCs w:val="32"/>
              </w:rPr>
            </w:pPr>
            <w:r w:rsidRPr="00AE295C">
              <w:rPr>
                <w:rFonts w:ascii="Cambria" w:hAnsi="Cambria"/>
                <w:b/>
                <w:noProof/>
                <w:color w:val="0070C0"/>
                <w:sz w:val="32"/>
                <w:szCs w:val="32"/>
              </w:rPr>
              <w:drawing>
                <wp:inline distT="0" distB="0" distL="0" distR="0" wp14:anchorId="3BED208A" wp14:editId="130615EB">
                  <wp:extent cx="866775" cy="659784"/>
                  <wp:effectExtent l="0" t="0" r="0" b="0"/>
                  <wp:docPr id="8" name="Picture 4" descr="http://karijera.akademijanis.edu.rs/wp-content/uploads/2021/05/Logo-akademije-2020-big-300x7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karijera.akademijanis.edu.rs/wp-content/uploads/2021/05/Logo-akademije-2020-big-300x7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 r="688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65978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F1118A3" w14:textId="77777777" w:rsidR="00D75D57" w:rsidRDefault="00D75D57" w:rsidP="0009675F">
            <w:pPr>
              <w:jc w:val="center"/>
              <w:rPr>
                <w:rFonts w:ascii="Cambria" w:hAnsi="Cambria"/>
                <w:b/>
                <w:color w:val="0070C0"/>
                <w:sz w:val="32"/>
                <w:szCs w:val="32"/>
              </w:rPr>
            </w:pPr>
          </w:p>
          <w:p w14:paraId="6DEAEB92" w14:textId="77777777" w:rsidR="00AE295C" w:rsidRDefault="00AE295C" w:rsidP="0009675F">
            <w:pPr>
              <w:jc w:val="center"/>
              <w:rPr>
                <w:rFonts w:ascii="Cambria" w:hAnsi="Cambria"/>
                <w:b/>
                <w:color w:val="0070C0"/>
                <w:sz w:val="32"/>
                <w:szCs w:val="32"/>
              </w:rPr>
            </w:pPr>
          </w:p>
          <w:p w14:paraId="685C2F61" w14:textId="77777777" w:rsidR="00AE295C" w:rsidRDefault="00AE295C" w:rsidP="0009675F">
            <w:pPr>
              <w:jc w:val="center"/>
              <w:rPr>
                <w:rFonts w:ascii="Cambria" w:hAnsi="Cambria"/>
                <w:b/>
                <w:color w:val="0070C0"/>
                <w:sz w:val="32"/>
                <w:szCs w:val="32"/>
              </w:rPr>
            </w:pPr>
          </w:p>
          <w:p w14:paraId="33929972" w14:textId="77777777" w:rsidR="00AE295C" w:rsidRPr="00AE295C" w:rsidRDefault="00AE295C" w:rsidP="0009675F">
            <w:pPr>
              <w:jc w:val="center"/>
              <w:rPr>
                <w:rFonts w:ascii="Cambria" w:hAnsi="Cambria"/>
                <w:b/>
                <w:color w:val="0070C0"/>
                <w:sz w:val="32"/>
                <w:szCs w:val="32"/>
              </w:rPr>
            </w:pPr>
          </w:p>
          <w:p w14:paraId="1A1571E6" w14:textId="77777777" w:rsidR="0009675F" w:rsidRPr="00AE295C" w:rsidRDefault="0009675F" w:rsidP="000311F7">
            <w:pPr>
              <w:rPr>
                <w:rFonts w:ascii="Cambria" w:hAnsi="Cambria"/>
                <w:b/>
                <w:i/>
                <w:color w:val="0070C0"/>
                <w:sz w:val="40"/>
                <w:szCs w:val="40"/>
              </w:rPr>
            </w:pPr>
          </w:p>
          <w:p w14:paraId="43BF42F8" w14:textId="77777777" w:rsidR="00202529" w:rsidRDefault="00202529" w:rsidP="00202529">
            <w:pPr>
              <w:jc w:val="center"/>
              <w:rPr>
                <w:rFonts w:ascii="Cambria" w:hAnsi="Cambria"/>
                <w:b/>
                <w:color w:val="000000" w:themeColor="text1"/>
                <w:sz w:val="72"/>
                <w:szCs w:val="72"/>
              </w:rPr>
            </w:pPr>
            <w:r>
              <w:rPr>
                <w:rFonts w:ascii="Cambria" w:hAnsi="Cambria"/>
                <w:b/>
                <w:color w:val="000000" w:themeColor="text1"/>
                <w:sz w:val="72"/>
                <w:szCs w:val="72"/>
              </w:rPr>
              <w:t xml:space="preserve">ПРВИ ИЗВЕШТАЈ </w:t>
            </w:r>
          </w:p>
          <w:p w14:paraId="1B7909B3" w14:textId="77777777" w:rsidR="00202529" w:rsidRDefault="00202529" w:rsidP="00202529">
            <w:pPr>
              <w:jc w:val="center"/>
              <w:rPr>
                <w:rFonts w:ascii="Cambria" w:hAnsi="Cambria"/>
                <w:b/>
                <w:color w:val="000000" w:themeColor="text1"/>
                <w:sz w:val="48"/>
                <w:szCs w:val="48"/>
              </w:rPr>
            </w:pPr>
            <w:r>
              <w:rPr>
                <w:rFonts w:ascii="Cambria" w:hAnsi="Cambria"/>
                <w:b/>
                <w:color w:val="000000" w:themeColor="text1"/>
                <w:sz w:val="48"/>
                <w:szCs w:val="48"/>
              </w:rPr>
              <w:t xml:space="preserve">О САМОВРЕДНОВАЊУ </w:t>
            </w:r>
          </w:p>
          <w:p w14:paraId="0D75D732" w14:textId="77777777" w:rsidR="00202529" w:rsidRDefault="00202529" w:rsidP="00202529">
            <w:pPr>
              <w:jc w:val="center"/>
              <w:rPr>
                <w:rFonts w:ascii="Cambria" w:hAnsi="Cambria"/>
                <w:b/>
                <w:color w:val="000000" w:themeColor="text1"/>
                <w:sz w:val="48"/>
                <w:szCs w:val="48"/>
              </w:rPr>
            </w:pPr>
            <w:r>
              <w:rPr>
                <w:rFonts w:ascii="Cambria" w:hAnsi="Cambria"/>
                <w:b/>
                <w:color w:val="000000" w:themeColor="text1"/>
                <w:sz w:val="48"/>
                <w:szCs w:val="48"/>
              </w:rPr>
              <w:t>АКАДЕМИЈЕ ТЕХНИЧКО-ВАСПИТАЧКИХ СТРУКОВНИХ СТУДИЈА</w:t>
            </w:r>
          </w:p>
          <w:p w14:paraId="7CCD515B" w14:textId="77777777" w:rsidR="00202529" w:rsidRDefault="00202529" w:rsidP="00202529">
            <w:pPr>
              <w:jc w:val="center"/>
              <w:rPr>
                <w:rFonts w:ascii="Cambria" w:hAnsi="Cambria"/>
                <w:b/>
                <w:color w:val="000000" w:themeColor="text1"/>
                <w:sz w:val="48"/>
                <w:szCs w:val="48"/>
              </w:rPr>
            </w:pPr>
            <w:r>
              <w:rPr>
                <w:rFonts w:ascii="Cambria" w:hAnsi="Cambria"/>
                <w:b/>
                <w:color w:val="000000" w:themeColor="text1"/>
                <w:sz w:val="48"/>
                <w:szCs w:val="48"/>
              </w:rPr>
              <w:t>И СВИХ ЊЕНИХ АКРЕДИТОВАНИХ СТУДИЈСКИХ ПРОГРАМА</w:t>
            </w:r>
          </w:p>
          <w:p w14:paraId="6BB7191A" w14:textId="77777777" w:rsidR="00CB0298" w:rsidRDefault="0011730F" w:rsidP="004C76AC">
            <w:pPr>
              <w:jc w:val="center"/>
              <w:rPr>
                <w:rFonts w:ascii="Cambria" w:hAnsi="Cambria"/>
                <w:b/>
                <w:color w:val="000000" w:themeColor="text1"/>
                <w:sz w:val="44"/>
                <w:szCs w:val="44"/>
              </w:rPr>
            </w:pPr>
            <w:r w:rsidRPr="0011730F">
              <w:rPr>
                <w:rFonts w:ascii="Cambria" w:hAnsi="Cambria"/>
                <w:b/>
                <w:color w:val="000000" w:themeColor="text1"/>
                <w:sz w:val="44"/>
                <w:szCs w:val="44"/>
              </w:rPr>
              <w:t>За</w:t>
            </w:r>
            <w:r w:rsidR="006E7E4D">
              <w:rPr>
                <w:rFonts w:ascii="Cambria" w:hAnsi="Cambria"/>
                <w:b/>
                <w:color w:val="000000" w:themeColor="text1"/>
                <w:sz w:val="44"/>
                <w:szCs w:val="44"/>
              </w:rPr>
              <w:t xml:space="preserve"> </w:t>
            </w:r>
            <w:r w:rsidRPr="0011730F">
              <w:rPr>
                <w:rFonts w:ascii="Cambria" w:hAnsi="Cambria"/>
                <w:b/>
                <w:color w:val="000000" w:themeColor="text1"/>
                <w:sz w:val="44"/>
                <w:szCs w:val="44"/>
              </w:rPr>
              <w:t>период</w:t>
            </w:r>
            <w:r w:rsidR="006E7E4D">
              <w:rPr>
                <w:rFonts w:ascii="Cambria" w:hAnsi="Cambria"/>
                <w:b/>
                <w:color w:val="000000" w:themeColor="text1"/>
                <w:sz w:val="44"/>
                <w:szCs w:val="44"/>
              </w:rPr>
              <w:t xml:space="preserve"> </w:t>
            </w:r>
            <w:r w:rsidRPr="0011730F">
              <w:rPr>
                <w:rFonts w:ascii="Cambria" w:hAnsi="Cambria"/>
                <w:b/>
                <w:color w:val="000000" w:themeColor="text1"/>
                <w:sz w:val="44"/>
                <w:szCs w:val="44"/>
              </w:rPr>
              <w:t>од</w:t>
            </w:r>
          </w:p>
          <w:p w14:paraId="6A4ADCD3" w14:textId="77777777" w:rsidR="0011730F" w:rsidRPr="0011730F" w:rsidRDefault="00CB0298" w:rsidP="004C76AC">
            <w:pPr>
              <w:jc w:val="center"/>
              <w:rPr>
                <w:rFonts w:ascii="Cambria" w:hAnsi="Cambria"/>
                <w:b/>
                <w:color w:val="000000" w:themeColor="text1"/>
                <w:sz w:val="44"/>
                <w:szCs w:val="44"/>
              </w:rPr>
            </w:pPr>
            <w:r>
              <w:rPr>
                <w:rFonts w:ascii="Cambria" w:hAnsi="Cambria"/>
                <w:b/>
                <w:color w:val="000000" w:themeColor="text1"/>
                <w:sz w:val="44"/>
                <w:szCs w:val="44"/>
              </w:rPr>
              <w:t>1.10.</w:t>
            </w:r>
            <w:r w:rsidR="0011730F" w:rsidRPr="0011730F">
              <w:rPr>
                <w:rFonts w:ascii="Cambria" w:hAnsi="Cambria"/>
                <w:b/>
                <w:color w:val="000000" w:themeColor="text1"/>
                <w:sz w:val="44"/>
                <w:szCs w:val="44"/>
              </w:rPr>
              <w:t>2021</w:t>
            </w:r>
            <w:r>
              <w:rPr>
                <w:rFonts w:ascii="Cambria" w:hAnsi="Cambria"/>
                <w:b/>
                <w:color w:val="000000" w:themeColor="text1"/>
                <w:sz w:val="44"/>
                <w:szCs w:val="44"/>
              </w:rPr>
              <w:t>.г. до 30.09.</w:t>
            </w:r>
            <w:r w:rsidR="0011730F" w:rsidRPr="0011730F">
              <w:rPr>
                <w:rFonts w:ascii="Cambria" w:hAnsi="Cambria"/>
                <w:b/>
                <w:color w:val="000000" w:themeColor="text1"/>
                <w:sz w:val="44"/>
                <w:szCs w:val="44"/>
              </w:rPr>
              <w:t>2024.г.</w:t>
            </w:r>
          </w:p>
          <w:p w14:paraId="55067786" w14:textId="77777777" w:rsidR="004475BC" w:rsidRPr="00E918A3" w:rsidRDefault="004475BC" w:rsidP="0039137A">
            <w:pPr>
              <w:jc w:val="center"/>
              <w:rPr>
                <w:rFonts w:ascii="Cambria" w:hAnsi="Cambria"/>
                <w:b/>
                <w:color w:val="0070C0"/>
                <w:sz w:val="40"/>
                <w:szCs w:val="40"/>
              </w:rPr>
            </w:pPr>
          </w:p>
          <w:p w14:paraId="74242698" w14:textId="77777777" w:rsidR="00AA2466" w:rsidRPr="00E918A3" w:rsidRDefault="00AA2466" w:rsidP="0039137A">
            <w:pPr>
              <w:jc w:val="center"/>
              <w:rPr>
                <w:rFonts w:ascii="Cambria" w:hAnsi="Cambria"/>
                <w:b/>
                <w:color w:val="0070C0"/>
                <w:sz w:val="40"/>
                <w:szCs w:val="40"/>
              </w:rPr>
            </w:pPr>
          </w:p>
          <w:p w14:paraId="29E98A09" w14:textId="77777777" w:rsidR="00AA2466" w:rsidRPr="00E918A3" w:rsidRDefault="00AA2466" w:rsidP="0039137A">
            <w:pPr>
              <w:jc w:val="center"/>
              <w:rPr>
                <w:rFonts w:ascii="Cambria" w:hAnsi="Cambria"/>
                <w:b/>
                <w:color w:val="0070C0"/>
                <w:sz w:val="40"/>
                <w:szCs w:val="40"/>
              </w:rPr>
            </w:pPr>
          </w:p>
          <w:p w14:paraId="7F6135A3" w14:textId="77777777" w:rsidR="00AA2466" w:rsidRPr="00E918A3" w:rsidRDefault="00AA2466" w:rsidP="0039137A">
            <w:pPr>
              <w:jc w:val="center"/>
              <w:rPr>
                <w:rFonts w:ascii="Cambria" w:hAnsi="Cambria"/>
                <w:b/>
                <w:color w:val="0070C0"/>
                <w:sz w:val="40"/>
                <w:szCs w:val="40"/>
              </w:rPr>
            </w:pPr>
          </w:p>
          <w:p w14:paraId="4F539B29" w14:textId="77777777" w:rsidR="004475BC" w:rsidRPr="00E918A3" w:rsidRDefault="004475BC" w:rsidP="0039137A">
            <w:pPr>
              <w:jc w:val="center"/>
              <w:rPr>
                <w:rFonts w:ascii="Cambria" w:hAnsi="Cambria"/>
                <w:b/>
                <w:color w:val="0070C0"/>
                <w:sz w:val="40"/>
                <w:szCs w:val="40"/>
              </w:rPr>
            </w:pPr>
          </w:p>
          <w:p w14:paraId="557451EE" w14:textId="77777777" w:rsidR="00AA2466" w:rsidRPr="00E918A3" w:rsidRDefault="00AA2466" w:rsidP="0039137A">
            <w:pPr>
              <w:jc w:val="center"/>
              <w:rPr>
                <w:rFonts w:ascii="Cambria" w:hAnsi="Cambria"/>
                <w:b/>
                <w:color w:val="0070C0"/>
                <w:sz w:val="40"/>
                <w:szCs w:val="40"/>
              </w:rPr>
            </w:pPr>
          </w:p>
          <w:p w14:paraId="6A77EFB9" w14:textId="77777777" w:rsidR="0009675F" w:rsidRPr="0011730F" w:rsidRDefault="0009675F" w:rsidP="0011730F">
            <w:pPr>
              <w:rPr>
                <w:rFonts w:ascii="Cambria" w:hAnsi="Cambria"/>
                <w:b/>
                <w:color w:val="0070C0"/>
                <w:sz w:val="40"/>
                <w:szCs w:val="40"/>
              </w:rPr>
            </w:pPr>
          </w:p>
          <w:p w14:paraId="16348B5D" w14:textId="77777777" w:rsidR="0009675F" w:rsidRDefault="0009675F" w:rsidP="0039137A">
            <w:pPr>
              <w:jc w:val="center"/>
              <w:rPr>
                <w:rFonts w:ascii="Cambria" w:hAnsi="Cambria"/>
                <w:b/>
                <w:color w:val="0070C0"/>
                <w:sz w:val="40"/>
                <w:szCs w:val="40"/>
              </w:rPr>
            </w:pPr>
          </w:p>
          <w:p w14:paraId="78D32BA0" w14:textId="77777777" w:rsidR="00896482" w:rsidRDefault="0011730F" w:rsidP="005F5316">
            <w:pPr>
              <w:jc w:val="center"/>
              <w:rPr>
                <w:rFonts w:ascii="Cambria" w:hAnsi="Cambria"/>
                <w:b/>
                <w:sz w:val="40"/>
                <w:szCs w:val="40"/>
              </w:rPr>
            </w:pPr>
            <w:r w:rsidRPr="0011730F">
              <w:rPr>
                <w:rFonts w:ascii="Cambria" w:hAnsi="Cambria"/>
                <w:b/>
                <w:sz w:val="40"/>
                <w:szCs w:val="40"/>
              </w:rPr>
              <w:t>Ниш</w:t>
            </w:r>
            <w:r>
              <w:rPr>
                <w:rFonts w:ascii="Cambria" w:hAnsi="Cambria"/>
                <w:b/>
                <w:sz w:val="40"/>
                <w:szCs w:val="40"/>
              </w:rPr>
              <w:t xml:space="preserve">, </w:t>
            </w:r>
          </w:p>
          <w:p w14:paraId="583D85D8" w14:textId="77777777" w:rsidR="00AA2466" w:rsidRPr="0011730F" w:rsidRDefault="00896482" w:rsidP="00896482">
            <w:pPr>
              <w:jc w:val="center"/>
              <w:rPr>
                <w:rFonts w:ascii="Cambria" w:hAnsi="Cambria"/>
                <w:b/>
                <w:sz w:val="40"/>
                <w:szCs w:val="40"/>
              </w:rPr>
            </w:pPr>
            <w:r>
              <w:rPr>
                <w:rFonts w:ascii="Cambria" w:hAnsi="Cambria"/>
                <w:b/>
                <w:sz w:val="40"/>
                <w:szCs w:val="40"/>
              </w:rPr>
              <w:t xml:space="preserve">децембар 2024 – април </w:t>
            </w:r>
            <w:r w:rsidR="00C63DC3" w:rsidRPr="0009675F">
              <w:rPr>
                <w:rFonts w:ascii="Cambria" w:hAnsi="Cambria"/>
                <w:b/>
                <w:color w:val="000000" w:themeColor="text1"/>
                <w:sz w:val="40"/>
                <w:szCs w:val="40"/>
              </w:rPr>
              <w:t>20</w:t>
            </w:r>
            <w:r w:rsidR="00A16EC0" w:rsidRPr="0009675F">
              <w:rPr>
                <w:rFonts w:ascii="Cambria" w:hAnsi="Cambria"/>
                <w:b/>
                <w:color w:val="000000" w:themeColor="text1"/>
                <w:sz w:val="40"/>
                <w:szCs w:val="40"/>
              </w:rPr>
              <w:t>2</w:t>
            </w:r>
            <w:r w:rsidR="0009675F">
              <w:rPr>
                <w:rFonts w:ascii="Cambria" w:hAnsi="Cambria"/>
                <w:b/>
                <w:color w:val="000000" w:themeColor="text1"/>
                <w:sz w:val="40"/>
                <w:szCs w:val="40"/>
              </w:rPr>
              <w:t>5</w:t>
            </w:r>
            <w:r w:rsidR="00C63DC3" w:rsidRPr="0009675F">
              <w:rPr>
                <w:rFonts w:ascii="Cambria" w:hAnsi="Cambria"/>
                <w:b/>
                <w:color w:val="000000" w:themeColor="text1"/>
                <w:sz w:val="40"/>
                <w:szCs w:val="40"/>
              </w:rPr>
              <w:t>.</w:t>
            </w:r>
          </w:p>
        </w:tc>
      </w:tr>
    </w:tbl>
    <w:p w14:paraId="22904821" w14:textId="77777777" w:rsidR="0029095C" w:rsidRDefault="0029095C" w:rsidP="00FA5430">
      <w:pPr>
        <w:jc w:val="both"/>
        <w:rPr>
          <w:rFonts w:ascii="Cambria" w:hAnsi="Cambria"/>
          <w:color w:val="000000"/>
          <w:sz w:val="26"/>
          <w:szCs w:val="26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10140"/>
      </w:tblGrid>
      <w:tr w:rsidR="009B5B6F" w:rsidRPr="002C3565" w14:paraId="5D90FDA1" w14:textId="77777777" w:rsidTr="00834D85">
        <w:trPr>
          <w:trHeight w:val="885"/>
          <w:jc w:val="center"/>
        </w:trPr>
        <w:tc>
          <w:tcPr>
            <w:tcW w:w="10140" w:type="dxa"/>
          </w:tcPr>
          <w:p w14:paraId="142BCF6A" w14:textId="77777777" w:rsidR="0029095C" w:rsidRDefault="0029095C"/>
          <w:p w14:paraId="6FC0DC8A" w14:textId="77777777" w:rsidR="0029095C" w:rsidRDefault="0029095C"/>
          <w:p w14:paraId="54D97B77" w14:textId="77777777" w:rsidR="0029095C" w:rsidRDefault="0029095C"/>
          <w:p w14:paraId="36625C46" w14:textId="77777777" w:rsidR="0029095C" w:rsidRDefault="0029095C"/>
          <w:p w14:paraId="767AAD50" w14:textId="77777777" w:rsidR="0029095C" w:rsidRDefault="0029095C"/>
          <w:p w14:paraId="5B57C5A1" w14:textId="77777777" w:rsidR="0029095C" w:rsidRDefault="0029095C"/>
          <w:p w14:paraId="51459D29" w14:textId="77777777" w:rsidR="0029095C" w:rsidRDefault="0029095C"/>
          <w:p w14:paraId="76AB0868" w14:textId="77777777" w:rsidR="0029095C" w:rsidRDefault="0029095C"/>
          <w:p w14:paraId="1A6E67CF" w14:textId="77777777" w:rsidR="0029095C" w:rsidRDefault="0029095C"/>
          <w:p w14:paraId="18912494" w14:textId="77777777" w:rsidR="0029095C" w:rsidRDefault="0029095C"/>
          <w:p w14:paraId="1334F3F8" w14:textId="77777777" w:rsidR="0029095C" w:rsidRDefault="0029095C"/>
          <w:p w14:paraId="71803F64" w14:textId="77777777" w:rsidR="0029095C" w:rsidRDefault="0029095C"/>
          <w:p w14:paraId="600CD869" w14:textId="77777777" w:rsidR="0029095C" w:rsidRPr="00CB0298" w:rsidRDefault="0029095C"/>
          <w:p w14:paraId="67D7225D" w14:textId="77777777" w:rsidR="0029095C" w:rsidRDefault="0029095C"/>
          <w:p w14:paraId="434E2B0B" w14:textId="77777777" w:rsidR="0029095C" w:rsidRDefault="00000000">
            <w:r>
              <w:rPr>
                <w:noProof/>
                <w:color w:val="000000" w:themeColor="text1"/>
              </w:rPr>
              <w:pict w14:anchorId="6B838C4B">
                <v:roundrect id="AutoShape 7" o:spid="_x0000_s2050" style="position:absolute;margin-left:97.8pt;margin-top:1.5pt;width:277.5pt;height:93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" filled="f" strokecolor="black [3213]" strokeweight="1.5pt"/>
              </w:pict>
            </w:r>
          </w:p>
          <w:p w14:paraId="28D615FF" w14:textId="77777777" w:rsidR="000779C8" w:rsidRPr="000779C8" w:rsidRDefault="000779C8" w:rsidP="000779C8">
            <w:pPr>
              <w:jc w:val="center"/>
              <w:rPr>
                <w:rFonts w:ascii="Cambria" w:hAnsi="Cambria"/>
                <w:b/>
                <w:color w:val="000000" w:themeColor="text1"/>
                <w:sz w:val="48"/>
                <w:szCs w:val="48"/>
              </w:rPr>
            </w:pPr>
            <w:r w:rsidRPr="000779C8">
              <w:rPr>
                <w:rFonts w:ascii="Cambria" w:hAnsi="Cambria"/>
                <w:b/>
                <w:color w:val="000000" w:themeColor="text1"/>
                <w:sz w:val="48"/>
                <w:szCs w:val="48"/>
              </w:rPr>
              <w:t xml:space="preserve">СТАНДАРД </w:t>
            </w:r>
            <w:r w:rsidR="00B10461">
              <w:rPr>
                <w:rFonts w:ascii="Cambria" w:hAnsi="Cambria"/>
                <w:b/>
                <w:color w:val="000000" w:themeColor="text1"/>
                <w:sz w:val="48"/>
                <w:szCs w:val="48"/>
              </w:rPr>
              <w:t>12</w:t>
            </w:r>
            <w:r w:rsidRPr="000779C8">
              <w:rPr>
                <w:rFonts w:ascii="Cambria" w:hAnsi="Cambria"/>
                <w:b/>
                <w:color w:val="000000" w:themeColor="text1"/>
                <w:sz w:val="48"/>
                <w:szCs w:val="48"/>
              </w:rPr>
              <w:t xml:space="preserve">: </w:t>
            </w:r>
          </w:p>
          <w:p w14:paraId="381698AD" w14:textId="77777777" w:rsidR="00923EAC" w:rsidRPr="00B10461" w:rsidRDefault="00B10461" w:rsidP="00353518">
            <w:pPr>
              <w:jc w:val="center"/>
              <w:rPr>
                <w:rFonts w:ascii="Cambria" w:hAnsi="Cambria"/>
                <w:b/>
                <w:sz w:val="48"/>
                <w:szCs w:val="48"/>
              </w:rPr>
            </w:pPr>
            <w:r>
              <w:rPr>
                <w:rFonts w:ascii="Cambria" w:hAnsi="Cambria"/>
                <w:b/>
                <w:sz w:val="48"/>
                <w:szCs w:val="48"/>
              </w:rPr>
              <w:t>ФИНАНСИРАЊЕ</w:t>
            </w:r>
          </w:p>
          <w:p w14:paraId="55EBF1CC" w14:textId="77777777" w:rsidR="00B20FFE" w:rsidRPr="000A5182" w:rsidRDefault="00B20FFE" w:rsidP="00B20FFE">
            <w:pPr>
              <w:jc w:val="center"/>
              <w:rPr>
                <w:rFonts w:ascii="Cambria" w:hAnsi="Cambria"/>
                <w:b/>
                <w:color w:val="0070C0"/>
                <w:sz w:val="40"/>
                <w:szCs w:val="40"/>
                <w:lang w:val="sr-Cyrl-CS"/>
              </w:rPr>
            </w:pPr>
          </w:p>
          <w:p w14:paraId="57A80DDA" w14:textId="77777777" w:rsidR="0029095C" w:rsidRPr="000779C8" w:rsidRDefault="0029095C" w:rsidP="000779C8">
            <w:pPr>
              <w:jc w:val="center"/>
              <w:rPr>
                <w:rFonts w:ascii="Cambria" w:hAnsi="Cambria"/>
                <w:b/>
                <w:color w:val="000000" w:themeColor="text1"/>
                <w:sz w:val="48"/>
                <w:szCs w:val="48"/>
              </w:rPr>
            </w:pPr>
          </w:p>
          <w:p w14:paraId="65284FDE" w14:textId="77777777" w:rsidR="0029095C" w:rsidRDefault="0029095C"/>
          <w:p w14:paraId="568CD229" w14:textId="77777777" w:rsidR="0029095C" w:rsidRDefault="0029095C"/>
          <w:p w14:paraId="736758EA" w14:textId="77777777" w:rsidR="0029095C" w:rsidRDefault="0029095C"/>
          <w:p w14:paraId="5ECB0A08" w14:textId="77777777" w:rsidR="0029095C" w:rsidRDefault="0029095C"/>
          <w:p w14:paraId="2E4CCD05" w14:textId="77777777" w:rsidR="0029095C" w:rsidRDefault="0029095C"/>
          <w:p w14:paraId="5361F2CF" w14:textId="77777777" w:rsidR="0029095C" w:rsidRDefault="0029095C"/>
          <w:p w14:paraId="6FACDFAA" w14:textId="77777777" w:rsidR="0029095C" w:rsidRDefault="0029095C"/>
          <w:p w14:paraId="560D6F3F" w14:textId="77777777" w:rsidR="0029095C" w:rsidRDefault="0029095C"/>
          <w:p w14:paraId="5C71B2B4" w14:textId="77777777" w:rsidR="0029095C" w:rsidRDefault="0029095C"/>
          <w:p w14:paraId="10E19609" w14:textId="77777777" w:rsidR="0029095C" w:rsidRDefault="0029095C"/>
          <w:p w14:paraId="3945874D" w14:textId="77777777" w:rsidR="0029095C" w:rsidRDefault="0029095C"/>
          <w:p w14:paraId="3B645902" w14:textId="77777777" w:rsidR="0029095C" w:rsidRDefault="0029095C"/>
          <w:p w14:paraId="13B778DF" w14:textId="77777777" w:rsidR="0029095C" w:rsidRDefault="0029095C"/>
          <w:p w14:paraId="00A4C002" w14:textId="77777777" w:rsidR="0029095C" w:rsidRDefault="0029095C"/>
          <w:p w14:paraId="4B66BAA8" w14:textId="77777777" w:rsidR="009B02D2" w:rsidRDefault="009B02D2"/>
          <w:p w14:paraId="3F13A622" w14:textId="77777777" w:rsidR="0029095C" w:rsidRDefault="0029095C"/>
          <w:p w14:paraId="6FD94941" w14:textId="77777777" w:rsidR="00353518" w:rsidRDefault="00353518"/>
          <w:p w14:paraId="7DDC39D2" w14:textId="77777777" w:rsidR="00353518" w:rsidRDefault="00353518"/>
          <w:p w14:paraId="04A32D32" w14:textId="77777777" w:rsidR="00353518" w:rsidRPr="00353518" w:rsidRDefault="00353518"/>
          <w:p w14:paraId="03098D0B" w14:textId="77777777" w:rsidR="0029095C" w:rsidRDefault="0029095C"/>
          <w:p w14:paraId="2074831D" w14:textId="77777777" w:rsidR="00B10461" w:rsidRDefault="00B10461"/>
          <w:p w14:paraId="30D6B825" w14:textId="77777777" w:rsidR="00B10461" w:rsidRDefault="00B10461"/>
          <w:p w14:paraId="38632E4C" w14:textId="77777777" w:rsidR="00B10461" w:rsidRDefault="00B10461"/>
          <w:p w14:paraId="4FF3DEB1" w14:textId="77777777" w:rsidR="00B10461" w:rsidRDefault="00B10461"/>
          <w:p w14:paraId="59B31845" w14:textId="77777777" w:rsidR="00B10461" w:rsidRPr="00B10461" w:rsidRDefault="00B10461"/>
          <w:p w14:paraId="46B70574" w14:textId="77777777" w:rsidR="00834D85" w:rsidRPr="00842289" w:rsidRDefault="00834D85"/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9498"/>
            </w:tblGrid>
            <w:tr w:rsidR="00834D85" w14:paraId="51484B5F" w14:textId="77777777" w:rsidTr="00F414FB">
              <w:tc>
                <w:tcPr>
                  <w:tcW w:w="9498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F2F2F2"/>
                </w:tcPr>
                <w:p w14:paraId="76590CAD" w14:textId="77777777" w:rsidR="00834D85" w:rsidRPr="00F535D1" w:rsidRDefault="000779C8" w:rsidP="00842289">
                  <w:pPr>
                    <w:spacing w:before="120" w:after="12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rFonts w:ascii="Cambria" w:hAnsi="Cambria"/>
                      <w:b/>
                      <w:color w:val="000000" w:themeColor="text1"/>
                      <w:sz w:val="28"/>
                      <w:szCs w:val="28"/>
                    </w:rPr>
                    <w:lastRenderedPageBreak/>
                    <w:t>Стандард</w:t>
                  </w:r>
                  <w:r w:rsidR="006E7E4D">
                    <w:rPr>
                      <w:rFonts w:ascii="Cambria" w:hAnsi="Cambria"/>
                      <w:b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r w:rsidR="00B10461">
                    <w:rPr>
                      <w:rFonts w:ascii="Cambria" w:hAnsi="Cambria"/>
                      <w:b/>
                      <w:color w:val="000000" w:themeColor="text1"/>
                      <w:sz w:val="28"/>
                      <w:szCs w:val="28"/>
                    </w:rPr>
                    <w:t>12</w:t>
                  </w:r>
                  <w:r>
                    <w:rPr>
                      <w:rFonts w:ascii="Cambria" w:hAnsi="Cambria"/>
                      <w:b/>
                      <w:color w:val="000000" w:themeColor="text1"/>
                      <w:sz w:val="28"/>
                      <w:szCs w:val="28"/>
                    </w:rPr>
                    <w:t xml:space="preserve">: </w:t>
                  </w:r>
                  <w:r w:rsidR="00B10461">
                    <w:rPr>
                      <w:rFonts w:ascii="Cambria" w:hAnsi="Cambria"/>
                      <w:b/>
                      <w:color w:val="000000" w:themeColor="text1"/>
                      <w:sz w:val="28"/>
                      <w:szCs w:val="28"/>
                    </w:rPr>
                    <w:t>Финансирање</w:t>
                  </w:r>
                </w:p>
              </w:tc>
            </w:tr>
            <w:tr w:rsidR="00834D85" w14:paraId="26486103" w14:textId="77777777" w:rsidTr="00F414FB">
              <w:tc>
                <w:tcPr>
                  <w:tcW w:w="9498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14:paraId="5D806589" w14:textId="77777777" w:rsidR="00A76943" w:rsidRPr="00007DEE" w:rsidRDefault="00A76943" w:rsidP="00007DEE">
                  <w:pPr>
                    <w:spacing w:before="120" w:after="60"/>
                    <w:jc w:val="both"/>
                    <w:rPr>
                      <w:rFonts w:ascii="Cambria" w:hAnsi="Cambria"/>
                    </w:rPr>
                  </w:pPr>
                  <w:r w:rsidRPr="004516D0">
                    <w:rPr>
                      <w:rFonts w:ascii="Cambria" w:hAnsi="Cambria"/>
                      <w:b/>
                    </w:rPr>
                    <w:t xml:space="preserve">а) </w:t>
                  </w:r>
                  <w:r w:rsidR="00007DEE" w:rsidRPr="00C03CF2">
                    <w:rPr>
                      <w:rFonts w:ascii="Cambria" w:hAnsi="Cambria"/>
                      <w:b/>
                      <w:bCs/>
                    </w:rPr>
                    <w:t>Опис, анализа и процена</w:t>
                  </w:r>
                  <w:r w:rsidR="00007DEE">
                    <w:rPr>
                      <w:rFonts w:ascii="Cambria" w:hAnsi="Cambria"/>
                      <w:b/>
                      <w:bCs/>
                    </w:rPr>
                    <w:t xml:space="preserve"> </w:t>
                  </w:r>
                  <w:r w:rsidR="00007DEE" w:rsidRPr="00C03CF2">
                    <w:rPr>
                      <w:rFonts w:ascii="Cambria" w:hAnsi="Cambria"/>
                      <w:b/>
                      <w:bCs/>
                    </w:rPr>
                    <w:t>тренутне</w:t>
                  </w:r>
                  <w:r w:rsidR="00007DEE">
                    <w:rPr>
                      <w:rFonts w:ascii="Cambria" w:hAnsi="Cambria"/>
                      <w:b/>
                      <w:bCs/>
                    </w:rPr>
                    <w:t xml:space="preserve"> </w:t>
                  </w:r>
                  <w:r w:rsidR="00007DEE" w:rsidRPr="00C03CF2">
                    <w:rPr>
                      <w:rFonts w:ascii="Cambria" w:hAnsi="Cambria"/>
                      <w:b/>
                      <w:bCs/>
                    </w:rPr>
                    <w:t>ситуације</w:t>
                  </w:r>
                </w:p>
                <w:p w14:paraId="21C4136F" w14:textId="77777777" w:rsidR="00102ADB" w:rsidRPr="00F52A9E" w:rsidRDefault="00102ADB" w:rsidP="00007DEE">
                  <w:pPr>
                    <w:autoSpaceDE w:val="0"/>
                    <w:autoSpaceDN w:val="0"/>
                    <w:adjustRightInd w:val="0"/>
                    <w:spacing w:before="60"/>
                    <w:jc w:val="both"/>
                    <w:rPr>
                      <w:rFonts w:ascii="Cambria" w:hAnsi="Cambria"/>
                    </w:rPr>
                  </w:pPr>
                  <w:r w:rsidRPr="00F52A9E">
                    <w:rPr>
                      <w:rFonts w:ascii="Cambria" w:hAnsi="Cambria"/>
                    </w:rPr>
                    <w:t>Квалитет</w:t>
                  </w:r>
                  <w:r w:rsidR="006E7E4D">
                    <w:rPr>
                      <w:rFonts w:ascii="Cambria" w:hAnsi="Cambria"/>
                    </w:rPr>
                    <w:t xml:space="preserve"> </w:t>
                  </w:r>
                  <w:r w:rsidRPr="00F52A9E">
                    <w:rPr>
                      <w:rFonts w:ascii="Cambria" w:hAnsi="Cambria"/>
                    </w:rPr>
                    <w:t>финансирања</w:t>
                  </w:r>
                  <w:r w:rsidR="006E7E4D">
                    <w:rPr>
                      <w:rFonts w:ascii="Cambria" w:hAnsi="Cambria"/>
                    </w:rPr>
                    <w:t xml:space="preserve"> </w:t>
                  </w:r>
                  <w:r w:rsidRPr="00F52A9E">
                    <w:rPr>
                      <w:rFonts w:ascii="Cambria" w:hAnsi="Cambria"/>
                    </w:rPr>
                    <w:t>Академије-техничко васпитачких струковних студија (у да</w:t>
                  </w:r>
                  <w:r w:rsidR="007D37B3">
                    <w:rPr>
                      <w:rFonts w:ascii="Cambria" w:hAnsi="Cambria"/>
                    </w:rPr>
                    <w:t>-</w:t>
                  </w:r>
                  <w:r w:rsidRPr="00F52A9E">
                    <w:rPr>
                      <w:rFonts w:ascii="Cambria" w:hAnsi="Cambria"/>
                    </w:rPr>
                    <w:t>љем</w:t>
                  </w:r>
                  <w:r w:rsidR="006E7E4D">
                    <w:rPr>
                      <w:rFonts w:ascii="Cambria" w:hAnsi="Cambria"/>
                    </w:rPr>
                    <w:t xml:space="preserve"> </w:t>
                  </w:r>
                  <w:r w:rsidRPr="00F52A9E">
                    <w:rPr>
                      <w:rFonts w:ascii="Cambria" w:hAnsi="Cambria"/>
                    </w:rPr>
                    <w:t>тексту</w:t>
                  </w:r>
                  <w:r w:rsidR="006E7E4D">
                    <w:rPr>
                      <w:rFonts w:ascii="Cambria" w:hAnsi="Cambria"/>
                    </w:rPr>
                    <w:t xml:space="preserve"> </w:t>
                  </w:r>
                  <w:r w:rsidRPr="00F52A9E">
                    <w:rPr>
                      <w:rFonts w:ascii="Cambria" w:hAnsi="Cambria"/>
                    </w:rPr>
                    <w:t>Академија), обезбеђује</w:t>
                  </w:r>
                  <w:r w:rsidR="006E7E4D">
                    <w:rPr>
                      <w:rFonts w:ascii="Cambria" w:hAnsi="Cambria"/>
                    </w:rPr>
                    <w:t xml:space="preserve"> </w:t>
                  </w:r>
                  <w:r w:rsidRPr="00F52A9E">
                    <w:rPr>
                      <w:rFonts w:ascii="Cambria" w:hAnsi="Cambria"/>
                    </w:rPr>
                    <w:t>се</w:t>
                  </w:r>
                  <w:r w:rsidR="006E7E4D">
                    <w:rPr>
                      <w:rFonts w:ascii="Cambria" w:hAnsi="Cambria"/>
                    </w:rPr>
                    <w:t xml:space="preserve"> </w:t>
                  </w:r>
                  <w:r w:rsidRPr="00F52A9E">
                    <w:rPr>
                      <w:rFonts w:ascii="Cambria" w:hAnsi="Cambria"/>
                    </w:rPr>
                    <w:t>кроз</w:t>
                  </w:r>
                  <w:r w:rsidR="006E7E4D">
                    <w:rPr>
                      <w:rFonts w:ascii="Cambria" w:hAnsi="Cambria"/>
                    </w:rPr>
                    <w:t xml:space="preserve"> </w:t>
                  </w:r>
                  <w:r w:rsidRPr="00F52A9E">
                    <w:rPr>
                      <w:rFonts w:ascii="Cambria" w:hAnsi="Cambria"/>
                    </w:rPr>
                    <w:t>квалитет</w:t>
                  </w:r>
                  <w:r w:rsidR="006E7E4D">
                    <w:rPr>
                      <w:rFonts w:ascii="Cambria" w:hAnsi="Cambria"/>
                    </w:rPr>
                    <w:t xml:space="preserve"> </w:t>
                  </w:r>
                  <w:r w:rsidRPr="00F52A9E">
                    <w:rPr>
                      <w:rFonts w:ascii="Cambria" w:hAnsi="Cambria"/>
                    </w:rPr>
                    <w:t>извора</w:t>
                  </w:r>
                  <w:r w:rsidR="006E7E4D">
                    <w:rPr>
                      <w:rFonts w:ascii="Cambria" w:hAnsi="Cambria"/>
                    </w:rPr>
                    <w:t xml:space="preserve"> </w:t>
                  </w:r>
                  <w:r w:rsidRPr="00F52A9E">
                    <w:rPr>
                      <w:rFonts w:ascii="Cambria" w:hAnsi="Cambria"/>
                    </w:rPr>
                    <w:t>финансирања, фина</w:t>
                  </w:r>
                  <w:r w:rsidR="007D37B3">
                    <w:rPr>
                      <w:rFonts w:ascii="Cambria" w:hAnsi="Cambria"/>
                    </w:rPr>
                    <w:t>-</w:t>
                  </w:r>
                  <w:r w:rsidRPr="00F52A9E">
                    <w:rPr>
                      <w:rFonts w:ascii="Cambria" w:hAnsi="Cambria"/>
                    </w:rPr>
                    <w:t>нсијско</w:t>
                  </w:r>
                  <w:r w:rsidR="006E7E4D">
                    <w:rPr>
                      <w:rFonts w:ascii="Cambria" w:hAnsi="Cambria"/>
                    </w:rPr>
                    <w:t xml:space="preserve"> </w:t>
                  </w:r>
                  <w:r w:rsidRPr="00F52A9E">
                    <w:rPr>
                      <w:rFonts w:ascii="Cambria" w:hAnsi="Cambria"/>
                    </w:rPr>
                    <w:t>планирање и транспарентност у употреби</w:t>
                  </w:r>
                  <w:r w:rsidR="006E7E4D">
                    <w:rPr>
                      <w:rFonts w:ascii="Cambria" w:hAnsi="Cambria"/>
                    </w:rPr>
                    <w:t xml:space="preserve"> </w:t>
                  </w:r>
                  <w:r w:rsidRPr="00F52A9E">
                    <w:rPr>
                      <w:rFonts w:ascii="Cambria" w:hAnsi="Cambria"/>
                    </w:rPr>
                    <w:t>финансијских</w:t>
                  </w:r>
                  <w:r w:rsidR="006E7E4D">
                    <w:rPr>
                      <w:rFonts w:ascii="Cambria" w:hAnsi="Cambria"/>
                    </w:rPr>
                    <w:t xml:space="preserve"> </w:t>
                  </w:r>
                  <w:r w:rsidRPr="00F52A9E">
                    <w:rPr>
                      <w:rFonts w:ascii="Cambria" w:hAnsi="Cambria"/>
                    </w:rPr>
                    <w:t>средстава</w:t>
                  </w:r>
                  <w:r w:rsidR="006E7E4D">
                    <w:rPr>
                      <w:rFonts w:ascii="Cambria" w:hAnsi="Cambria"/>
                    </w:rPr>
                    <w:t xml:space="preserve"> </w:t>
                  </w:r>
                  <w:r w:rsidRPr="00F52A9E">
                    <w:rPr>
                      <w:rFonts w:ascii="Cambria" w:hAnsi="Cambria"/>
                    </w:rPr>
                    <w:t>што</w:t>
                  </w:r>
                  <w:r w:rsidR="006E7E4D">
                    <w:rPr>
                      <w:rFonts w:ascii="Cambria" w:hAnsi="Cambria"/>
                    </w:rPr>
                    <w:t xml:space="preserve"> </w:t>
                  </w:r>
                  <w:r w:rsidRPr="00F52A9E">
                    <w:rPr>
                      <w:rFonts w:ascii="Cambria" w:hAnsi="Cambria"/>
                    </w:rPr>
                    <w:t>до</w:t>
                  </w:r>
                  <w:r w:rsidR="007D37B3">
                    <w:rPr>
                      <w:rFonts w:ascii="Cambria" w:hAnsi="Cambria"/>
                    </w:rPr>
                    <w:t>-</w:t>
                  </w:r>
                  <w:r w:rsidRPr="00F52A9E">
                    <w:rPr>
                      <w:rFonts w:ascii="Cambria" w:hAnsi="Cambria"/>
                    </w:rPr>
                    <w:t>води</w:t>
                  </w:r>
                  <w:r w:rsidR="006E7E4D">
                    <w:rPr>
                      <w:rFonts w:ascii="Cambria" w:hAnsi="Cambria"/>
                    </w:rPr>
                    <w:t xml:space="preserve"> </w:t>
                  </w:r>
                  <w:r w:rsidRPr="00F52A9E">
                    <w:rPr>
                      <w:rFonts w:ascii="Cambria" w:hAnsi="Cambria"/>
                    </w:rPr>
                    <w:t>до</w:t>
                  </w:r>
                  <w:r w:rsidR="006E7E4D">
                    <w:rPr>
                      <w:rFonts w:ascii="Cambria" w:hAnsi="Cambria"/>
                    </w:rPr>
                    <w:t xml:space="preserve"> </w:t>
                  </w:r>
                  <w:r w:rsidRPr="00F52A9E">
                    <w:rPr>
                      <w:rFonts w:ascii="Cambria" w:hAnsi="Cambria"/>
                    </w:rPr>
                    <w:t>финансијске</w:t>
                  </w:r>
                  <w:r w:rsidR="006E7E4D">
                    <w:rPr>
                      <w:rFonts w:ascii="Cambria" w:hAnsi="Cambria"/>
                    </w:rPr>
                    <w:t xml:space="preserve"> </w:t>
                  </w:r>
                  <w:r w:rsidRPr="00F52A9E">
                    <w:rPr>
                      <w:rFonts w:ascii="Cambria" w:hAnsi="Cambria"/>
                    </w:rPr>
                    <w:t>стабилности у дужем</w:t>
                  </w:r>
                  <w:r w:rsidR="006E7E4D">
                    <w:rPr>
                      <w:rFonts w:ascii="Cambria" w:hAnsi="Cambria"/>
                    </w:rPr>
                    <w:t xml:space="preserve"> </w:t>
                  </w:r>
                  <w:r w:rsidRPr="00F52A9E">
                    <w:rPr>
                      <w:rFonts w:ascii="Cambria" w:hAnsi="Cambria"/>
                    </w:rPr>
                    <w:t xml:space="preserve">року. </w:t>
                  </w:r>
                </w:p>
                <w:p w14:paraId="7A2A5AEB" w14:textId="77777777" w:rsidR="00007DEE" w:rsidRDefault="00102ADB" w:rsidP="00007DEE">
                  <w:pPr>
                    <w:autoSpaceDE w:val="0"/>
                    <w:autoSpaceDN w:val="0"/>
                    <w:adjustRightInd w:val="0"/>
                    <w:spacing w:before="60"/>
                    <w:jc w:val="both"/>
                    <w:rPr>
                      <w:rFonts w:ascii="Cambria" w:hAnsi="Cambria"/>
                    </w:rPr>
                  </w:pPr>
                  <w:r w:rsidRPr="00F52A9E">
                    <w:rPr>
                      <w:rFonts w:ascii="Cambria" w:hAnsi="Cambria"/>
                    </w:rPr>
                    <w:t>Академија има</w:t>
                  </w:r>
                  <w:r w:rsidR="006E7E4D">
                    <w:rPr>
                      <w:rFonts w:ascii="Cambria" w:hAnsi="Cambria"/>
                    </w:rPr>
                    <w:t xml:space="preserve"> </w:t>
                  </w:r>
                  <w:r w:rsidRPr="00F52A9E">
                    <w:rPr>
                      <w:rFonts w:ascii="Cambria" w:hAnsi="Cambria"/>
                    </w:rPr>
                    <w:t>дугорочно</w:t>
                  </w:r>
                  <w:r w:rsidR="006E7E4D">
                    <w:rPr>
                      <w:rFonts w:ascii="Cambria" w:hAnsi="Cambria"/>
                    </w:rPr>
                    <w:t xml:space="preserve"> </w:t>
                  </w:r>
                  <w:r w:rsidRPr="00F52A9E">
                    <w:rPr>
                      <w:rFonts w:ascii="Cambria" w:hAnsi="Cambria"/>
                    </w:rPr>
                    <w:t>обезбеђена</w:t>
                  </w:r>
                  <w:r w:rsidR="006E7E4D">
                    <w:rPr>
                      <w:rFonts w:ascii="Cambria" w:hAnsi="Cambria"/>
                    </w:rPr>
                    <w:t xml:space="preserve"> </w:t>
                  </w:r>
                  <w:r w:rsidRPr="00F52A9E">
                    <w:rPr>
                      <w:rFonts w:ascii="Cambria" w:hAnsi="Cambria"/>
                    </w:rPr>
                    <w:t>финансијска</w:t>
                  </w:r>
                  <w:r w:rsidR="006E7E4D">
                    <w:rPr>
                      <w:rFonts w:ascii="Cambria" w:hAnsi="Cambria"/>
                    </w:rPr>
                    <w:t xml:space="preserve"> </w:t>
                  </w:r>
                  <w:r w:rsidRPr="00F52A9E">
                    <w:rPr>
                      <w:rFonts w:ascii="Cambria" w:hAnsi="Cambria"/>
                    </w:rPr>
                    <w:t>средства</w:t>
                  </w:r>
                  <w:r w:rsidR="006E7E4D">
                    <w:rPr>
                      <w:rFonts w:ascii="Cambria" w:hAnsi="Cambria"/>
                    </w:rPr>
                    <w:t xml:space="preserve"> </w:t>
                  </w:r>
                  <w:r w:rsidRPr="00F52A9E">
                    <w:rPr>
                      <w:rFonts w:ascii="Cambria" w:hAnsi="Cambria"/>
                    </w:rPr>
                    <w:t>неопходна</w:t>
                  </w:r>
                  <w:r w:rsidR="006E7E4D">
                    <w:rPr>
                      <w:rFonts w:ascii="Cambria" w:hAnsi="Cambria"/>
                    </w:rPr>
                    <w:t xml:space="preserve"> </w:t>
                  </w:r>
                  <w:r w:rsidRPr="00F52A9E">
                    <w:rPr>
                      <w:rFonts w:ascii="Cambria" w:hAnsi="Cambria"/>
                    </w:rPr>
                    <w:t>за</w:t>
                  </w:r>
                  <w:r w:rsidR="006E7E4D">
                    <w:rPr>
                      <w:rFonts w:ascii="Cambria" w:hAnsi="Cambria"/>
                    </w:rPr>
                    <w:t xml:space="preserve"> </w:t>
                  </w:r>
                  <w:r w:rsidRPr="00F52A9E">
                    <w:rPr>
                      <w:rFonts w:ascii="Cambria" w:hAnsi="Cambria"/>
                    </w:rPr>
                    <w:t>реа</w:t>
                  </w:r>
                  <w:r w:rsidR="007D37B3">
                    <w:rPr>
                      <w:rFonts w:ascii="Cambria" w:hAnsi="Cambria"/>
                    </w:rPr>
                    <w:t>-</w:t>
                  </w:r>
                  <w:r w:rsidRPr="00F52A9E">
                    <w:rPr>
                      <w:rFonts w:ascii="Cambria" w:hAnsi="Cambria"/>
                    </w:rPr>
                    <w:t>лизацију</w:t>
                  </w:r>
                  <w:r w:rsidR="006E7E4D">
                    <w:rPr>
                      <w:rFonts w:ascii="Cambria" w:hAnsi="Cambria"/>
                    </w:rPr>
                    <w:t xml:space="preserve"> </w:t>
                  </w:r>
                  <w:r w:rsidRPr="00F52A9E">
                    <w:rPr>
                      <w:rFonts w:ascii="Cambria" w:hAnsi="Cambria"/>
                    </w:rPr>
                    <w:t>наставних</w:t>
                  </w:r>
                  <w:r w:rsidR="006E7E4D">
                    <w:rPr>
                      <w:rFonts w:ascii="Cambria" w:hAnsi="Cambria"/>
                    </w:rPr>
                    <w:t xml:space="preserve"> </w:t>
                  </w:r>
                  <w:r w:rsidRPr="00F52A9E">
                    <w:rPr>
                      <w:rFonts w:ascii="Cambria" w:hAnsi="Cambria"/>
                    </w:rPr>
                    <w:t xml:space="preserve">активности, научно-стручни и </w:t>
                  </w:r>
                  <w:r w:rsidR="00A360D2" w:rsidRPr="00F52A9E">
                    <w:rPr>
                      <w:rFonts w:ascii="Cambria" w:hAnsi="Cambria"/>
                    </w:rPr>
                    <w:t>и</w:t>
                  </w:r>
                  <w:r w:rsidRPr="00F52A9E">
                    <w:rPr>
                      <w:rFonts w:ascii="Cambria" w:hAnsi="Cambria"/>
                    </w:rPr>
                    <w:t>страживачки</w:t>
                  </w:r>
                  <w:r w:rsidR="006E7E4D">
                    <w:rPr>
                      <w:rFonts w:ascii="Cambria" w:hAnsi="Cambria"/>
                    </w:rPr>
                    <w:t xml:space="preserve"> </w:t>
                  </w:r>
                  <w:r w:rsidRPr="00F52A9E">
                    <w:rPr>
                      <w:rFonts w:ascii="Cambria" w:hAnsi="Cambria"/>
                    </w:rPr>
                    <w:t>рад,</w:t>
                  </w:r>
                  <w:r w:rsidR="006E7E4D">
                    <w:rPr>
                      <w:rFonts w:ascii="Cambria" w:hAnsi="Cambria"/>
                    </w:rPr>
                    <w:t xml:space="preserve"> </w:t>
                  </w:r>
                  <w:r w:rsidRPr="00F52A9E">
                    <w:rPr>
                      <w:rFonts w:ascii="Cambria" w:hAnsi="Cambria"/>
                    </w:rPr>
                    <w:t>чиме</w:t>
                  </w:r>
                  <w:r w:rsidR="006E7E4D">
                    <w:rPr>
                      <w:rFonts w:ascii="Cambria" w:hAnsi="Cambria"/>
                    </w:rPr>
                    <w:t xml:space="preserve"> </w:t>
                  </w:r>
                  <w:r w:rsidRPr="00F52A9E">
                    <w:rPr>
                      <w:rFonts w:ascii="Cambria" w:hAnsi="Cambria"/>
                    </w:rPr>
                    <w:t>је</w:t>
                  </w:r>
                  <w:r w:rsidR="006E7E4D">
                    <w:rPr>
                      <w:rFonts w:ascii="Cambria" w:hAnsi="Cambria"/>
                    </w:rPr>
                    <w:t xml:space="preserve"> </w:t>
                  </w:r>
                  <w:r w:rsidRPr="00F52A9E">
                    <w:rPr>
                      <w:rFonts w:ascii="Cambria" w:hAnsi="Cambria"/>
                    </w:rPr>
                    <w:t>обе</w:t>
                  </w:r>
                  <w:r w:rsidR="007D37B3">
                    <w:rPr>
                      <w:rFonts w:ascii="Cambria" w:hAnsi="Cambria"/>
                    </w:rPr>
                    <w:t>-</w:t>
                  </w:r>
                  <w:r w:rsidRPr="00F52A9E">
                    <w:rPr>
                      <w:rFonts w:ascii="Cambria" w:hAnsi="Cambria"/>
                    </w:rPr>
                    <w:t>збеђена</w:t>
                  </w:r>
                  <w:r w:rsidR="006E7E4D">
                    <w:rPr>
                      <w:rFonts w:ascii="Cambria" w:hAnsi="Cambria"/>
                    </w:rPr>
                    <w:t xml:space="preserve"> </w:t>
                  </w:r>
                  <w:r w:rsidRPr="00F52A9E">
                    <w:rPr>
                      <w:rFonts w:ascii="Cambria" w:hAnsi="Cambria"/>
                    </w:rPr>
                    <w:t>финансијска</w:t>
                  </w:r>
                  <w:r w:rsidR="006E7E4D">
                    <w:rPr>
                      <w:rFonts w:ascii="Cambria" w:hAnsi="Cambria"/>
                    </w:rPr>
                    <w:t xml:space="preserve"> </w:t>
                  </w:r>
                  <w:r w:rsidRPr="00F52A9E">
                    <w:rPr>
                      <w:rFonts w:ascii="Cambria" w:hAnsi="Cambria"/>
                    </w:rPr>
                    <w:t xml:space="preserve">стабилност. </w:t>
                  </w:r>
                  <w:r w:rsidR="00A360D2" w:rsidRPr="00F52A9E">
                    <w:rPr>
                      <w:rFonts w:ascii="Cambria" w:hAnsi="Cambria"/>
                    </w:rPr>
                    <w:t>Академија</w:t>
                  </w:r>
                  <w:r w:rsidR="006E7E4D">
                    <w:rPr>
                      <w:rFonts w:ascii="Cambria" w:hAnsi="Cambria"/>
                    </w:rPr>
                    <w:t xml:space="preserve"> </w:t>
                  </w:r>
                  <w:r w:rsidR="00A360D2" w:rsidRPr="00F52A9E">
                    <w:rPr>
                      <w:rFonts w:ascii="Cambria" w:hAnsi="Cambria"/>
                    </w:rPr>
                    <w:t>самостално планира распоред и намену финансијских средстава тако да обезбеђује финансијску стабилност и ликвидност у дужем врем</w:t>
                  </w:r>
                  <w:r w:rsidR="007D37B3">
                    <w:rPr>
                      <w:rFonts w:ascii="Cambria" w:hAnsi="Cambria"/>
                    </w:rPr>
                    <w:t>е</w:t>
                  </w:r>
                  <w:r w:rsidR="00A360D2" w:rsidRPr="00F52A9E">
                    <w:rPr>
                      <w:rFonts w:ascii="Cambria" w:hAnsi="Cambria"/>
                    </w:rPr>
                    <w:t xml:space="preserve">нском периоду. </w:t>
                  </w:r>
                </w:p>
                <w:p w14:paraId="45EEE228" w14:textId="77777777" w:rsidR="00007DEE" w:rsidRDefault="00A360D2" w:rsidP="00007DEE">
                  <w:pPr>
                    <w:autoSpaceDE w:val="0"/>
                    <w:autoSpaceDN w:val="0"/>
                    <w:adjustRightInd w:val="0"/>
                    <w:spacing w:before="60"/>
                    <w:jc w:val="both"/>
                    <w:rPr>
                      <w:rFonts w:ascii="Cambria" w:hAnsi="Cambria"/>
                    </w:rPr>
                  </w:pPr>
                  <w:r w:rsidRPr="00F52A9E">
                    <w:rPr>
                      <w:rFonts w:ascii="Cambria" w:hAnsi="Cambria"/>
                      <w:bCs/>
                    </w:rPr>
                    <w:t xml:space="preserve">Академија </w:t>
                  </w:r>
                  <w:r w:rsidRPr="00F52A9E">
                    <w:rPr>
                      <w:rFonts w:ascii="Cambria" w:hAnsi="Cambria"/>
                      <w:bCs/>
                      <w:lang w:val="sr-Cyrl-CS"/>
                    </w:rPr>
                    <w:t>обезбеђује јавност и транспарентност својих извора финансирања и на</w:t>
                  </w:r>
                  <w:r w:rsidR="007D37B3">
                    <w:rPr>
                      <w:rFonts w:ascii="Cambria" w:hAnsi="Cambria"/>
                      <w:bCs/>
                      <w:lang w:val="sr-Cyrl-CS"/>
                    </w:rPr>
                    <w:t>-</w:t>
                  </w:r>
                  <w:r w:rsidRPr="00F52A9E">
                    <w:rPr>
                      <w:rFonts w:ascii="Cambria" w:hAnsi="Cambria"/>
                      <w:bCs/>
                      <w:lang w:val="sr-Cyrl-CS"/>
                    </w:rPr>
                    <w:t>чина употреба финансијских средстава кроз Извештај о раду и годишњи Фина</w:t>
                  </w:r>
                  <w:r w:rsidR="007D37B3">
                    <w:rPr>
                      <w:rFonts w:ascii="Cambria" w:hAnsi="Cambria"/>
                      <w:bCs/>
                      <w:lang w:val="sr-Cyrl-CS"/>
                    </w:rPr>
                    <w:t>-нсијски и</w:t>
                  </w:r>
                  <w:r w:rsidRPr="00F52A9E">
                    <w:rPr>
                      <w:rFonts w:ascii="Cambria" w:hAnsi="Cambria"/>
                      <w:bCs/>
                      <w:lang w:val="sr-Cyrl-CS"/>
                    </w:rPr>
                    <w:t>звештај, који усваја Савет Академије. Оба документа налазе се на сајту установе.</w:t>
                  </w:r>
                  <w:r w:rsidR="00DF3BE9" w:rsidRPr="00F52A9E">
                    <w:rPr>
                      <w:rFonts w:ascii="Cambria" w:hAnsi="Cambria"/>
                      <w:bCs/>
                      <w:lang w:val="sr-Cyrl-CS"/>
                    </w:rPr>
                    <w:t xml:space="preserve"> Транспарентност и јавност у поступку доношења финансијског плана обезбеђени су заступљеношћу свих релевантних чинилаца (наставници, студенти, ненаставно особље, представници оснивача).</w:t>
                  </w:r>
                </w:p>
                <w:p w14:paraId="7866EAE0" w14:textId="77777777" w:rsidR="00102ADB" w:rsidRPr="00F52A9E" w:rsidRDefault="00102ADB" w:rsidP="00007DEE">
                  <w:pPr>
                    <w:autoSpaceDE w:val="0"/>
                    <w:autoSpaceDN w:val="0"/>
                    <w:adjustRightInd w:val="0"/>
                    <w:spacing w:before="60"/>
                    <w:jc w:val="both"/>
                    <w:rPr>
                      <w:rFonts w:ascii="Cambria" w:hAnsi="Cambria"/>
                    </w:rPr>
                  </w:pPr>
                  <w:r w:rsidRPr="00F52A9E">
                    <w:rPr>
                      <w:rFonts w:ascii="Cambria" w:hAnsi="Cambria"/>
                    </w:rPr>
                    <w:t>Академија</w:t>
                  </w:r>
                  <w:r w:rsidR="006E7E4D">
                    <w:rPr>
                      <w:rFonts w:ascii="Cambria" w:hAnsi="Cambria"/>
                    </w:rPr>
                    <w:t xml:space="preserve"> </w:t>
                  </w:r>
                  <w:r w:rsidRPr="00F52A9E">
                    <w:rPr>
                      <w:rFonts w:ascii="Cambria" w:hAnsi="Cambria"/>
                    </w:rPr>
                    <w:t>стиче</w:t>
                  </w:r>
                  <w:r w:rsidR="006E7E4D">
                    <w:rPr>
                      <w:rFonts w:ascii="Cambria" w:hAnsi="Cambria"/>
                    </w:rPr>
                    <w:t xml:space="preserve"> </w:t>
                  </w:r>
                  <w:r w:rsidRPr="00F52A9E">
                    <w:rPr>
                      <w:rFonts w:ascii="Cambria" w:hAnsi="Cambria"/>
                    </w:rPr>
                    <w:t>средства</w:t>
                  </w:r>
                  <w:r w:rsidR="006E7E4D">
                    <w:rPr>
                      <w:rFonts w:ascii="Cambria" w:hAnsi="Cambria"/>
                    </w:rPr>
                    <w:t xml:space="preserve"> </w:t>
                  </w:r>
                  <w:r w:rsidRPr="00F52A9E">
                    <w:rPr>
                      <w:rFonts w:ascii="Cambria" w:hAnsi="Cambria"/>
                    </w:rPr>
                    <w:t>за</w:t>
                  </w:r>
                  <w:r w:rsidR="006E7E4D">
                    <w:rPr>
                      <w:rFonts w:ascii="Cambria" w:hAnsi="Cambria"/>
                    </w:rPr>
                    <w:t xml:space="preserve"> </w:t>
                  </w:r>
                  <w:r w:rsidRPr="00F52A9E">
                    <w:rPr>
                      <w:rFonts w:ascii="Cambria" w:hAnsi="Cambria"/>
                    </w:rPr>
                    <w:t>обављање</w:t>
                  </w:r>
                  <w:r w:rsidR="006E7E4D">
                    <w:rPr>
                      <w:rFonts w:ascii="Cambria" w:hAnsi="Cambria"/>
                    </w:rPr>
                    <w:t xml:space="preserve"> </w:t>
                  </w:r>
                  <w:r w:rsidRPr="00F52A9E">
                    <w:rPr>
                      <w:rFonts w:ascii="Cambria" w:hAnsi="Cambria"/>
                    </w:rPr>
                    <w:t>делатности</w:t>
                  </w:r>
                  <w:r w:rsidR="006E7E4D">
                    <w:rPr>
                      <w:rFonts w:ascii="Cambria" w:hAnsi="Cambria"/>
                    </w:rPr>
                    <w:t xml:space="preserve"> </w:t>
                  </w:r>
                  <w:r w:rsidRPr="00F52A9E">
                    <w:rPr>
                      <w:rFonts w:ascii="Cambria" w:hAnsi="Cambria"/>
                    </w:rPr>
                    <w:t>из</w:t>
                  </w:r>
                  <w:r w:rsidR="006E7E4D">
                    <w:rPr>
                      <w:rFonts w:ascii="Cambria" w:hAnsi="Cambria"/>
                    </w:rPr>
                    <w:t xml:space="preserve"> </w:t>
                  </w:r>
                  <w:r w:rsidRPr="00F52A9E">
                    <w:rPr>
                      <w:rFonts w:ascii="Cambria" w:hAnsi="Cambria"/>
                    </w:rPr>
                    <w:t>следећих</w:t>
                  </w:r>
                  <w:r w:rsidR="006E7E4D">
                    <w:rPr>
                      <w:rFonts w:ascii="Cambria" w:hAnsi="Cambria"/>
                    </w:rPr>
                    <w:t xml:space="preserve"> </w:t>
                  </w:r>
                  <w:r w:rsidRPr="00F52A9E">
                    <w:rPr>
                      <w:rFonts w:ascii="Cambria" w:hAnsi="Cambria"/>
                    </w:rPr>
                    <w:t>извора:</w:t>
                  </w:r>
                </w:p>
                <w:p w14:paraId="1F4D851E" w14:textId="77777777" w:rsidR="00102ADB" w:rsidRPr="00F52A9E" w:rsidRDefault="006E7E4D" w:rsidP="00102ADB">
                  <w:pPr>
                    <w:numPr>
                      <w:ilvl w:val="0"/>
                      <w:numId w:val="26"/>
                    </w:numPr>
                    <w:rPr>
                      <w:rFonts w:ascii="Cambria" w:hAnsi="Cambria"/>
                    </w:rPr>
                  </w:pPr>
                  <w:r>
                    <w:rPr>
                      <w:rFonts w:ascii="Cambria" w:hAnsi="Cambria"/>
                    </w:rPr>
                    <w:t>с</w:t>
                  </w:r>
                  <w:r w:rsidR="00102ADB" w:rsidRPr="00F52A9E">
                    <w:rPr>
                      <w:rFonts w:ascii="Cambria" w:hAnsi="Cambria"/>
                    </w:rPr>
                    <w:t>редства</w:t>
                  </w:r>
                  <w:r>
                    <w:rPr>
                      <w:rFonts w:ascii="Cambria" w:hAnsi="Cambria"/>
                    </w:rPr>
                    <w:t xml:space="preserve"> </w:t>
                  </w:r>
                  <w:r w:rsidR="00102ADB" w:rsidRPr="00F52A9E">
                    <w:rPr>
                      <w:rFonts w:ascii="Cambria" w:hAnsi="Cambria"/>
                    </w:rPr>
                    <w:t>које</w:t>
                  </w:r>
                  <w:r>
                    <w:rPr>
                      <w:rFonts w:ascii="Cambria" w:hAnsi="Cambria"/>
                    </w:rPr>
                    <w:t xml:space="preserve"> </w:t>
                  </w:r>
                  <w:r w:rsidR="00102ADB" w:rsidRPr="00F52A9E">
                    <w:rPr>
                      <w:rFonts w:ascii="Cambria" w:hAnsi="Cambria"/>
                    </w:rPr>
                    <w:t xml:space="preserve">обезбеђује оснивач; </w:t>
                  </w:r>
                </w:p>
                <w:p w14:paraId="7BF89F8B" w14:textId="77777777" w:rsidR="00102ADB" w:rsidRPr="00F52A9E" w:rsidRDefault="00102ADB" w:rsidP="00102ADB">
                  <w:pPr>
                    <w:numPr>
                      <w:ilvl w:val="0"/>
                      <w:numId w:val="26"/>
                    </w:numPr>
                    <w:rPr>
                      <w:rFonts w:ascii="Cambria" w:hAnsi="Cambria"/>
                    </w:rPr>
                  </w:pPr>
                  <w:r w:rsidRPr="00F52A9E">
                    <w:rPr>
                      <w:rFonts w:ascii="Cambria" w:hAnsi="Cambria"/>
                    </w:rPr>
                    <w:t>школарине и других</w:t>
                  </w:r>
                  <w:r w:rsidR="006E7E4D">
                    <w:rPr>
                      <w:rFonts w:ascii="Cambria" w:hAnsi="Cambria"/>
                    </w:rPr>
                    <w:t xml:space="preserve"> </w:t>
                  </w:r>
                  <w:r w:rsidRPr="00F52A9E">
                    <w:rPr>
                      <w:rFonts w:ascii="Cambria" w:hAnsi="Cambria"/>
                    </w:rPr>
                    <w:t>прихода</w:t>
                  </w:r>
                  <w:r w:rsidR="006E7E4D">
                    <w:rPr>
                      <w:rFonts w:ascii="Cambria" w:hAnsi="Cambria"/>
                    </w:rPr>
                    <w:t xml:space="preserve"> </w:t>
                  </w:r>
                  <w:r w:rsidRPr="00F52A9E">
                    <w:rPr>
                      <w:rFonts w:ascii="Cambria" w:hAnsi="Cambria"/>
                    </w:rPr>
                    <w:t>остварених</w:t>
                  </w:r>
                  <w:r w:rsidR="006E7E4D">
                    <w:rPr>
                      <w:rFonts w:ascii="Cambria" w:hAnsi="Cambria"/>
                    </w:rPr>
                    <w:t xml:space="preserve"> </w:t>
                  </w:r>
                  <w:r w:rsidRPr="00F52A9E">
                    <w:rPr>
                      <w:rFonts w:ascii="Cambria" w:hAnsi="Cambria"/>
                    </w:rPr>
                    <w:t>по</w:t>
                  </w:r>
                  <w:r w:rsidR="006E7E4D">
                    <w:rPr>
                      <w:rFonts w:ascii="Cambria" w:hAnsi="Cambria"/>
                    </w:rPr>
                    <w:t xml:space="preserve"> </w:t>
                  </w:r>
                  <w:r w:rsidRPr="00F52A9E">
                    <w:rPr>
                      <w:rFonts w:ascii="Cambria" w:hAnsi="Cambria"/>
                    </w:rPr>
                    <w:t xml:space="preserve">основу студирања; </w:t>
                  </w:r>
                </w:p>
                <w:p w14:paraId="0C0D9AEC" w14:textId="77777777" w:rsidR="00102ADB" w:rsidRPr="00F52A9E" w:rsidRDefault="00102ADB" w:rsidP="00102ADB">
                  <w:pPr>
                    <w:numPr>
                      <w:ilvl w:val="0"/>
                      <w:numId w:val="26"/>
                    </w:numPr>
                    <w:rPr>
                      <w:rFonts w:ascii="Cambria" w:hAnsi="Cambria"/>
                    </w:rPr>
                  </w:pPr>
                  <w:r w:rsidRPr="00F52A9E">
                    <w:rPr>
                      <w:rFonts w:ascii="Cambria" w:hAnsi="Cambria"/>
                    </w:rPr>
                    <w:t>донација и</w:t>
                  </w:r>
                  <w:r w:rsidR="006E7E4D">
                    <w:rPr>
                      <w:rFonts w:ascii="Cambria" w:hAnsi="Cambria"/>
                    </w:rPr>
                    <w:t xml:space="preserve"> </w:t>
                  </w:r>
                  <w:r w:rsidRPr="00F52A9E">
                    <w:rPr>
                      <w:rFonts w:ascii="Cambria" w:hAnsi="Cambria"/>
                    </w:rPr>
                    <w:t xml:space="preserve">поклона; </w:t>
                  </w:r>
                </w:p>
                <w:p w14:paraId="00FD1A4B" w14:textId="77777777" w:rsidR="00102ADB" w:rsidRPr="00F52A9E" w:rsidRDefault="00102ADB" w:rsidP="00102ADB">
                  <w:pPr>
                    <w:numPr>
                      <w:ilvl w:val="0"/>
                      <w:numId w:val="26"/>
                    </w:numPr>
                    <w:jc w:val="both"/>
                    <w:rPr>
                      <w:rFonts w:ascii="Cambria" w:hAnsi="Cambria"/>
                    </w:rPr>
                  </w:pPr>
                  <w:r w:rsidRPr="00F52A9E">
                    <w:rPr>
                      <w:rFonts w:ascii="Cambria" w:hAnsi="Cambria"/>
                    </w:rPr>
                    <w:t>пројеката и уговора у вези</w:t>
                  </w:r>
                  <w:r w:rsidR="006E7E4D">
                    <w:rPr>
                      <w:rFonts w:ascii="Cambria" w:hAnsi="Cambria"/>
                    </w:rPr>
                    <w:t xml:space="preserve"> </w:t>
                  </w:r>
                  <w:r w:rsidRPr="00F52A9E">
                    <w:rPr>
                      <w:rFonts w:ascii="Cambria" w:hAnsi="Cambria"/>
                    </w:rPr>
                    <w:t>са</w:t>
                  </w:r>
                  <w:r w:rsidR="006E7E4D">
                    <w:rPr>
                      <w:rFonts w:ascii="Cambria" w:hAnsi="Cambria"/>
                    </w:rPr>
                    <w:t xml:space="preserve"> </w:t>
                  </w:r>
                  <w:r w:rsidRPr="00F52A9E">
                    <w:rPr>
                      <w:rFonts w:ascii="Cambria" w:hAnsi="Cambria"/>
                    </w:rPr>
                    <w:t>реализацијом</w:t>
                  </w:r>
                  <w:r w:rsidR="006E7E4D">
                    <w:rPr>
                      <w:rFonts w:ascii="Cambria" w:hAnsi="Cambria"/>
                    </w:rPr>
                    <w:t xml:space="preserve"> </w:t>
                  </w:r>
                  <w:r w:rsidRPr="00F52A9E">
                    <w:rPr>
                      <w:rFonts w:ascii="Cambria" w:hAnsi="Cambria"/>
                    </w:rPr>
                    <w:t>наставе, истраживања и консулта</w:t>
                  </w:r>
                  <w:r w:rsidR="004A36C6" w:rsidRPr="00F52A9E">
                    <w:rPr>
                      <w:rFonts w:ascii="Cambria" w:hAnsi="Cambria"/>
                    </w:rPr>
                    <w:t>-</w:t>
                  </w:r>
                  <w:r w:rsidRPr="00F52A9E">
                    <w:rPr>
                      <w:rFonts w:ascii="Cambria" w:hAnsi="Cambria"/>
                    </w:rPr>
                    <w:t xml:space="preserve">нтских  услуга; </w:t>
                  </w:r>
                </w:p>
                <w:p w14:paraId="08E65876" w14:textId="77777777" w:rsidR="00102ADB" w:rsidRPr="00F52A9E" w:rsidRDefault="00102ADB" w:rsidP="00102ADB">
                  <w:pPr>
                    <w:numPr>
                      <w:ilvl w:val="0"/>
                      <w:numId w:val="26"/>
                    </w:numPr>
                    <w:rPr>
                      <w:rFonts w:ascii="Cambria" w:hAnsi="Cambria"/>
                    </w:rPr>
                  </w:pPr>
                  <w:r w:rsidRPr="00F52A9E">
                    <w:rPr>
                      <w:rFonts w:ascii="Cambria" w:hAnsi="Cambria"/>
                    </w:rPr>
                    <w:t>накнада</w:t>
                  </w:r>
                  <w:r w:rsidR="006E7E4D">
                    <w:rPr>
                      <w:rFonts w:ascii="Cambria" w:hAnsi="Cambria"/>
                    </w:rPr>
                    <w:t xml:space="preserve"> </w:t>
                  </w:r>
                  <w:r w:rsidRPr="00F52A9E">
                    <w:rPr>
                      <w:rFonts w:ascii="Cambria" w:hAnsi="Cambria"/>
                    </w:rPr>
                    <w:t>за</w:t>
                  </w:r>
                  <w:r w:rsidR="006E7E4D">
                    <w:rPr>
                      <w:rFonts w:ascii="Cambria" w:hAnsi="Cambria"/>
                    </w:rPr>
                    <w:t xml:space="preserve"> </w:t>
                  </w:r>
                  <w:r w:rsidRPr="00F52A9E">
                    <w:rPr>
                      <w:rFonts w:ascii="Cambria" w:hAnsi="Cambria"/>
                    </w:rPr>
                    <w:t>стручне, комерцијалне и друге</w:t>
                  </w:r>
                  <w:r w:rsidR="006E7E4D">
                    <w:rPr>
                      <w:rFonts w:ascii="Cambria" w:hAnsi="Cambria"/>
                    </w:rPr>
                    <w:t xml:space="preserve"> </w:t>
                  </w:r>
                  <w:r w:rsidRPr="00F52A9E">
                    <w:rPr>
                      <w:rFonts w:ascii="Cambria" w:hAnsi="Cambria"/>
                    </w:rPr>
                    <w:t>услуге и</w:t>
                  </w:r>
                </w:p>
                <w:p w14:paraId="07DC569A" w14:textId="77777777" w:rsidR="00102ADB" w:rsidRPr="00F52A9E" w:rsidRDefault="00102ADB" w:rsidP="00102ADB">
                  <w:pPr>
                    <w:numPr>
                      <w:ilvl w:val="0"/>
                      <w:numId w:val="26"/>
                    </w:numPr>
                    <w:rPr>
                      <w:rFonts w:ascii="Cambria" w:hAnsi="Cambria"/>
                    </w:rPr>
                  </w:pPr>
                  <w:r w:rsidRPr="00F52A9E">
                    <w:rPr>
                      <w:rFonts w:ascii="Cambria" w:hAnsi="Cambria"/>
                    </w:rPr>
                    <w:t>других</w:t>
                  </w:r>
                  <w:r w:rsidR="006E7E4D">
                    <w:rPr>
                      <w:rFonts w:ascii="Cambria" w:hAnsi="Cambria"/>
                    </w:rPr>
                    <w:t xml:space="preserve"> </w:t>
                  </w:r>
                  <w:r w:rsidRPr="00F52A9E">
                    <w:rPr>
                      <w:rFonts w:ascii="Cambria" w:hAnsi="Cambria"/>
                    </w:rPr>
                    <w:t>извора, у складу</w:t>
                  </w:r>
                  <w:r w:rsidR="006E7E4D">
                    <w:rPr>
                      <w:rFonts w:ascii="Cambria" w:hAnsi="Cambria"/>
                    </w:rPr>
                    <w:t xml:space="preserve"> </w:t>
                  </w:r>
                  <w:r w:rsidRPr="00F52A9E">
                    <w:rPr>
                      <w:rFonts w:ascii="Cambria" w:hAnsi="Cambria"/>
                    </w:rPr>
                    <w:t>са</w:t>
                  </w:r>
                  <w:r w:rsidR="006E7E4D">
                    <w:rPr>
                      <w:rFonts w:ascii="Cambria" w:hAnsi="Cambria"/>
                    </w:rPr>
                    <w:t xml:space="preserve"> </w:t>
                  </w:r>
                  <w:r w:rsidR="00007DEE">
                    <w:rPr>
                      <w:rFonts w:ascii="Cambria" w:hAnsi="Cambria"/>
                    </w:rPr>
                    <w:t>З</w:t>
                  </w:r>
                  <w:r w:rsidRPr="00F52A9E">
                    <w:rPr>
                      <w:rFonts w:ascii="Cambria" w:hAnsi="Cambria"/>
                    </w:rPr>
                    <w:t xml:space="preserve">аконом. </w:t>
                  </w:r>
                </w:p>
                <w:p w14:paraId="2AF3059C" w14:textId="77777777" w:rsidR="00102ADB" w:rsidRPr="00F52A9E" w:rsidRDefault="00102ADB" w:rsidP="00102AD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mbria" w:hAnsi="Cambria"/>
                      <w:sz w:val="18"/>
                    </w:rPr>
                  </w:pPr>
                </w:p>
                <w:p w14:paraId="482B0195" w14:textId="77777777" w:rsidR="00A360D2" w:rsidRPr="00F52A9E" w:rsidRDefault="00102ADB" w:rsidP="00A360D2">
                  <w:pPr>
                    <w:autoSpaceDE w:val="0"/>
                    <w:autoSpaceDN w:val="0"/>
                    <w:adjustRightInd w:val="0"/>
                    <w:spacing w:after="60"/>
                    <w:jc w:val="both"/>
                    <w:rPr>
                      <w:rFonts w:ascii="Cambria" w:hAnsi="Cambria"/>
                    </w:rPr>
                  </w:pPr>
                  <w:r w:rsidRPr="00F52A9E">
                    <w:rPr>
                      <w:rFonts w:ascii="Cambria" w:hAnsi="Cambria"/>
                    </w:rPr>
                    <w:t>Правни</w:t>
                  </w:r>
                  <w:r w:rsidR="005D7622">
                    <w:rPr>
                      <w:rFonts w:ascii="Cambria" w:hAnsi="Cambria"/>
                    </w:rPr>
                    <w:t xml:space="preserve"> </w:t>
                  </w:r>
                  <w:r w:rsidRPr="00F52A9E">
                    <w:rPr>
                      <w:rFonts w:ascii="Cambria" w:hAnsi="Cambria"/>
                    </w:rPr>
                    <w:t>основ</w:t>
                  </w:r>
                  <w:r w:rsidR="005D7622">
                    <w:rPr>
                      <w:rFonts w:ascii="Cambria" w:hAnsi="Cambria"/>
                    </w:rPr>
                    <w:t xml:space="preserve"> </w:t>
                  </w:r>
                  <w:r w:rsidRPr="00F52A9E">
                    <w:rPr>
                      <w:rFonts w:ascii="Cambria" w:hAnsi="Cambria"/>
                    </w:rPr>
                    <w:t>стицања и расподеле</w:t>
                  </w:r>
                  <w:r w:rsidR="005D7622">
                    <w:rPr>
                      <w:rFonts w:ascii="Cambria" w:hAnsi="Cambria"/>
                    </w:rPr>
                    <w:t xml:space="preserve"> </w:t>
                  </w:r>
                  <w:r w:rsidRPr="00F52A9E">
                    <w:rPr>
                      <w:rFonts w:ascii="Cambria" w:hAnsi="Cambria"/>
                    </w:rPr>
                    <w:t>прихода</w:t>
                  </w:r>
                  <w:r w:rsidR="005D7622">
                    <w:rPr>
                      <w:rFonts w:ascii="Cambria" w:hAnsi="Cambria"/>
                    </w:rPr>
                    <w:t xml:space="preserve"> </w:t>
                  </w:r>
                  <w:r w:rsidRPr="00F52A9E">
                    <w:rPr>
                      <w:rFonts w:ascii="Cambria" w:hAnsi="Cambria"/>
                    </w:rPr>
                    <w:t>је</w:t>
                  </w:r>
                  <w:r w:rsidR="005D7622">
                    <w:rPr>
                      <w:rFonts w:ascii="Cambria" w:hAnsi="Cambria"/>
                    </w:rPr>
                    <w:t xml:space="preserve"> </w:t>
                  </w:r>
                  <w:r w:rsidRPr="00F52A9E">
                    <w:rPr>
                      <w:rFonts w:ascii="Cambria" w:hAnsi="Cambria"/>
                    </w:rPr>
                    <w:t>дефинисан</w:t>
                  </w:r>
                  <w:r w:rsidR="005D7622">
                    <w:rPr>
                      <w:rFonts w:ascii="Cambria" w:hAnsi="Cambria"/>
                    </w:rPr>
                    <w:t xml:space="preserve"> </w:t>
                  </w:r>
                  <w:r w:rsidRPr="00F52A9E">
                    <w:rPr>
                      <w:rFonts w:ascii="Cambria" w:hAnsi="Cambria"/>
                    </w:rPr>
                    <w:t>Законом о високом</w:t>
                  </w:r>
                  <w:r w:rsidR="005D7622">
                    <w:rPr>
                      <w:rFonts w:ascii="Cambria" w:hAnsi="Cambria"/>
                    </w:rPr>
                    <w:t xml:space="preserve"> </w:t>
                  </w:r>
                  <w:r w:rsidRPr="00F52A9E">
                    <w:rPr>
                      <w:rFonts w:ascii="Cambria" w:hAnsi="Cambria"/>
                    </w:rPr>
                    <w:t>обра-зовању, а само</w:t>
                  </w:r>
                  <w:r w:rsidR="005D7622">
                    <w:rPr>
                      <w:rFonts w:ascii="Cambria" w:hAnsi="Cambria"/>
                    </w:rPr>
                    <w:t xml:space="preserve"> </w:t>
                  </w:r>
                  <w:r w:rsidRPr="00F52A9E">
                    <w:rPr>
                      <w:rFonts w:ascii="Cambria" w:hAnsi="Cambria"/>
                    </w:rPr>
                    <w:t>пословање</w:t>
                  </w:r>
                  <w:r w:rsidR="005D7622">
                    <w:rPr>
                      <w:rFonts w:ascii="Cambria" w:hAnsi="Cambria"/>
                    </w:rPr>
                    <w:t xml:space="preserve"> </w:t>
                  </w:r>
                  <w:r w:rsidRPr="00F52A9E">
                    <w:rPr>
                      <w:rFonts w:ascii="Cambria" w:hAnsi="Cambria"/>
                    </w:rPr>
                    <w:t>ближе</w:t>
                  </w:r>
                  <w:r w:rsidR="005D7622">
                    <w:rPr>
                      <w:rFonts w:ascii="Cambria" w:hAnsi="Cambria"/>
                    </w:rPr>
                    <w:t xml:space="preserve"> </w:t>
                  </w:r>
                  <w:r w:rsidRPr="00F52A9E">
                    <w:rPr>
                      <w:rFonts w:ascii="Cambria" w:hAnsi="Cambria"/>
                    </w:rPr>
                    <w:t>је</w:t>
                  </w:r>
                  <w:r w:rsidR="005D7622">
                    <w:rPr>
                      <w:rFonts w:ascii="Cambria" w:hAnsi="Cambria"/>
                    </w:rPr>
                    <w:t xml:space="preserve"> </w:t>
                  </w:r>
                  <w:r w:rsidRPr="00F52A9E">
                    <w:rPr>
                      <w:rFonts w:ascii="Cambria" w:hAnsi="Cambria"/>
                    </w:rPr>
                    <w:t>уређено</w:t>
                  </w:r>
                  <w:r w:rsidR="005D7622">
                    <w:rPr>
                      <w:rFonts w:ascii="Cambria" w:hAnsi="Cambria"/>
                    </w:rPr>
                    <w:t xml:space="preserve"> </w:t>
                  </w:r>
                  <w:r w:rsidRPr="00F52A9E">
                    <w:rPr>
                      <w:rFonts w:ascii="Cambria" w:hAnsi="Cambria"/>
                    </w:rPr>
                    <w:t>Статутом</w:t>
                  </w:r>
                  <w:r w:rsidR="005D7622">
                    <w:rPr>
                      <w:rFonts w:ascii="Cambria" w:hAnsi="Cambria"/>
                    </w:rPr>
                    <w:t xml:space="preserve"> </w:t>
                  </w:r>
                  <w:r w:rsidRPr="00F52A9E">
                    <w:rPr>
                      <w:rFonts w:ascii="Cambria" w:hAnsi="Cambria"/>
                    </w:rPr>
                    <w:t>Академије и општим</w:t>
                  </w:r>
                  <w:r w:rsidR="005D7622">
                    <w:rPr>
                      <w:rFonts w:ascii="Cambria" w:hAnsi="Cambria"/>
                    </w:rPr>
                    <w:t xml:space="preserve"> </w:t>
                  </w:r>
                  <w:r w:rsidRPr="00F52A9E">
                    <w:rPr>
                      <w:rFonts w:ascii="Cambria" w:hAnsi="Cambria"/>
                    </w:rPr>
                    <w:t>актима</w:t>
                  </w:r>
                  <w:r w:rsidR="00A360D2" w:rsidRPr="00F52A9E">
                    <w:rPr>
                      <w:rFonts w:ascii="Cambria" w:hAnsi="Cambria"/>
                    </w:rPr>
                    <w:t>,</w:t>
                  </w:r>
                  <w:r w:rsidRPr="00F52A9E">
                    <w:rPr>
                      <w:rFonts w:ascii="Cambria" w:hAnsi="Cambria"/>
                    </w:rPr>
                    <w:t xml:space="preserve"> у складу</w:t>
                  </w:r>
                  <w:r w:rsidR="005D7622">
                    <w:rPr>
                      <w:rFonts w:ascii="Cambria" w:hAnsi="Cambria"/>
                    </w:rPr>
                    <w:t xml:space="preserve"> </w:t>
                  </w:r>
                  <w:r w:rsidRPr="00F52A9E">
                    <w:rPr>
                      <w:rFonts w:ascii="Cambria" w:hAnsi="Cambria"/>
                    </w:rPr>
                    <w:t>са</w:t>
                  </w:r>
                  <w:r w:rsidR="005D7622">
                    <w:rPr>
                      <w:rFonts w:ascii="Cambria" w:hAnsi="Cambria"/>
                    </w:rPr>
                    <w:t xml:space="preserve"> </w:t>
                  </w:r>
                  <w:r w:rsidRPr="00F52A9E">
                    <w:rPr>
                      <w:rFonts w:ascii="Cambria" w:hAnsi="Cambria"/>
                    </w:rPr>
                    <w:t xml:space="preserve">Статутом и законом. </w:t>
                  </w:r>
                </w:p>
                <w:p w14:paraId="34E89366" w14:textId="77777777" w:rsidR="005D7622" w:rsidRDefault="00102ADB" w:rsidP="005D7622">
                  <w:pPr>
                    <w:autoSpaceDE w:val="0"/>
                    <w:autoSpaceDN w:val="0"/>
                    <w:adjustRightInd w:val="0"/>
                    <w:spacing w:after="60"/>
                    <w:jc w:val="both"/>
                    <w:rPr>
                      <w:rFonts w:ascii="Cambria" w:hAnsi="Cambria"/>
                    </w:rPr>
                  </w:pPr>
                  <w:r w:rsidRPr="00F52A9E">
                    <w:rPr>
                      <w:rFonts w:ascii="Cambria" w:hAnsi="Cambria"/>
                    </w:rPr>
                    <w:t>Стицање</w:t>
                  </w:r>
                  <w:r w:rsidR="005D7622">
                    <w:rPr>
                      <w:rFonts w:ascii="Cambria" w:hAnsi="Cambria"/>
                    </w:rPr>
                    <w:t xml:space="preserve"> </w:t>
                  </w:r>
                  <w:r w:rsidRPr="00F52A9E">
                    <w:rPr>
                      <w:rFonts w:ascii="Cambria" w:hAnsi="Cambria"/>
                    </w:rPr>
                    <w:t>финансијских</w:t>
                  </w:r>
                  <w:r w:rsidR="005D7622">
                    <w:rPr>
                      <w:rFonts w:ascii="Cambria" w:hAnsi="Cambria"/>
                    </w:rPr>
                    <w:t xml:space="preserve"> </w:t>
                  </w:r>
                  <w:r w:rsidRPr="00F52A9E">
                    <w:rPr>
                      <w:rFonts w:ascii="Cambria" w:hAnsi="Cambria"/>
                    </w:rPr>
                    <w:t>средстава</w:t>
                  </w:r>
                  <w:r w:rsidR="005D7622">
                    <w:rPr>
                      <w:rFonts w:ascii="Cambria" w:hAnsi="Cambria"/>
                    </w:rPr>
                    <w:t xml:space="preserve"> </w:t>
                  </w:r>
                  <w:r w:rsidRPr="00F52A9E">
                    <w:rPr>
                      <w:rFonts w:ascii="Cambria" w:hAnsi="Cambria"/>
                    </w:rPr>
                    <w:t>којима</w:t>
                  </w:r>
                  <w:r w:rsidR="005D7622">
                    <w:rPr>
                      <w:rFonts w:ascii="Cambria" w:hAnsi="Cambria"/>
                    </w:rPr>
                    <w:t xml:space="preserve"> </w:t>
                  </w:r>
                  <w:r w:rsidRPr="00F52A9E">
                    <w:rPr>
                      <w:rFonts w:ascii="Cambria" w:hAnsi="Cambria"/>
                    </w:rPr>
                    <w:t>Академија</w:t>
                  </w:r>
                  <w:r w:rsidR="005D7622">
                    <w:rPr>
                      <w:rFonts w:ascii="Cambria" w:hAnsi="Cambria"/>
                    </w:rPr>
                    <w:t xml:space="preserve"> </w:t>
                  </w:r>
                  <w:r w:rsidRPr="00F52A9E">
                    <w:rPr>
                      <w:rFonts w:ascii="Cambria" w:hAnsi="Cambria"/>
                    </w:rPr>
                    <w:t>располаже,</w:t>
                  </w:r>
                  <w:r w:rsidR="005D7622">
                    <w:rPr>
                      <w:rFonts w:ascii="Cambria" w:hAnsi="Cambria"/>
                    </w:rPr>
                    <w:t xml:space="preserve"> </w:t>
                  </w:r>
                  <w:r w:rsidRPr="00F52A9E">
                    <w:rPr>
                      <w:rFonts w:ascii="Cambria" w:hAnsi="Cambria"/>
                    </w:rPr>
                    <w:t>врши</w:t>
                  </w:r>
                  <w:r w:rsidR="005D7622">
                    <w:rPr>
                      <w:rFonts w:ascii="Cambria" w:hAnsi="Cambria"/>
                    </w:rPr>
                    <w:t xml:space="preserve"> </w:t>
                  </w:r>
                  <w:r w:rsidRPr="00F52A9E">
                    <w:rPr>
                      <w:rFonts w:ascii="Cambria" w:hAnsi="Cambria"/>
                    </w:rPr>
                    <w:t>се</w:t>
                  </w:r>
                  <w:r w:rsidR="005D7622">
                    <w:rPr>
                      <w:rFonts w:ascii="Cambria" w:hAnsi="Cambria"/>
                    </w:rPr>
                    <w:t xml:space="preserve"> </w:t>
                  </w:r>
                  <w:r w:rsidRPr="00F52A9E">
                    <w:rPr>
                      <w:rFonts w:ascii="Cambria" w:hAnsi="Cambria"/>
                    </w:rPr>
                    <w:t>према</w:t>
                  </w:r>
                  <w:r w:rsidR="005D7622">
                    <w:rPr>
                      <w:rFonts w:ascii="Cambria" w:hAnsi="Cambria"/>
                    </w:rPr>
                    <w:t xml:space="preserve"> </w:t>
                  </w:r>
                  <w:r w:rsidRPr="00F52A9E">
                    <w:rPr>
                      <w:rFonts w:ascii="Cambria" w:hAnsi="Cambria"/>
                    </w:rPr>
                    <w:t>само-стално</w:t>
                  </w:r>
                  <w:r w:rsidR="005D7622">
                    <w:rPr>
                      <w:rFonts w:ascii="Cambria" w:hAnsi="Cambria"/>
                    </w:rPr>
                    <w:t xml:space="preserve"> </w:t>
                  </w:r>
                  <w:r w:rsidRPr="00F52A9E">
                    <w:rPr>
                      <w:rFonts w:ascii="Cambria" w:hAnsi="Cambria"/>
                    </w:rPr>
                    <w:t>формулисаном</w:t>
                  </w:r>
                  <w:r w:rsidR="005D7622">
                    <w:rPr>
                      <w:rFonts w:ascii="Cambria" w:hAnsi="Cambria"/>
                    </w:rPr>
                    <w:t xml:space="preserve"> </w:t>
                  </w:r>
                  <w:r w:rsidRPr="00F52A9E">
                    <w:rPr>
                      <w:rFonts w:ascii="Cambria" w:hAnsi="Cambria"/>
                    </w:rPr>
                    <w:t>плану</w:t>
                  </w:r>
                  <w:r w:rsidR="005D7622">
                    <w:rPr>
                      <w:rFonts w:ascii="Cambria" w:hAnsi="Cambria"/>
                    </w:rPr>
                    <w:t xml:space="preserve"> </w:t>
                  </w:r>
                  <w:r w:rsidRPr="00F52A9E">
                    <w:rPr>
                      <w:rFonts w:ascii="Cambria" w:hAnsi="Cambria"/>
                    </w:rPr>
                    <w:t>распореда и намене</w:t>
                  </w:r>
                  <w:r w:rsidR="005D7622">
                    <w:rPr>
                      <w:rFonts w:ascii="Cambria" w:hAnsi="Cambria"/>
                    </w:rPr>
                    <w:t xml:space="preserve"> </w:t>
                  </w:r>
                  <w:r w:rsidRPr="00F52A9E">
                    <w:rPr>
                      <w:rFonts w:ascii="Cambria" w:hAnsi="Cambria"/>
                    </w:rPr>
                    <w:t>средстава, а на</w:t>
                  </w:r>
                  <w:r w:rsidR="005D7622">
                    <w:rPr>
                      <w:rFonts w:ascii="Cambria" w:hAnsi="Cambria"/>
                    </w:rPr>
                    <w:t xml:space="preserve"> </w:t>
                  </w:r>
                  <w:r w:rsidRPr="00F52A9E">
                    <w:rPr>
                      <w:rFonts w:ascii="Cambria" w:hAnsi="Cambria"/>
                    </w:rPr>
                    <w:t>основу</w:t>
                  </w:r>
                  <w:r w:rsidR="005D7622">
                    <w:rPr>
                      <w:rFonts w:ascii="Cambria" w:hAnsi="Cambria"/>
                    </w:rPr>
                    <w:t xml:space="preserve"> </w:t>
                  </w:r>
                  <w:r w:rsidRPr="00F52A9E">
                    <w:rPr>
                      <w:rFonts w:ascii="Cambria" w:hAnsi="Cambria"/>
                    </w:rPr>
                    <w:t>Уредбе о нормативима и стандардима</w:t>
                  </w:r>
                  <w:r w:rsidR="005D7622">
                    <w:rPr>
                      <w:rFonts w:ascii="Cambria" w:hAnsi="Cambria"/>
                    </w:rPr>
                    <w:t xml:space="preserve"> </w:t>
                  </w:r>
                  <w:r w:rsidR="00F52A9E" w:rsidRPr="00F52A9E">
                    <w:rPr>
                      <w:rFonts w:ascii="Cambria" w:hAnsi="Cambria"/>
                    </w:rPr>
                    <w:t xml:space="preserve">услова рада </w:t>
                  </w:r>
                  <w:r w:rsidRPr="00F52A9E">
                    <w:rPr>
                      <w:rFonts w:ascii="Cambria" w:hAnsi="Cambria"/>
                    </w:rPr>
                    <w:t>за</w:t>
                  </w:r>
                  <w:r w:rsidR="005D7622">
                    <w:rPr>
                      <w:rFonts w:ascii="Cambria" w:hAnsi="Cambria"/>
                    </w:rPr>
                    <w:t xml:space="preserve"> </w:t>
                  </w:r>
                  <w:r w:rsidRPr="00F52A9E">
                    <w:rPr>
                      <w:rFonts w:ascii="Cambria" w:hAnsi="Cambria"/>
                    </w:rPr>
                    <w:t>делатности</w:t>
                  </w:r>
                  <w:r w:rsidR="005D7622">
                    <w:rPr>
                      <w:rFonts w:ascii="Cambria" w:hAnsi="Cambria"/>
                    </w:rPr>
                    <w:t xml:space="preserve"> </w:t>
                  </w:r>
                  <w:r w:rsidRPr="00F52A9E">
                    <w:rPr>
                      <w:rFonts w:ascii="Cambria" w:hAnsi="Cambria"/>
                    </w:rPr>
                    <w:t>које</w:t>
                  </w:r>
                  <w:r w:rsidR="005D7622">
                    <w:rPr>
                      <w:rFonts w:ascii="Cambria" w:hAnsi="Cambria"/>
                    </w:rPr>
                    <w:t xml:space="preserve"> </w:t>
                  </w:r>
                  <w:r w:rsidRPr="00F52A9E">
                    <w:rPr>
                      <w:rFonts w:ascii="Cambria" w:hAnsi="Cambria"/>
                    </w:rPr>
                    <w:t>се</w:t>
                  </w:r>
                  <w:r w:rsidR="005D7622">
                    <w:rPr>
                      <w:rFonts w:ascii="Cambria" w:hAnsi="Cambria"/>
                    </w:rPr>
                    <w:t xml:space="preserve"> </w:t>
                  </w:r>
                  <w:r w:rsidRPr="00F52A9E">
                    <w:rPr>
                      <w:rFonts w:ascii="Cambria" w:hAnsi="Cambria"/>
                    </w:rPr>
                    <w:t>финансирају</w:t>
                  </w:r>
                  <w:r w:rsidR="005D7622">
                    <w:rPr>
                      <w:rFonts w:ascii="Cambria" w:hAnsi="Cambria"/>
                    </w:rPr>
                    <w:t xml:space="preserve"> </w:t>
                  </w:r>
                  <w:r w:rsidRPr="00F52A9E">
                    <w:rPr>
                      <w:rFonts w:ascii="Cambria" w:hAnsi="Cambria"/>
                    </w:rPr>
                    <w:t>из</w:t>
                  </w:r>
                  <w:r w:rsidR="005D7622">
                    <w:rPr>
                      <w:rFonts w:ascii="Cambria" w:hAnsi="Cambria"/>
                    </w:rPr>
                    <w:t xml:space="preserve"> </w:t>
                  </w:r>
                  <w:r w:rsidRPr="00F52A9E">
                    <w:rPr>
                      <w:rFonts w:ascii="Cambria" w:hAnsi="Cambria"/>
                    </w:rPr>
                    <w:t>буџета РС.</w:t>
                  </w:r>
                  <w:r w:rsidR="005D7622">
                    <w:rPr>
                      <w:rFonts w:ascii="Cambria" w:hAnsi="Cambria"/>
                    </w:rPr>
                    <w:t xml:space="preserve"> </w:t>
                  </w:r>
                  <w:r w:rsidRPr="00F52A9E">
                    <w:rPr>
                      <w:rFonts w:ascii="Cambria" w:hAnsi="Cambria"/>
                    </w:rPr>
                    <w:t>Средства</w:t>
                  </w:r>
                  <w:r w:rsidR="005D7622">
                    <w:rPr>
                      <w:rFonts w:ascii="Cambria" w:hAnsi="Cambria"/>
                    </w:rPr>
                    <w:t xml:space="preserve"> </w:t>
                  </w:r>
                  <w:r w:rsidRPr="00F52A9E">
                    <w:rPr>
                      <w:rFonts w:ascii="Cambria" w:hAnsi="Cambria"/>
                    </w:rPr>
                    <w:t>се</w:t>
                  </w:r>
                  <w:r w:rsidR="005D7622">
                    <w:rPr>
                      <w:rFonts w:ascii="Cambria" w:hAnsi="Cambria"/>
                    </w:rPr>
                    <w:t xml:space="preserve"> </w:t>
                  </w:r>
                  <w:r w:rsidRPr="00F52A9E">
                    <w:rPr>
                      <w:rFonts w:ascii="Cambria" w:hAnsi="Cambria"/>
                    </w:rPr>
                    <w:t>распоређују</w:t>
                  </w:r>
                  <w:r w:rsidR="005D7622">
                    <w:rPr>
                      <w:rFonts w:ascii="Cambria" w:hAnsi="Cambria"/>
                    </w:rPr>
                    <w:t xml:space="preserve"> </w:t>
                  </w:r>
                  <w:r w:rsidRPr="00F52A9E">
                    <w:rPr>
                      <w:rFonts w:ascii="Cambria" w:hAnsi="Cambria"/>
                    </w:rPr>
                    <w:t>по</w:t>
                  </w:r>
                  <w:r w:rsidR="005D7622">
                    <w:rPr>
                      <w:rFonts w:ascii="Cambria" w:hAnsi="Cambria"/>
                    </w:rPr>
                    <w:t xml:space="preserve"> </w:t>
                  </w:r>
                  <w:r w:rsidRPr="00F52A9E">
                    <w:rPr>
                      <w:rFonts w:ascii="Cambria" w:hAnsi="Cambria"/>
                    </w:rPr>
                    <w:t>намени, тако</w:t>
                  </w:r>
                  <w:r w:rsidR="005D7622">
                    <w:rPr>
                      <w:rFonts w:ascii="Cambria" w:hAnsi="Cambria"/>
                    </w:rPr>
                    <w:t xml:space="preserve"> </w:t>
                  </w:r>
                  <w:r w:rsidRPr="00F52A9E">
                    <w:rPr>
                      <w:rFonts w:ascii="Cambria" w:hAnsi="Cambria"/>
                    </w:rPr>
                    <w:t>да</w:t>
                  </w:r>
                  <w:r w:rsidR="005D7622">
                    <w:rPr>
                      <w:rFonts w:ascii="Cambria" w:hAnsi="Cambria"/>
                    </w:rPr>
                    <w:t xml:space="preserve"> </w:t>
                  </w:r>
                  <w:r w:rsidRPr="00F52A9E">
                    <w:rPr>
                      <w:rFonts w:ascii="Cambria" w:hAnsi="Cambria"/>
                    </w:rPr>
                    <w:t>се</w:t>
                  </w:r>
                  <w:r w:rsidR="005D7622">
                    <w:rPr>
                      <w:rFonts w:ascii="Cambria" w:hAnsi="Cambria"/>
                    </w:rPr>
                    <w:t xml:space="preserve"> </w:t>
                  </w:r>
                  <w:r w:rsidRPr="00F52A9E">
                    <w:rPr>
                      <w:rFonts w:ascii="Cambria" w:hAnsi="Cambria"/>
                    </w:rPr>
                    <w:t>осигура</w:t>
                  </w:r>
                  <w:r w:rsidR="005D7622">
                    <w:rPr>
                      <w:rFonts w:ascii="Cambria" w:hAnsi="Cambria"/>
                    </w:rPr>
                    <w:t xml:space="preserve"> </w:t>
                  </w:r>
                  <w:r w:rsidRPr="00F52A9E">
                    <w:rPr>
                      <w:rFonts w:ascii="Cambria" w:hAnsi="Cambria"/>
                    </w:rPr>
                    <w:t>ликвидност</w:t>
                  </w:r>
                  <w:r w:rsidR="005D7622">
                    <w:rPr>
                      <w:rFonts w:ascii="Cambria" w:hAnsi="Cambria"/>
                    </w:rPr>
                    <w:t xml:space="preserve"> </w:t>
                  </w:r>
                  <w:r w:rsidRPr="00F52A9E">
                    <w:rPr>
                      <w:rFonts w:ascii="Cambria" w:hAnsi="Cambria"/>
                    </w:rPr>
                    <w:t>установе и финансијска</w:t>
                  </w:r>
                  <w:r w:rsidR="005D7622">
                    <w:rPr>
                      <w:rFonts w:ascii="Cambria" w:hAnsi="Cambria"/>
                    </w:rPr>
                    <w:t xml:space="preserve"> </w:t>
                  </w:r>
                  <w:r w:rsidRPr="00F52A9E">
                    <w:rPr>
                      <w:rFonts w:ascii="Cambria" w:hAnsi="Cambria"/>
                    </w:rPr>
                    <w:t>стабилност у дужем</w:t>
                  </w:r>
                  <w:r w:rsidR="005D7622">
                    <w:rPr>
                      <w:rFonts w:ascii="Cambria" w:hAnsi="Cambria"/>
                    </w:rPr>
                    <w:t xml:space="preserve"> </w:t>
                  </w:r>
                  <w:r w:rsidRPr="00F52A9E">
                    <w:rPr>
                      <w:rFonts w:ascii="Cambria" w:hAnsi="Cambria"/>
                    </w:rPr>
                    <w:t xml:space="preserve">периоду. </w:t>
                  </w:r>
                </w:p>
                <w:p w14:paraId="596B7F2E" w14:textId="77777777" w:rsidR="005D7622" w:rsidRDefault="00102ADB" w:rsidP="00F52A9E">
                  <w:pPr>
                    <w:autoSpaceDE w:val="0"/>
                    <w:autoSpaceDN w:val="0"/>
                    <w:adjustRightInd w:val="0"/>
                    <w:spacing w:after="60"/>
                    <w:jc w:val="both"/>
                    <w:rPr>
                      <w:rFonts w:ascii="Cambria" w:hAnsi="Cambria"/>
                    </w:rPr>
                  </w:pPr>
                  <w:r w:rsidRPr="00102ADB">
                    <w:rPr>
                      <w:rStyle w:val="fontstyle01"/>
                      <w:rFonts w:asciiTheme="majorHAnsi" w:hAnsiTheme="majorHAnsi"/>
                      <w:i w:val="0"/>
                      <w:iCs w:val="0"/>
                      <w:color w:val="auto"/>
                    </w:rPr>
                    <w:t>Академија</w:t>
                  </w:r>
                  <w:r w:rsidR="005D7622">
                    <w:rPr>
                      <w:rStyle w:val="fontstyle01"/>
                      <w:rFonts w:asciiTheme="majorHAnsi" w:hAnsiTheme="majorHAnsi"/>
                      <w:i w:val="0"/>
                      <w:iCs w:val="0"/>
                      <w:color w:val="auto"/>
                    </w:rPr>
                    <w:t xml:space="preserve"> </w:t>
                  </w:r>
                  <w:r w:rsidRPr="00102ADB">
                    <w:rPr>
                      <w:rStyle w:val="fontstyle01"/>
                      <w:rFonts w:ascii="Cambria" w:hAnsi="Cambria"/>
                      <w:i w:val="0"/>
                      <w:iCs w:val="0"/>
                      <w:color w:val="auto"/>
                    </w:rPr>
                    <w:t>има</w:t>
                  </w:r>
                  <w:r w:rsidR="005D7622">
                    <w:rPr>
                      <w:rStyle w:val="fontstyle01"/>
                      <w:rFonts w:ascii="Cambria" w:hAnsi="Cambria"/>
                      <w:i w:val="0"/>
                      <w:iCs w:val="0"/>
                      <w:color w:val="auto"/>
                    </w:rPr>
                    <w:t xml:space="preserve"> </w:t>
                  </w:r>
                  <w:r w:rsidRPr="00102ADB">
                    <w:rPr>
                      <w:rStyle w:val="fontstyle01"/>
                      <w:rFonts w:ascii="Cambria" w:hAnsi="Cambria"/>
                      <w:i w:val="0"/>
                      <w:iCs w:val="0"/>
                      <w:color w:val="auto"/>
                    </w:rPr>
                    <w:t>дугогодишњу</w:t>
                  </w:r>
                  <w:r w:rsidR="005D7622">
                    <w:rPr>
                      <w:rStyle w:val="fontstyle01"/>
                      <w:rFonts w:ascii="Cambria" w:hAnsi="Cambria"/>
                      <w:i w:val="0"/>
                      <w:iCs w:val="0"/>
                      <w:color w:val="auto"/>
                    </w:rPr>
                    <w:t xml:space="preserve"> </w:t>
                  </w:r>
                  <w:r w:rsidRPr="00102ADB">
                    <w:rPr>
                      <w:rStyle w:val="fontstyle01"/>
                      <w:rFonts w:ascii="Cambria" w:hAnsi="Cambria"/>
                      <w:i w:val="0"/>
                      <w:iCs w:val="0"/>
                      <w:color w:val="auto"/>
                    </w:rPr>
                    <w:t>политику</w:t>
                  </w:r>
                  <w:r w:rsidR="005D7622">
                    <w:rPr>
                      <w:rStyle w:val="fontstyle01"/>
                      <w:rFonts w:ascii="Cambria" w:hAnsi="Cambria"/>
                      <w:i w:val="0"/>
                      <w:iCs w:val="0"/>
                      <w:color w:val="auto"/>
                    </w:rPr>
                    <w:t xml:space="preserve"> </w:t>
                  </w:r>
                  <w:r w:rsidRPr="00102ADB">
                    <w:rPr>
                      <w:rStyle w:val="fontstyle01"/>
                      <w:rFonts w:ascii="Cambria" w:hAnsi="Cambria"/>
                      <w:i w:val="0"/>
                      <w:iCs w:val="0"/>
                      <w:color w:val="auto"/>
                    </w:rPr>
                    <w:t>улагања</w:t>
                  </w:r>
                  <w:r w:rsidR="005D7622">
                    <w:rPr>
                      <w:rStyle w:val="fontstyle01"/>
                      <w:rFonts w:ascii="Cambria" w:hAnsi="Cambria"/>
                      <w:i w:val="0"/>
                      <w:iCs w:val="0"/>
                      <w:color w:val="auto"/>
                    </w:rPr>
                    <w:t xml:space="preserve"> </w:t>
                  </w:r>
                  <w:r w:rsidRPr="00102ADB">
                    <w:rPr>
                      <w:rStyle w:val="fontstyle01"/>
                      <w:rFonts w:ascii="Cambria" w:hAnsi="Cambria"/>
                      <w:i w:val="0"/>
                      <w:iCs w:val="0"/>
                      <w:color w:val="auto"/>
                    </w:rPr>
                    <w:t>сопствених</w:t>
                  </w:r>
                  <w:r w:rsidR="005D7622">
                    <w:rPr>
                      <w:rStyle w:val="fontstyle01"/>
                      <w:rFonts w:ascii="Cambria" w:hAnsi="Cambria"/>
                      <w:i w:val="0"/>
                      <w:iCs w:val="0"/>
                      <w:color w:val="auto"/>
                    </w:rPr>
                    <w:t xml:space="preserve"> </w:t>
                  </w:r>
                  <w:r w:rsidRPr="00102ADB">
                    <w:rPr>
                      <w:rStyle w:val="fontstyle01"/>
                      <w:rFonts w:ascii="Cambria" w:hAnsi="Cambria"/>
                      <w:i w:val="0"/>
                      <w:iCs w:val="0"/>
                      <w:color w:val="auto"/>
                    </w:rPr>
                    <w:t>средстава у обезбеђење</w:t>
                  </w:r>
                  <w:r w:rsidR="005D7622">
                    <w:rPr>
                      <w:rStyle w:val="fontstyle01"/>
                      <w:rFonts w:ascii="Cambria" w:hAnsi="Cambria"/>
                      <w:i w:val="0"/>
                      <w:iCs w:val="0"/>
                      <w:color w:val="auto"/>
                    </w:rPr>
                    <w:t xml:space="preserve"> </w:t>
                  </w:r>
                  <w:r w:rsidRPr="00102ADB">
                    <w:rPr>
                      <w:rStyle w:val="fontstyle01"/>
                      <w:rFonts w:ascii="Cambria" w:hAnsi="Cambria"/>
                      <w:i w:val="0"/>
                      <w:iCs w:val="0"/>
                      <w:color w:val="auto"/>
                    </w:rPr>
                    <w:t>просторних</w:t>
                  </w:r>
                  <w:r w:rsidR="005D7622">
                    <w:rPr>
                      <w:rStyle w:val="fontstyle01"/>
                      <w:rFonts w:ascii="Cambria" w:hAnsi="Cambria"/>
                      <w:i w:val="0"/>
                      <w:iCs w:val="0"/>
                      <w:color w:val="auto"/>
                    </w:rPr>
                    <w:t xml:space="preserve"> </w:t>
                  </w:r>
                  <w:r w:rsidRPr="00102ADB">
                    <w:rPr>
                      <w:rStyle w:val="fontstyle01"/>
                      <w:rFonts w:ascii="Cambria" w:hAnsi="Cambria"/>
                      <w:i w:val="0"/>
                      <w:iCs w:val="0"/>
                      <w:color w:val="auto"/>
                    </w:rPr>
                    <w:t>услова и опреме, текуће</w:t>
                  </w:r>
                  <w:r w:rsidR="005D7622">
                    <w:rPr>
                      <w:rStyle w:val="fontstyle01"/>
                      <w:rFonts w:ascii="Cambria" w:hAnsi="Cambria"/>
                      <w:i w:val="0"/>
                      <w:iCs w:val="0"/>
                      <w:color w:val="auto"/>
                    </w:rPr>
                    <w:t xml:space="preserve"> </w:t>
                  </w:r>
                  <w:r w:rsidRPr="00102ADB">
                    <w:rPr>
                      <w:rStyle w:val="fontstyle01"/>
                      <w:rFonts w:ascii="Cambria" w:hAnsi="Cambria"/>
                      <w:i w:val="0"/>
                      <w:iCs w:val="0"/>
                      <w:color w:val="auto"/>
                    </w:rPr>
                    <w:t>одржавање,</w:t>
                  </w:r>
                  <w:r w:rsidR="005D7622">
                    <w:rPr>
                      <w:rStyle w:val="fontstyle01"/>
                      <w:rFonts w:ascii="Cambria" w:hAnsi="Cambria"/>
                      <w:i w:val="0"/>
                      <w:iCs w:val="0"/>
                      <w:color w:val="auto"/>
                    </w:rPr>
                    <w:t xml:space="preserve"> </w:t>
                  </w:r>
                  <w:r w:rsidRPr="00102ADB">
                    <w:rPr>
                      <w:rStyle w:val="fontstyle01"/>
                      <w:rFonts w:ascii="Cambria" w:hAnsi="Cambria"/>
                      <w:i w:val="0"/>
                      <w:iCs w:val="0"/>
                      <w:color w:val="auto"/>
                    </w:rPr>
                    <w:t>награђивање</w:t>
                  </w:r>
                  <w:r w:rsidR="005D7622">
                    <w:rPr>
                      <w:rStyle w:val="fontstyle01"/>
                      <w:rFonts w:ascii="Cambria" w:hAnsi="Cambria"/>
                      <w:i w:val="0"/>
                      <w:iCs w:val="0"/>
                      <w:color w:val="auto"/>
                    </w:rPr>
                    <w:t xml:space="preserve"> </w:t>
                  </w:r>
                  <w:r w:rsidRPr="00102ADB">
                    <w:rPr>
                      <w:rStyle w:val="fontstyle01"/>
                      <w:rFonts w:ascii="Cambria" w:hAnsi="Cambria"/>
                      <w:i w:val="0"/>
                      <w:iCs w:val="0"/>
                      <w:color w:val="auto"/>
                    </w:rPr>
                    <w:t>најбољих</w:t>
                  </w:r>
                  <w:r w:rsidR="005D7622">
                    <w:rPr>
                      <w:rStyle w:val="fontstyle01"/>
                      <w:rFonts w:ascii="Cambria" w:hAnsi="Cambria"/>
                      <w:i w:val="0"/>
                      <w:iCs w:val="0"/>
                      <w:color w:val="auto"/>
                    </w:rPr>
                    <w:t xml:space="preserve"> </w:t>
                  </w:r>
                  <w:r w:rsidRPr="00102ADB">
                    <w:rPr>
                      <w:rStyle w:val="fontstyle01"/>
                      <w:rFonts w:ascii="Cambria" w:hAnsi="Cambria"/>
                      <w:i w:val="0"/>
                      <w:iCs w:val="0"/>
                      <w:color w:val="auto"/>
                    </w:rPr>
                    <w:t>студената, наставника</w:t>
                  </w:r>
                  <w:r>
                    <w:rPr>
                      <w:rStyle w:val="fontstyle01"/>
                      <w:rFonts w:ascii="Cambria" w:hAnsi="Cambria"/>
                      <w:i w:val="0"/>
                      <w:iCs w:val="0"/>
                      <w:color w:val="auto"/>
                    </w:rPr>
                    <w:t xml:space="preserve">, сарадника и </w:t>
                  </w:r>
                  <w:r w:rsidRPr="00102ADB">
                    <w:rPr>
                      <w:rStyle w:val="fontstyle01"/>
                      <w:rFonts w:ascii="Cambria" w:hAnsi="Cambria"/>
                      <w:i w:val="0"/>
                      <w:iCs w:val="0"/>
                      <w:color w:val="auto"/>
                    </w:rPr>
                    <w:t>запослених</w:t>
                  </w:r>
                  <w:r>
                    <w:rPr>
                      <w:rStyle w:val="fontstyle01"/>
                      <w:rFonts w:ascii="Cambria" w:hAnsi="Cambria"/>
                      <w:i w:val="0"/>
                      <w:iCs w:val="0"/>
                      <w:color w:val="auto"/>
                    </w:rPr>
                    <w:t xml:space="preserve"> у ван</w:t>
                  </w:r>
                  <w:r w:rsidR="005D7622">
                    <w:rPr>
                      <w:rStyle w:val="fontstyle01"/>
                      <w:rFonts w:ascii="Cambria" w:hAnsi="Cambria"/>
                      <w:i w:val="0"/>
                      <w:iCs w:val="0"/>
                      <w:color w:val="auto"/>
                    </w:rPr>
                    <w:t xml:space="preserve"> </w:t>
                  </w:r>
                  <w:r>
                    <w:rPr>
                      <w:rStyle w:val="fontstyle01"/>
                      <w:rFonts w:ascii="Cambria" w:hAnsi="Cambria"/>
                      <w:i w:val="0"/>
                      <w:iCs w:val="0"/>
                      <w:color w:val="auto"/>
                    </w:rPr>
                    <w:t>настави</w:t>
                  </w:r>
                  <w:r w:rsidRPr="00102ADB">
                    <w:rPr>
                      <w:rStyle w:val="fontstyle01"/>
                      <w:rFonts w:ascii="Cambria" w:hAnsi="Cambria"/>
                      <w:i w:val="0"/>
                      <w:iCs w:val="0"/>
                      <w:color w:val="auto"/>
                    </w:rPr>
                    <w:t>, финансирање</w:t>
                  </w:r>
                  <w:r w:rsidR="005D7622">
                    <w:rPr>
                      <w:rStyle w:val="fontstyle01"/>
                      <w:rFonts w:ascii="Cambria" w:hAnsi="Cambria"/>
                      <w:i w:val="0"/>
                      <w:iCs w:val="0"/>
                      <w:color w:val="auto"/>
                    </w:rPr>
                    <w:t xml:space="preserve"> </w:t>
                  </w:r>
                  <w:r w:rsidRPr="00102ADB">
                    <w:rPr>
                      <w:rStyle w:val="fontstyle01"/>
                      <w:rFonts w:ascii="Cambria" w:hAnsi="Cambria"/>
                      <w:i w:val="0"/>
                      <w:iCs w:val="0"/>
                      <w:color w:val="auto"/>
                    </w:rPr>
                    <w:t>студентских</w:t>
                  </w:r>
                  <w:r w:rsidR="005D7622">
                    <w:rPr>
                      <w:rStyle w:val="fontstyle01"/>
                      <w:rFonts w:ascii="Cambria" w:hAnsi="Cambria"/>
                      <w:i w:val="0"/>
                      <w:iCs w:val="0"/>
                      <w:color w:val="auto"/>
                    </w:rPr>
                    <w:t xml:space="preserve"> </w:t>
                  </w:r>
                  <w:r w:rsidRPr="00102ADB">
                    <w:rPr>
                      <w:rStyle w:val="fontstyle01"/>
                      <w:rFonts w:ascii="Cambria" w:hAnsi="Cambria"/>
                      <w:i w:val="0"/>
                      <w:iCs w:val="0"/>
                      <w:color w:val="auto"/>
                    </w:rPr>
                    <w:t>та</w:t>
                  </w:r>
                  <w:r>
                    <w:rPr>
                      <w:rStyle w:val="fontstyle01"/>
                      <w:rFonts w:ascii="Cambria" w:hAnsi="Cambria"/>
                      <w:i w:val="0"/>
                      <w:iCs w:val="0"/>
                      <w:color w:val="auto"/>
                    </w:rPr>
                    <w:t>-</w:t>
                  </w:r>
                  <w:r w:rsidRPr="00102ADB">
                    <w:rPr>
                      <w:rStyle w:val="fontstyle01"/>
                      <w:rFonts w:ascii="Cambria" w:hAnsi="Cambria"/>
                      <w:i w:val="0"/>
                      <w:iCs w:val="0"/>
                      <w:color w:val="auto"/>
                    </w:rPr>
                    <w:t>кмичења и</w:t>
                  </w:r>
                  <w:r w:rsidR="005D7622">
                    <w:rPr>
                      <w:rStyle w:val="fontstyle01"/>
                      <w:rFonts w:ascii="Cambria" w:hAnsi="Cambria"/>
                      <w:i w:val="0"/>
                      <w:iCs w:val="0"/>
                      <w:color w:val="auto"/>
                    </w:rPr>
                    <w:t xml:space="preserve"> </w:t>
                  </w:r>
                  <w:r w:rsidRPr="00102ADB">
                    <w:rPr>
                      <w:rStyle w:val="fontstyle01"/>
                      <w:rFonts w:ascii="Cambria" w:hAnsi="Cambria"/>
                      <w:i w:val="0"/>
                      <w:iCs w:val="0"/>
                      <w:color w:val="auto"/>
                    </w:rPr>
                    <w:t>подстицаје</w:t>
                  </w:r>
                  <w:r w:rsidR="005D7622">
                    <w:rPr>
                      <w:rStyle w:val="fontstyle01"/>
                      <w:rFonts w:ascii="Cambria" w:hAnsi="Cambria"/>
                      <w:i w:val="0"/>
                      <w:iCs w:val="0"/>
                      <w:color w:val="auto"/>
                    </w:rPr>
                    <w:t xml:space="preserve"> </w:t>
                  </w:r>
                  <w:r w:rsidRPr="00102ADB">
                    <w:rPr>
                      <w:rStyle w:val="fontstyle01"/>
                      <w:rFonts w:ascii="Cambria" w:hAnsi="Cambria"/>
                      <w:i w:val="0"/>
                      <w:iCs w:val="0"/>
                      <w:color w:val="auto"/>
                    </w:rPr>
                    <w:t>за</w:t>
                  </w:r>
                  <w:r w:rsidR="005D7622">
                    <w:rPr>
                      <w:rStyle w:val="fontstyle01"/>
                      <w:rFonts w:ascii="Cambria" w:hAnsi="Cambria"/>
                      <w:i w:val="0"/>
                      <w:iCs w:val="0"/>
                      <w:color w:val="auto"/>
                    </w:rPr>
                    <w:t xml:space="preserve"> </w:t>
                  </w:r>
                  <w:r w:rsidRPr="00102ADB">
                    <w:rPr>
                      <w:rStyle w:val="fontstyle01"/>
                      <w:rFonts w:ascii="Cambria" w:hAnsi="Cambria"/>
                      <w:i w:val="0"/>
                      <w:iCs w:val="0"/>
                      <w:color w:val="auto"/>
                    </w:rPr>
                    <w:t>обезбеђење</w:t>
                  </w:r>
                  <w:r w:rsidR="005D7622">
                    <w:rPr>
                      <w:rStyle w:val="fontstyle01"/>
                      <w:rFonts w:ascii="Cambria" w:hAnsi="Cambria"/>
                      <w:i w:val="0"/>
                      <w:iCs w:val="0"/>
                      <w:color w:val="auto"/>
                    </w:rPr>
                    <w:t xml:space="preserve"> </w:t>
                  </w:r>
                  <w:r w:rsidRPr="00102ADB">
                    <w:rPr>
                      <w:rStyle w:val="fontstyle01"/>
                      <w:rFonts w:ascii="Cambria" w:hAnsi="Cambria"/>
                      <w:i w:val="0"/>
                      <w:iCs w:val="0"/>
                      <w:color w:val="auto"/>
                    </w:rPr>
                    <w:t>компетентност</w:t>
                  </w:r>
                  <w:r w:rsidR="005D7622">
                    <w:rPr>
                      <w:rStyle w:val="fontstyle01"/>
                      <w:rFonts w:ascii="Cambria" w:hAnsi="Cambria"/>
                      <w:i w:val="0"/>
                      <w:iCs w:val="0"/>
                      <w:color w:val="auto"/>
                    </w:rPr>
                    <w:t xml:space="preserve"> </w:t>
                  </w:r>
                  <w:r w:rsidRPr="00102ADB">
                    <w:rPr>
                      <w:rStyle w:val="fontstyle01"/>
                      <w:rFonts w:ascii="Cambria" w:hAnsi="Cambria"/>
                      <w:i w:val="0"/>
                      <w:iCs w:val="0"/>
                      <w:color w:val="auto"/>
                    </w:rPr>
                    <w:t>и</w:t>
                  </w:r>
                  <w:r w:rsidR="005D7622">
                    <w:rPr>
                      <w:rStyle w:val="fontstyle01"/>
                      <w:rFonts w:ascii="Cambria" w:hAnsi="Cambria"/>
                      <w:i w:val="0"/>
                      <w:iCs w:val="0"/>
                      <w:color w:val="auto"/>
                    </w:rPr>
                    <w:t xml:space="preserve"> </w:t>
                  </w:r>
                  <w:r w:rsidRPr="00102ADB">
                    <w:rPr>
                      <w:rStyle w:val="fontstyle01"/>
                      <w:rFonts w:ascii="Cambria" w:hAnsi="Cambria"/>
                      <w:i w:val="0"/>
                      <w:iCs w:val="0"/>
                      <w:color w:val="auto"/>
                    </w:rPr>
                    <w:t>за</w:t>
                  </w:r>
                  <w:r w:rsidR="005D7622">
                    <w:rPr>
                      <w:rStyle w:val="fontstyle01"/>
                      <w:rFonts w:ascii="Cambria" w:hAnsi="Cambria"/>
                      <w:i w:val="0"/>
                      <w:iCs w:val="0"/>
                      <w:color w:val="auto"/>
                    </w:rPr>
                    <w:t xml:space="preserve"> </w:t>
                  </w:r>
                  <w:r w:rsidRPr="00102ADB">
                    <w:rPr>
                      <w:rStyle w:val="fontstyle01"/>
                      <w:rFonts w:ascii="Cambria" w:hAnsi="Cambria"/>
                      <w:i w:val="0"/>
                      <w:iCs w:val="0"/>
                      <w:color w:val="auto"/>
                    </w:rPr>
                    <w:t>наставни и научно</w:t>
                  </w:r>
                  <w:r>
                    <w:rPr>
                      <w:rStyle w:val="fontstyle01"/>
                      <w:rFonts w:ascii="Cambria" w:hAnsi="Cambria"/>
                      <w:i w:val="0"/>
                      <w:iCs w:val="0"/>
                      <w:color w:val="auto"/>
                    </w:rPr>
                    <w:t>-</w:t>
                  </w:r>
                  <w:r w:rsidRPr="00102ADB">
                    <w:rPr>
                      <w:rStyle w:val="fontstyle01"/>
                      <w:rFonts w:ascii="Cambria" w:hAnsi="Cambria"/>
                      <w:i w:val="0"/>
                      <w:iCs w:val="0"/>
                      <w:color w:val="auto"/>
                    </w:rPr>
                    <w:t>истра</w:t>
                  </w:r>
                  <w:r>
                    <w:rPr>
                      <w:rStyle w:val="fontstyle01"/>
                      <w:rFonts w:ascii="Cambria" w:hAnsi="Cambria"/>
                      <w:i w:val="0"/>
                      <w:iCs w:val="0"/>
                      <w:color w:val="auto"/>
                    </w:rPr>
                    <w:t>-</w:t>
                  </w:r>
                  <w:r w:rsidRPr="00102ADB">
                    <w:rPr>
                      <w:rStyle w:val="fontstyle01"/>
                      <w:rFonts w:ascii="Cambria" w:hAnsi="Cambria"/>
                      <w:i w:val="0"/>
                      <w:iCs w:val="0"/>
                      <w:color w:val="auto"/>
                    </w:rPr>
                    <w:t>живачки</w:t>
                  </w:r>
                  <w:r w:rsidR="005D7622">
                    <w:rPr>
                      <w:rStyle w:val="fontstyle01"/>
                      <w:rFonts w:ascii="Cambria" w:hAnsi="Cambria"/>
                      <w:i w:val="0"/>
                      <w:iCs w:val="0"/>
                      <w:color w:val="auto"/>
                    </w:rPr>
                    <w:t xml:space="preserve"> </w:t>
                  </w:r>
                  <w:r w:rsidRPr="00102ADB">
                    <w:rPr>
                      <w:rStyle w:val="fontstyle01"/>
                      <w:rFonts w:ascii="Cambria" w:hAnsi="Cambria"/>
                      <w:i w:val="0"/>
                      <w:iCs w:val="0"/>
                      <w:color w:val="auto"/>
                    </w:rPr>
                    <w:t xml:space="preserve">рад. </w:t>
                  </w:r>
                </w:p>
                <w:p w14:paraId="0BFADA5C" w14:textId="77777777" w:rsidR="00102ADB" w:rsidRPr="005D7622" w:rsidRDefault="00102ADB" w:rsidP="00F52A9E">
                  <w:pPr>
                    <w:autoSpaceDE w:val="0"/>
                    <w:autoSpaceDN w:val="0"/>
                    <w:adjustRightInd w:val="0"/>
                    <w:spacing w:after="60"/>
                    <w:jc w:val="both"/>
                    <w:rPr>
                      <w:rFonts w:ascii="Cambria" w:hAnsi="Cambria"/>
                    </w:rPr>
                  </w:pPr>
                  <w:r w:rsidRPr="00F52A9E">
                    <w:rPr>
                      <w:rFonts w:ascii="Cambria" w:hAnsi="Cambria"/>
                    </w:rPr>
                    <w:t>Начин</w:t>
                  </w:r>
                  <w:r w:rsidR="005D7622">
                    <w:rPr>
                      <w:rFonts w:ascii="Cambria" w:hAnsi="Cambria"/>
                    </w:rPr>
                    <w:t xml:space="preserve"> </w:t>
                  </w:r>
                  <w:r w:rsidRPr="00F52A9E">
                    <w:rPr>
                      <w:rFonts w:ascii="Cambria" w:hAnsi="Cambria"/>
                    </w:rPr>
                    <w:t>расподеле</w:t>
                  </w:r>
                  <w:r w:rsidR="005D7622">
                    <w:rPr>
                      <w:rFonts w:ascii="Cambria" w:hAnsi="Cambria"/>
                    </w:rPr>
                    <w:t xml:space="preserve"> </w:t>
                  </w:r>
                  <w:r w:rsidRPr="00F52A9E">
                    <w:rPr>
                      <w:rFonts w:ascii="Cambria" w:hAnsi="Cambria"/>
                    </w:rPr>
                    <w:t>средстава</w:t>
                  </w:r>
                  <w:r w:rsidR="005D7622">
                    <w:rPr>
                      <w:rFonts w:ascii="Cambria" w:hAnsi="Cambria"/>
                    </w:rPr>
                    <w:t xml:space="preserve"> </w:t>
                  </w:r>
                  <w:r w:rsidRPr="00F52A9E">
                    <w:rPr>
                      <w:rFonts w:ascii="Cambria" w:hAnsi="Cambria"/>
                    </w:rPr>
                    <w:t>подразумева</w:t>
                  </w:r>
                  <w:r w:rsidR="005D7622">
                    <w:rPr>
                      <w:rFonts w:ascii="Cambria" w:hAnsi="Cambria"/>
                    </w:rPr>
                    <w:t xml:space="preserve"> </w:t>
                  </w:r>
                  <w:r w:rsidRPr="00F52A9E">
                    <w:rPr>
                      <w:rFonts w:ascii="Cambria" w:hAnsi="Cambria"/>
                    </w:rPr>
                    <w:t>редовну</w:t>
                  </w:r>
                  <w:r w:rsidR="005D7622">
                    <w:rPr>
                      <w:rFonts w:ascii="Cambria" w:hAnsi="Cambria"/>
                    </w:rPr>
                    <w:t xml:space="preserve"> </w:t>
                  </w:r>
                  <w:r w:rsidRPr="00F52A9E">
                    <w:rPr>
                      <w:rFonts w:ascii="Cambria" w:hAnsi="Cambria"/>
                    </w:rPr>
                    <w:t>исплату</w:t>
                  </w:r>
                  <w:r w:rsidR="005D7622">
                    <w:rPr>
                      <w:rFonts w:ascii="Cambria" w:hAnsi="Cambria"/>
                    </w:rPr>
                    <w:t xml:space="preserve"> </w:t>
                  </w:r>
                  <w:r w:rsidRPr="00F52A9E">
                    <w:rPr>
                      <w:rFonts w:ascii="Cambria" w:hAnsi="Cambria"/>
                    </w:rPr>
                    <w:t>плата</w:t>
                  </w:r>
                  <w:r w:rsidR="005D7622">
                    <w:rPr>
                      <w:rFonts w:ascii="Cambria" w:hAnsi="Cambria"/>
                    </w:rPr>
                    <w:t xml:space="preserve"> </w:t>
                  </w:r>
                  <w:r w:rsidRPr="00F52A9E">
                    <w:rPr>
                      <w:rFonts w:ascii="Cambria" w:hAnsi="Cambria"/>
                    </w:rPr>
                    <w:t>свих</w:t>
                  </w:r>
                  <w:r w:rsidR="005D7622">
                    <w:rPr>
                      <w:rFonts w:ascii="Cambria" w:hAnsi="Cambria"/>
                    </w:rPr>
                    <w:t xml:space="preserve"> </w:t>
                  </w:r>
                  <w:r w:rsidRPr="00F52A9E">
                    <w:rPr>
                      <w:rFonts w:ascii="Cambria" w:hAnsi="Cambria"/>
                    </w:rPr>
                    <w:t>запослених у сталном</w:t>
                  </w:r>
                  <w:r w:rsidR="005D7622">
                    <w:rPr>
                      <w:rFonts w:ascii="Cambria" w:hAnsi="Cambria"/>
                    </w:rPr>
                    <w:t xml:space="preserve"> </w:t>
                  </w:r>
                  <w:r w:rsidRPr="00F52A9E">
                    <w:rPr>
                      <w:rFonts w:ascii="Cambria" w:hAnsi="Cambria"/>
                    </w:rPr>
                    <w:t>радном</w:t>
                  </w:r>
                  <w:r w:rsidR="005D7622">
                    <w:rPr>
                      <w:rFonts w:ascii="Cambria" w:hAnsi="Cambria"/>
                    </w:rPr>
                    <w:t xml:space="preserve"> </w:t>
                  </w:r>
                  <w:r w:rsidRPr="00F52A9E">
                    <w:rPr>
                      <w:rFonts w:ascii="Cambria" w:hAnsi="Cambria"/>
                    </w:rPr>
                    <w:t>односу и по</w:t>
                  </w:r>
                  <w:r w:rsidR="005D7622">
                    <w:rPr>
                      <w:rFonts w:ascii="Cambria" w:hAnsi="Cambria"/>
                    </w:rPr>
                    <w:t xml:space="preserve"> </w:t>
                  </w:r>
                  <w:r w:rsidRPr="00F52A9E">
                    <w:rPr>
                      <w:rFonts w:ascii="Cambria" w:hAnsi="Cambria"/>
                    </w:rPr>
                    <w:t>другим</w:t>
                  </w:r>
                  <w:r w:rsidR="005D7622">
                    <w:rPr>
                      <w:rFonts w:ascii="Cambria" w:hAnsi="Cambria"/>
                    </w:rPr>
                    <w:t xml:space="preserve"> </w:t>
                  </w:r>
                  <w:r w:rsidRPr="00F52A9E">
                    <w:rPr>
                      <w:rFonts w:ascii="Cambria" w:hAnsi="Cambria"/>
                    </w:rPr>
                    <w:t>законским</w:t>
                  </w:r>
                  <w:r w:rsidR="005D7622">
                    <w:rPr>
                      <w:rFonts w:ascii="Cambria" w:hAnsi="Cambria"/>
                    </w:rPr>
                    <w:t xml:space="preserve"> </w:t>
                  </w:r>
                  <w:r w:rsidRPr="00F52A9E">
                    <w:rPr>
                      <w:rFonts w:ascii="Cambria" w:hAnsi="Cambria"/>
                    </w:rPr>
                    <w:t>основима и покривеност</w:t>
                  </w:r>
                  <w:r w:rsidR="005D7622">
                    <w:rPr>
                      <w:rFonts w:ascii="Cambria" w:hAnsi="Cambria"/>
                    </w:rPr>
                    <w:t xml:space="preserve"> </w:t>
                  </w:r>
                  <w:r w:rsidRPr="00F52A9E">
                    <w:rPr>
                      <w:rFonts w:ascii="Cambria" w:hAnsi="Cambria"/>
                    </w:rPr>
                    <w:t>мате</w:t>
                  </w:r>
                  <w:r w:rsidR="007D37B3">
                    <w:rPr>
                      <w:rFonts w:ascii="Cambria" w:hAnsi="Cambria"/>
                    </w:rPr>
                    <w:t>-</w:t>
                  </w:r>
                  <w:r w:rsidRPr="00F52A9E">
                    <w:rPr>
                      <w:rFonts w:ascii="Cambria" w:hAnsi="Cambria"/>
                    </w:rPr>
                    <w:t>ријалних</w:t>
                  </w:r>
                  <w:r w:rsidR="005D7622">
                    <w:rPr>
                      <w:rFonts w:ascii="Cambria" w:hAnsi="Cambria"/>
                    </w:rPr>
                    <w:t xml:space="preserve"> </w:t>
                  </w:r>
                  <w:r w:rsidRPr="00F52A9E">
                    <w:rPr>
                      <w:rFonts w:ascii="Cambria" w:hAnsi="Cambria"/>
                    </w:rPr>
                    <w:t>трошкова (ПТТ, комуналне</w:t>
                  </w:r>
                  <w:r w:rsidR="00007DEE">
                    <w:rPr>
                      <w:rFonts w:ascii="Cambria" w:hAnsi="Cambria"/>
                    </w:rPr>
                    <w:t xml:space="preserve"> </w:t>
                  </w:r>
                  <w:r w:rsidRPr="00F52A9E">
                    <w:rPr>
                      <w:rFonts w:ascii="Cambria" w:hAnsi="Cambria"/>
                    </w:rPr>
                    <w:t>услуге, топлотна</w:t>
                  </w:r>
                  <w:r w:rsidR="005D7622">
                    <w:rPr>
                      <w:rFonts w:ascii="Cambria" w:hAnsi="Cambria"/>
                    </w:rPr>
                    <w:t xml:space="preserve"> </w:t>
                  </w:r>
                  <w:r w:rsidRPr="00F52A9E">
                    <w:rPr>
                      <w:rFonts w:ascii="Cambria" w:hAnsi="Cambria"/>
                    </w:rPr>
                    <w:t>енергија, коришћење</w:t>
                  </w:r>
                  <w:r w:rsidR="005D7622">
                    <w:rPr>
                      <w:rFonts w:ascii="Cambria" w:hAnsi="Cambria"/>
                    </w:rPr>
                    <w:t xml:space="preserve"> </w:t>
                  </w:r>
                  <w:r w:rsidRPr="00F52A9E">
                    <w:rPr>
                      <w:rFonts w:ascii="Cambria" w:hAnsi="Cambria"/>
                    </w:rPr>
                    <w:t>грађе</w:t>
                  </w:r>
                  <w:r w:rsidR="007D37B3">
                    <w:rPr>
                      <w:rFonts w:ascii="Cambria" w:hAnsi="Cambria"/>
                    </w:rPr>
                    <w:t>-</w:t>
                  </w:r>
                  <w:r w:rsidRPr="00F52A9E">
                    <w:rPr>
                      <w:rFonts w:ascii="Cambria" w:hAnsi="Cambria"/>
                    </w:rPr>
                    <w:t>винског</w:t>
                  </w:r>
                  <w:r w:rsidR="005D7622">
                    <w:rPr>
                      <w:rFonts w:ascii="Cambria" w:hAnsi="Cambria"/>
                    </w:rPr>
                    <w:t xml:space="preserve"> </w:t>
                  </w:r>
                  <w:r w:rsidRPr="00F52A9E">
                    <w:rPr>
                      <w:rFonts w:ascii="Cambria" w:hAnsi="Cambria"/>
                    </w:rPr>
                    <w:t>земљишта, услуге</w:t>
                  </w:r>
                  <w:r w:rsidR="005D7622">
                    <w:rPr>
                      <w:rFonts w:ascii="Cambria" w:hAnsi="Cambria"/>
                    </w:rPr>
                    <w:t xml:space="preserve"> </w:t>
                  </w:r>
                  <w:r w:rsidRPr="00F52A9E">
                    <w:rPr>
                      <w:rFonts w:ascii="Cambria" w:hAnsi="Cambria"/>
                    </w:rPr>
                    <w:t>платног</w:t>
                  </w:r>
                  <w:r w:rsidR="005D7622">
                    <w:rPr>
                      <w:rFonts w:ascii="Cambria" w:hAnsi="Cambria"/>
                    </w:rPr>
                    <w:t xml:space="preserve"> </w:t>
                  </w:r>
                  <w:r w:rsidRPr="00F52A9E">
                    <w:rPr>
                      <w:rFonts w:ascii="Cambria" w:hAnsi="Cambria"/>
                    </w:rPr>
                    <w:t>промета, службена</w:t>
                  </w:r>
                  <w:r w:rsidR="005D7622">
                    <w:rPr>
                      <w:rFonts w:ascii="Cambria" w:hAnsi="Cambria"/>
                    </w:rPr>
                    <w:t xml:space="preserve"> </w:t>
                  </w:r>
                  <w:r w:rsidRPr="00F52A9E">
                    <w:rPr>
                      <w:rFonts w:ascii="Cambria" w:hAnsi="Cambria"/>
                    </w:rPr>
                    <w:t>путовања, информатичка и друга</w:t>
                  </w:r>
                  <w:r w:rsidR="005D7622">
                    <w:rPr>
                      <w:rFonts w:ascii="Cambria" w:hAnsi="Cambria"/>
                    </w:rPr>
                    <w:t xml:space="preserve"> </w:t>
                  </w:r>
                  <w:r w:rsidRPr="00F52A9E">
                    <w:rPr>
                      <w:rFonts w:ascii="Cambria" w:hAnsi="Cambria"/>
                    </w:rPr>
                    <w:t>опрема, потрошни</w:t>
                  </w:r>
                  <w:r w:rsidR="005D7622">
                    <w:rPr>
                      <w:rFonts w:ascii="Cambria" w:hAnsi="Cambria"/>
                    </w:rPr>
                    <w:t xml:space="preserve"> </w:t>
                  </w:r>
                  <w:r w:rsidRPr="00F52A9E">
                    <w:rPr>
                      <w:rFonts w:ascii="Cambria" w:hAnsi="Cambria"/>
                    </w:rPr>
                    <w:t>канцеларијски</w:t>
                  </w:r>
                  <w:r w:rsidR="005D7622">
                    <w:rPr>
                      <w:rFonts w:ascii="Cambria" w:hAnsi="Cambria"/>
                    </w:rPr>
                    <w:t xml:space="preserve"> </w:t>
                  </w:r>
                  <w:r w:rsidRPr="00F52A9E">
                    <w:rPr>
                      <w:rFonts w:ascii="Cambria" w:hAnsi="Cambria"/>
                    </w:rPr>
                    <w:t>материјал, библиотечки</w:t>
                  </w:r>
                  <w:r w:rsidR="005D7622">
                    <w:rPr>
                      <w:rFonts w:ascii="Cambria" w:hAnsi="Cambria"/>
                    </w:rPr>
                    <w:t xml:space="preserve"> </w:t>
                  </w:r>
                  <w:r w:rsidRPr="00F52A9E">
                    <w:rPr>
                      <w:rFonts w:ascii="Cambria" w:hAnsi="Cambria"/>
                    </w:rPr>
                    <w:t>фонд, рад</w:t>
                  </w:r>
                  <w:r w:rsidR="005D7622">
                    <w:rPr>
                      <w:rFonts w:ascii="Cambria" w:hAnsi="Cambria"/>
                    </w:rPr>
                    <w:t xml:space="preserve"> </w:t>
                  </w:r>
                  <w:r w:rsidRPr="00F52A9E">
                    <w:rPr>
                      <w:rFonts w:ascii="Cambria" w:hAnsi="Cambria"/>
                    </w:rPr>
                    <w:t>Студе</w:t>
                  </w:r>
                  <w:r w:rsidR="007D37B3">
                    <w:rPr>
                      <w:rFonts w:ascii="Cambria" w:hAnsi="Cambria"/>
                    </w:rPr>
                    <w:t>-</w:t>
                  </w:r>
                  <w:r w:rsidRPr="00F52A9E">
                    <w:rPr>
                      <w:rFonts w:ascii="Cambria" w:hAnsi="Cambria"/>
                    </w:rPr>
                    <w:t>нтског</w:t>
                  </w:r>
                  <w:r w:rsidR="005D7622">
                    <w:rPr>
                      <w:rFonts w:ascii="Cambria" w:hAnsi="Cambria"/>
                    </w:rPr>
                    <w:t xml:space="preserve"> </w:t>
                  </w:r>
                  <w:r w:rsidRPr="00F52A9E">
                    <w:rPr>
                      <w:rFonts w:ascii="Cambria" w:hAnsi="Cambria"/>
                    </w:rPr>
                    <w:t>парламента, финансирање</w:t>
                  </w:r>
                  <w:r w:rsidR="005D7622">
                    <w:rPr>
                      <w:rFonts w:ascii="Cambria" w:hAnsi="Cambria"/>
                    </w:rPr>
                    <w:t xml:space="preserve"> </w:t>
                  </w:r>
                  <w:r w:rsidRPr="00F52A9E">
                    <w:rPr>
                      <w:rFonts w:ascii="Cambria" w:hAnsi="Cambria"/>
                    </w:rPr>
                    <w:t>научно-истраживачког</w:t>
                  </w:r>
                  <w:r w:rsidR="005D7622">
                    <w:rPr>
                      <w:rFonts w:ascii="Cambria" w:hAnsi="Cambria"/>
                    </w:rPr>
                    <w:t xml:space="preserve"> </w:t>
                  </w:r>
                  <w:r w:rsidRPr="00F52A9E">
                    <w:rPr>
                      <w:rFonts w:ascii="Cambria" w:hAnsi="Cambria"/>
                    </w:rPr>
                    <w:t>рада и професионалне</w:t>
                  </w:r>
                  <w:r w:rsidR="005D7622">
                    <w:rPr>
                      <w:rFonts w:ascii="Cambria" w:hAnsi="Cambria"/>
                    </w:rPr>
                    <w:t xml:space="preserve"> </w:t>
                  </w:r>
                  <w:r w:rsidRPr="00F52A9E">
                    <w:rPr>
                      <w:rFonts w:ascii="Cambria" w:hAnsi="Cambria"/>
                    </w:rPr>
                    <w:t>едукације</w:t>
                  </w:r>
                  <w:r w:rsidR="005D7622">
                    <w:rPr>
                      <w:rFonts w:ascii="Cambria" w:hAnsi="Cambria"/>
                    </w:rPr>
                    <w:t xml:space="preserve"> </w:t>
                  </w:r>
                  <w:r w:rsidRPr="00F52A9E">
                    <w:rPr>
                      <w:rFonts w:ascii="Cambria" w:hAnsi="Cambria"/>
                    </w:rPr>
                    <w:t>запослених, подстицање</w:t>
                  </w:r>
                  <w:r w:rsidR="005D7622">
                    <w:rPr>
                      <w:rFonts w:ascii="Cambria" w:hAnsi="Cambria"/>
                    </w:rPr>
                    <w:t xml:space="preserve"> </w:t>
                  </w:r>
                  <w:r w:rsidRPr="00F52A9E">
                    <w:rPr>
                      <w:rFonts w:ascii="Cambria" w:hAnsi="Cambria"/>
                    </w:rPr>
                    <w:t>развоја</w:t>
                  </w:r>
                  <w:r w:rsidR="005D7622">
                    <w:rPr>
                      <w:rFonts w:ascii="Cambria" w:hAnsi="Cambria"/>
                    </w:rPr>
                    <w:t xml:space="preserve"> </w:t>
                  </w:r>
                  <w:r w:rsidRPr="00F52A9E">
                    <w:rPr>
                      <w:rFonts w:ascii="Cambria" w:hAnsi="Cambria"/>
                    </w:rPr>
                    <w:t>научно-истраживачког</w:t>
                  </w:r>
                  <w:r w:rsidR="005D7622">
                    <w:rPr>
                      <w:rFonts w:ascii="Cambria" w:hAnsi="Cambria"/>
                    </w:rPr>
                    <w:t xml:space="preserve"> </w:t>
                  </w:r>
                  <w:r w:rsidRPr="00F52A9E">
                    <w:rPr>
                      <w:rFonts w:ascii="Cambria" w:hAnsi="Cambria"/>
                    </w:rPr>
                    <w:t>подмлатка, рада</w:t>
                  </w:r>
                  <w:r w:rsidR="005D7622">
                    <w:rPr>
                      <w:rFonts w:ascii="Cambria" w:hAnsi="Cambria"/>
                    </w:rPr>
                    <w:t xml:space="preserve"> </w:t>
                  </w:r>
                  <w:r w:rsidRPr="00F52A9E">
                    <w:rPr>
                      <w:rFonts w:ascii="Cambria" w:hAnsi="Cambria"/>
                    </w:rPr>
                    <w:t>са</w:t>
                  </w:r>
                  <w:r w:rsidR="005D7622">
                    <w:rPr>
                      <w:rFonts w:ascii="Cambria" w:hAnsi="Cambria"/>
                    </w:rPr>
                    <w:t xml:space="preserve"> </w:t>
                  </w:r>
                  <w:r w:rsidRPr="00F52A9E">
                    <w:rPr>
                      <w:rFonts w:ascii="Cambria" w:hAnsi="Cambria"/>
                    </w:rPr>
                    <w:t>надареним</w:t>
                  </w:r>
                  <w:r w:rsidR="005D7622">
                    <w:rPr>
                      <w:rFonts w:ascii="Cambria" w:hAnsi="Cambria"/>
                    </w:rPr>
                    <w:t xml:space="preserve"> </w:t>
                  </w:r>
                  <w:r w:rsidRPr="00F52A9E">
                    <w:rPr>
                      <w:rFonts w:ascii="Cambria" w:hAnsi="Cambria"/>
                    </w:rPr>
                    <w:t>студентима, текуће и инвестиционо</w:t>
                  </w:r>
                  <w:r w:rsidR="005D7622">
                    <w:rPr>
                      <w:rFonts w:ascii="Cambria" w:hAnsi="Cambria"/>
                    </w:rPr>
                    <w:t xml:space="preserve"> </w:t>
                  </w:r>
                  <w:r w:rsidRPr="00F52A9E">
                    <w:rPr>
                      <w:rFonts w:ascii="Cambria" w:hAnsi="Cambria"/>
                    </w:rPr>
                    <w:t>одржавање и друге</w:t>
                  </w:r>
                  <w:r w:rsidR="005D7622">
                    <w:rPr>
                      <w:rFonts w:ascii="Cambria" w:hAnsi="Cambria"/>
                    </w:rPr>
                    <w:t xml:space="preserve"> </w:t>
                  </w:r>
                  <w:r w:rsidRPr="00F52A9E">
                    <w:rPr>
                      <w:rFonts w:ascii="Cambria" w:hAnsi="Cambria"/>
                    </w:rPr>
                    <w:t>намене у скла</w:t>
                  </w:r>
                  <w:r w:rsidR="007D37B3">
                    <w:rPr>
                      <w:rFonts w:ascii="Cambria" w:hAnsi="Cambria"/>
                    </w:rPr>
                    <w:t>-</w:t>
                  </w:r>
                  <w:r w:rsidRPr="00F52A9E">
                    <w:rPr>
                      <w:rFonts w:ascii="Cambria" w:hAnsi="Cambria"/>
                    </w:rPr>
                    <w:lastRenderedPageBreak/>
                    <w:t>ду</w:t>
                  </w:r>
                  <w:r w:rsidR="005D7622">
                    <w:rPr>
                      <w:rFonts w:ascii="Cambria" w:hAnsi="Cambria"/>
                    </w:rPr>
                    <w:t xml:space="preserve"> </w:t>
                  </w:r>
                  <w:r w:rsidRPr="00F52A9E">
                    <w:rPr>
                      <w:rFonts w:ascii="Cambria" w:hAnsi="Cambria"/>
                    </w:rPr>
                    <w:t>са</w:t>
                  </w:r>
                  <w:r w:rsidR="005D7622">
                    <w:rPr>
                      <w:rFonts w:ascii="Cambria" w:hAnsi="Cambria"/>
                    </w:rPr>
                    <w:t xml:space="preserve"> </w:t>
                  </w:r>
                  <w:r w:rsidRPr="00F52A9E">
                    <w:rPr>
                      <w:rFonts w:ascii="Cambria" w:hAnsi="Cambria"/>
                    </w:rPr>
                    <w:t>законом).</w:t>
                  </w:r>
                </w:p>
                <w:p w14:paraId="3197BC50" w14:textId="77777777" w:rsidR="004411AF" w:rsidRDefault="00CA3C65" w:rsidP="00102AD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mbria" w:hAnsi="Cambria"/>
                    </w:rPr>
                  </w:pPr>
                  <w:r>
                    <w:rPr>
                      <w:rFonts w:ascii="Cambria" w:hAnsi="Cambria"/>
                    </w:rPr>
                    <w:t xml:space="preserve">Академија има </w:t>
                  </w:r>
                  <w:hyperlink r:id="rId10" w:history="1">
                    <w:r w:rsidRPr="004411AF">
                      <w:rPr>
                        <w:rStyle w:val="Hyperlink"/>
                        <w:rFonts w:ascii="Cambria" w:hAnsi="Cambria"/>
                      </w:rPr>
                      <w:t>Правилник о интерном финансијском управљању и контроли</w:t>
                    </w:r>
                  </w:hyperlink>
                  <w:r>
                    <w:rPr>
                      <w:rFonts w:ascii="Cambria" w:hAnsi="Cambria"/>
                    </w:rPr>
                    <w:t>, који се бави регулисањем система интерног финансијског управљања контроле рада и пословања Академије, као и дефинисањем обавезних начела којима се морају руководити органи и запослени у Академији при доношењу одлука, стварању и испуњавању фина</w:t>
                  </w:r>
                  <w:r w:rsidR="00896482">
                    <w:rPr>
                      <w:rFonts w:ascii="Cambria" w:hAnsi="Cambria"/>
                    </w:rPr>
                    <w:t>-</w:t>
                  </w:r>
                  <w:r>
                    <w:rPr>
                      <w:rFonts w:ascii="Cambria" w:hAnsi="Cambria"/>
                    </w:rPr>
                    <w:t>нсијско-материјалних обавеза</w:t>
                  </w:r>
                  <w:r w:rsidR="004411AF">
                    <w:rPr>
                      <w:rFonts w:ascii="Cambria" w:hAnsi="Cambria"/>
                    </w:rPr>
                    <w:t xml:space="preserve"> и извршавању других радних обавеза. Интерном контролом осигурава се ефективност и ефикасност рада и посло</w:t>
                  </w:r>
                  <w:r w:rsidR="007D37B3">
                    <w:rPr>
                      <w:rFonts w:ascii="Cambria" w:hAnsi="Cambria"/>
                    </w:rPr>
                    <w:t>-</w:t>
                  </w:r>
                  <w:r w:rsidR="004411AF">
                    <w:rPr>
                      <w:rFonts w:ascii="Cambria" w:hAnsi="Cambria"/>
                    </w:rPr>
                    <w:t>вања, транспарентност извештавања о раду и пословању</w:t>
                  </w:r>
                  <w:r w:rsidR="00896482">
                    <w:rPr>
                      <w:rFonts w:ascii="Cambria" w:hAnsi="Cambria"/>
                    </w:rPr>
                    <w:t>, усклађивање активности с реле</w:t>
                  </w:r>
                  <w:r w:rsidR="004411AF">
                    <w:rPr>
                      <w:rFonts w:ascii="Cambria" w:hAnsi="Cambria"/>
                    </w:rPr>
                    <w:t>вантним законима и прописима о реализацији годишњег Плана рада Академије.</w:t>
                  </w:r>
                  <w:r w:rsidR="00507C6C">
                    <w:rPr>
                      <w:rFonts w:ascii="Cambria" w:hAnsi="Cambria"/>
                    </w:rPr>
                    <w:t xml:space="preserve"> За успостављање, одржавање и редовно ажурирање система финансијског управљања и контроле, одговоран је Председник Академије-руководилац корисника јавних средстава.</w:t>
                  </w:r>
                </w:p>
                <w:p w14:paraId="25200814" w14:textId="77777777" w:rsidR="00007DEE" w:rsidRPr="006D188E" w:rsidRDefault="00007DEE" w:rsidP="00007DEE">
                  <w:pPr>
                    <w:spacing w:before="120"/>
                    <w:jc w:val="both"/>
                    <w:rPr>
                      <w:rFonts w:ascii="Cambria" w:hAnsi="Cambria"/>
                      <w:b/>
                      <w:bCs/>
                    </w:rPr>
                  </w:pPr>
                  <w:r w:rsidRPr="006D188E">
                    <w:rPr>
                      <w:rFonts w:ascii="Cambria" w:hAnsi="Cambria"/>
                      <w:b/>
                      <w:bCs/>
                    </w:rPr>
                    <w:t>б) Циљеви, захтеви и очекивања</w:t>
                  </w:r>
                </w:p>
                <w:p w14:paraId="58E2B7E3" w14:textId="77777777" w:rsidR="00896482" w:rsidRDefault="00007DEE" w:rsidP="00007DEE">
                  <w:pPr>
                    <w:spacing w:before="60"/>
                    <w:jc w:val="both"/>
                    <w:rPr>
                      <w:rFonts w:asciiTheme="majorHAnsi" w:hAnsiTheme="majorHAnsi"/>
                      <w:bCs/>
                    </w:rPr>
                  </w:pPr>
                  <w:r w:rsidRPr="00007DEE">
                    <w:rPr>
                      <w:rFonts w:asciiTheme="majorHAnsi" w:hAnsiTheme="majorHAnsi"/>
                      <w:bCs/>
                    </w:rPr>
                    <w:t>Академија је својим формирањем</w:t>
                  </w:r>
                  <w:r>
                    <w:rPr>
                      <w:rFonts w:asciiTheme="majorHAnsi" w:hAnsiTheme="majorHAnsi"/>
                      <w:b/>
                      <w:bCs/>
                    </w:rPr>
                    <w:t xml:space="preserve"> </w:t>
                  </w:r>
                  <w:r>
                    <w:rPr>
                      <w:rFonts w:asciiTheme="majorHAnsi" w:hAnsiTheme="majorHAnsi"/>
                      <w:bCs/>
                    </w:rPr>
                    <w:t>преузела статус правног лица, а тиме је стекла и сва права везана за финансије свих ранијих високих школа које су ушле у ову Академију. Иако и даље, међу запосленима, постоји стално присутно питање који одсек више доприноси Академији у смислу финансија, чини се да ће у наредном периоду то бити превазиђено</w:t>
                  </w:r>
                  <w:r w:rsidR="00285A9F">
                    <w:rPr>
                      <w:rFonts w:asciiTheme="majorHAnsi" w:hAnsiTheme="majorHAnsi"/>
                      <w:bCs/>
                    </w:rPr>
                    <w:t>. Ту улогу треба да одигра, пре свега, менаџмент Академије, у смислу улоге и значаја Академије, као и њеног односа пр</w:t>
                  </w:r>
                  <w:r w:rsidR="00896482">
                    <w:rPr>
                      <w:rFonts w:asciiTheme="majorHAnsi" w:hAnsiTheme="majorHAnsi"/>
                      <w:bCs/>
                    </w:rPr>
                    <w:t>ема ресорном министарству, остал</w:t>
                  </w:r>
                  <w:r w:rsidR="00285A9F">
                    <w:rPr>
                      <w:rFonts w:asciiTheme="majorHAnsi" w:hAnsiTheme="majorHAnsi"/>
                      <w:bCs/>
                    </w:rPr>
                    <w:t xml:space="preserve">им високошколским установама и привреди. </w:t>
                  </w:r>
                </w:p>
                <w:p w14:paraId="0CB56A64" w14:textId="77777777" w:rsidR="00007DEE" w:rsidRDefault="00896482" w:rsidP="00896482">
                  <w:pPr>
                    <w:spacing w:before="60"/>
                    <w:jc w:val="both"/>
                    <w:rPr>
                      <w:rFonts w:asciiTheme="majorHAnsi" w:hAnsiTheme="majorHAnsi"/>
                      <w:b/>
                      <w:bCs/>
                    </w:rPr>
                  </w:pPr>
                  <w:r>
                    <w:rPr>
                      <w:rFonts w:asciiTheme="majorHAnsi" w:hAnsiTheme="majorHAnsi"/>
                      <w:bCs/>
                    </w:rPr>
                    <w:t>Наредни период ће бити од изузетног значаја за Акад</w:t>
                  </w:r>
                  <w:r w:rsidR="00054B8A">
                    <w:rPr>
                      <w:rFonts w:asciiTheme="majorHAnsi" w:hAnsiTheme="majorHAnsi"/>
                      <w:bCs/>
                    </w:rPr>
                    <w:t>емију јер ће поред основне дела</w:t>
                  </w:r>
                  <w:r>
                    <w:rPr>
                      <w:rFonts w:asciiTheme="majorHAnsi" w:hAnsiTheme="majorHAnsi"/>
                      <w:bCs/>
                    </w:rPr>
                    <w:t>тности везане за наставу, установа морати више да се окрене сарадњи са привредом у циљу извођења комерцијалних пројеката, како финансије Академије не би зависиле само од онога што је у домену надлежности државе и одговарајућих министарства. С обзиром да је мало наставника спремно да се у овом тренутку упу</w:t>
                  </w:r>
                  <w:r w:rsidR="00054B8A">
                    <w:rPr>
                      <w:rFonts w:asciiTheme="majorHAnsi" w:hAnsiTheme="majorHAnsi"/>
                      <w:bCs/>
                    </w:rPr>
                    <w:t>-сти у овакве акти</w:t>
                  </w:r>
                  <w:r>
                    <w:rPr>
                      <w:rFonts w:asciiTheme="majorHAnsi" w:hAnsiTheme="majorHAnsi"/>
                      <w:bCs/>
                    </w:rPr>
                    <w:t>вности, пред руководством Академије је тежак задатак да припре</w:t>
                  </w:r>
                  <w:r w:rsidR="00054B8A">
                    <w:rPr>
                      <w:rFonts w:asciiTheme="majorHAnsi" w:hAnsiTheme="majorHAnsi"/>
                      <w:bCs/>
                    </w:rPr>
                    <w:t>-</w:t>
                  </w:r>
                  <w:r>
                    <w:rPr>
                      <w:rFonts w:asciiTheme="majorHAnsi" w:hAnsiTheme="majorHAnsi"/>
                      <w:bCs/>
                    </w:rPr>
                    <w:t>ми наставнике за укључивање у овакве пројекте.</w:t>
                  </w:r>
                  <w:r w:rsidR="00520229">
                    <w:rPr>
                      <w:rFonts w:asciiTheme="majorHAnsi" w:hAnsiTheme="majorHAnsi"/>
                      <w:bCs/>
                    </w:rPr>
                    <w:t xml:space="preserve"> </w:t>
                  </w:r>
                </w:p>
                <w:p w14:paraId="26BF3986" w14:textId="77777777" w:rsidR="00007DEE" w:rsidRDefault="00007DEE" w:rsidP="00007DEE">
                  <w:pPr>
                    <w:jc w:val="both"/>
                    <w:rPr>
                      <w:rFonts w:asciiTheme="majorHAnsi" w:hAnsiTheme="majorHAnsi"/>
                      <w:b/>
                      <w:bCs/>
                    </w:rPr>
                  </w:pPr>
                </w:p>
                <w:p w14:paraId="110E9031" w14:textId="77777777" w:rsidR="00007DEE" w:rsidRPr="00007DEE" w:rsidRDefault="00007DEE" w:rsidP="00007DEE">
                  <w:pPr>
                    <w:jc w:val="both"/>
                    <w:rPr>
                      <w:rFonts w:asciiTheme="majorHAnsi" w:hAnsiTheme="majorHAnsi"/>
                      <w:b/>
                      <w:bCs/>
                    </w:rPr>
                  </w:pPr>
                  <w:r w:rsidRPr="00007DEE">
                    <w:rPr>
                      <w:rFonts w:asciiTheme="majorHAnsi" w:hAnsiTheme="majorHAnsi"/>
                      <w:b/>
                      <w:bCs/>
                    </w:rPr>
                    <w:t xml:space="preserve"> </w:t>
                  </w:r>
                </w:p>
                <w:p w14:paraId="76BE585A" w14:textId="77777777" w:rsidR="00007DEE" w:rsidRDefault="00007DEE" w:rsidP="00007DEE">
                  <w:pPr>
                    <w:jc w:val="both"/>
                    <w:rPr>
                      <w:rFonts w:ascii="Cambria" w:hAnsi="Cambria"/>
                      <w:b/>
                    </w:rPr>
                  </w:pPr>
                  <w:r w:rsidRPr="00C03CF2">
                    <w:rPr>
                      <w:rFonts w:asciiTheme="majorHAnsi" w:hAnsiTheme="majorHAnsi"/>
                      <w:b/>
                      <w:bCs/>
                    </w:rPr>
                    <w:t>в) Анализа</w:t>
                  </w:r>
                  <w:r w:rsidRPr="00C03CF2">
                    <w:rPr>
                      <w:rFonts w:ascii="Cambria" w:hAnsi="Cambria"/>
                      <w:b/>
                    </w:rPr>
                    <w:t xml:space="preserve"> и квантитативна</w:t>
                  </w:r>
                  <w:r>
                    <w:rPr>
                      <w:rFonts w:ascii="Cambria" w:hAnsi="Cambria"/>
                      <w:b/>
                    </w:rPr>
                    <w:t xml:space="preserve"> </w:t>
                  </w:r>
                  <w:r w:rsidRPr="00C03CF2">
                    <w:rPr>
                      <w:rFonts w:ascii="Cambria" w:hAnsi="Cambria"/>
                      <w:b/>
                    </w:rPr>
                    <w:t>оцена</w:t>
                  </w:r>
                  <w:r>
                    <w:rPr>
                      <w:rFonts w:ascii="Cambria" w:hAnsi="Cambria"/>
                      <w:b/>
                    </w:rPr>
                    <w:t xml:space="preserve"> </w:t>
                  </w:r>
                  <w:r w:rsidRPr="00C03CF2">
                    <w:rPr>
                      <w:rFonts w:ascii="Cambria" w:hAnsi="Cambria"/>
                      <w:b/>
                    </w:rPr>
                    <w:t>битних</w:t>
                  </w:r>
                  <w:r>
                    <w:rPr>
                      <w:rFonts w:ascii="Cambria" w:hAnsi="Cambria"/>
                      <w:b/>
                    </w:rPr>
                    <w:t xml:space="preserve"> </w:t>
                  </w:r>
                  <w:r w:rsidRPr="00C03CF2">
                    <w:rPr>
                      <w:rFonts w:ascii="Cambria" w:hAnsi="Cambria"/>
                      <w:b/>
                    </w:rPr>
                    <w:t>елемената</w:t>
                  </w:r>
                  <w:r>
                    <w:rPr>
                      <w:rFonts w:ascii="Cambria" w:hAnsi="Cambria"/>
                      <w:b/>
                    </w:rPr>
                    <w:t xml:space="preserve"> </w:t>
                  </w:r>
                  <w:r w:rsidRPr="00C03CF2">
                    <w:rPr>
                      <w:rFonts w:ascii="Cambria" w:hAnsi="Cambria"/>
                      <w:b/>
                    </w:rPr>
                    <w:t>квалитета</w:t>
                  </w:r>
                  <w:r>
                    <w:rPr>
                      <w:rFonts w:ascii="Cambria" w:hAnsi="Cambria"/>
                      <w:b/>
                    </w:rPr>
                    <w:t xml:space="preserve"> </w:t>
                  </w:r>
                  <w:r w:rsidRPr="00C03CF2">
                    <w:rPr>
                      <w:rFonts w:ascii="Cambria" w:hAnsi="Cambria"/>
                      <w:b/>
                    </w:rPr>
                    <w:t>Стандарда</w:t>
                  </w:r>
                  <w:r>
                    <w:rPr>
                      <w:rFonts w:ascii="Cambria" w:hAnsi="Cambria"/>
                      <w:b/>
                    </w:rPr>
                    <w:t xml:space="preserve"> 12</w:t>
                  </w:r>
                  <w:r w:rsidRPr="00C03CF2">
                    <w:rPr>
                      <w:rFonts w:ascii="Cambria" w:hAnsi="Cambria"/>
                      <w:b/>
                    </w:rPr>
                    <w:t xml:space="preserve">, методом SWOT </w:t>
                  </w:r>
                  <w:r>
                    <w:rPr>
                      <w:rFonts w:ascii="Cambria" w:hAnsi="Cambria"/>
                      <w:b/>
                    </w:rPr>
                    <w:t>анализе</w:t>
                  </w:r>
                </w:p>
                <w:p w14:paraId="7F506981" w14:textId="77777777" w:rsidR="00007DEE" w:rsidRPr="00007DEE" w:rsidRDefault="00007DEE" w:rsidP="00007DEE">
                  <w:pPr>
                    <w:jc w:val="both"/>
                    <w:rPr>
                      <w:rFonts w:ascii="Cambria" w:hAnsi="Cambria"/>
                      <w:b/>
                    </w:rPr>
                  </w:pPr>
                </w:p>
                <w:tbl>
                  <w:tblPr>
                    <w:tblW w:w="0" w:type="auto"/>
                    <w:jc w:val="center"/>
                    <w:tblBorders>
                      <w:top w:val="triple" w:sz="4" w:space="0" w:color="auto"/>
                      <w:left w:val="triple" w:sz="4" w:space="0" w:color="auto"/>
                      <w:bottom w:val="triple" w:sz="4" w:space="0" w:color="auto"/>
                      <w:right w:val="triple" w:sz="4" w:space="0" w:color="auto"/>
                      <w:insideH w:val="double" w:sz="4" w:space="0" w:color="auto"/>
                      <w:insideV w:val="doub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4530"/>
                    <w:gridCol w:w="4702"/>
                  </w:tblGrid>
                  <w:tr w:rsidR="007E7C5B" w:rsidRPr="00A15501" w14:paraId="489EDF08" w14:textId="77777777" w:rsidTr="00520229">
                    <w:trPr>
                      <w:trHeight w:val="363"/>
                      <w:jc w:val="center"/>
                    </w:trPr>
                    <w:tc>
                      <w:tcPr>
                        <w:tcW w:w="4530" w:type="dxa"/>
                        <w:shd w:val="clear" w:color="auto" w:fill="D9D9D9"/>
                        <w:vAlign w:val="center"/>
                      </w:tcPr>
                      <w:p w14:paraId="4AEC80F5" w14:textId="77777777" w:rsidR="007E7C5B" w:rsidRPr="00A15501" w:rsidRDefault="007E7C5B" w:rsidP="007E7C5B">
                        <w:pPr>
                          <w:jc w:val="center"/>
                          <w:rPr>
                            <w:rFonts w:asciiTheme="majorHAnsi" w:hAnsiTheme="majorHAnsi" w:cs="Calibri"/>
                            <w:b/>
                            <w:kern w:val="20"/>
                          </w:rPr>
                        </w:pPr>
                        <w:r w:rsidRPr="00A15501">
                          <w:rPr>
                            <w:rFonts w:asciiTheme="majorHAnsi" w:hAnsiTheme="majorHAnsi" w:cs="Calibri"/>
                            <w:b/>
                            <w:kern w:val="20"/>
                          </w:rPr>
                          <w:t>Предности</w:t>
                        </w:r>
                      </w:p>
                    </w:tc>
                    <w:tc>
                      <w:tcPr>
                        <w:tcW w:w="4702" w:type="dxa"/>
                        <w:shd w:val="clear" w:color="auto" w:fill="D9D9D9"/>
                        <w:vAlign w:val="center"/>
                      </w:tcPr>
                      <w:p w14:paraId="6E1C2406" w14:textId="77777777" w:rsidR="007E7C5B" w:rsidRPr="00A15501" w:rsidRDefault="007E7C5B" w:rsidP="007E7C5B">
                        <w:pPr>
                          <w:jc w:val="center"/>
                          <w:rPr>
                            <w:rFonts w:asciiTheme="majorHAnsi" w:hAnsiTheme="majorHAnsi" w:cs="Calibri"/>
                            <w:b/>
                            <w:kern w:val="20"/>
                          </w:rPr>
                        </w:pPr>
                        <w:r w:rsidRPr="00A15501">
                          <w:rPr>
                            <w:rFonts w:asciiTheme="majorHAnsi" w:hAnsiTheme="majorHAnsi" w:cs="Calibri"/>
                            <w:b/>
                            <w:kern w:val="20"/>
                          </w:rPr>
                          <w:t>Слабости</w:t>
                        </w:r>
                      </w:p>
                    </w:tc>
                  </w:tr>
                  <w:tr w:rsidR="007E7C5B" w:rsidRPr="00A15501" w14:paraId="6606B643" w14:textId="77777777" w:rsidTr="00520229">
                    <w:trPr>
                      <w:trHeight w:val="370"/>
                      <w:jc w:val="center"/>
                    </w:trPr>
                    <w:tc>
                      <w:tcPr>
                        <w:tcW w:w="4530" w:type="dxa"/>
                      </w:tcPr>
                      <w:p w14:paraId="11DF22A1" w14:textId="77777777" w:rsidR="00520229" w:rsidRPr="00520229" w:rsidRDefault="00FC643A" w:rsidP="007E7C5B">
                        <w:pPr>
                          <w:pStyle w:val="ListParagraph"/>
                          <w:numPr>
                            <w:ilvl w:val="0"/>
                            <w:numId w:val="27"/>
                          </w:numPr>
                          <w:spacing w:before="60"/>
                          <w:ind w:left="349"/>
                          <w:contextualSpacing/>
                          <w:jc w:val="both"/>
                          <w:rPr>
                            <w:rFonts w:asciiTheme="majorHAnsi" w:hAnsiTheme="majorHAnsi" w:cs="Calibri"/>
                            <w:color w:val="FF0000"/>
                            <w:kern w:val="20"/>
                            <w:sz w:val="22"/>
                            <w:szCs w:val="22"/>
                          </w:rPr>
                        </w:pPr>
                        <w:r w:rsidRPr="00520229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Академија има</w:t>
                        </w:r>
                        <w:r w:rsidR="00520229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, од стране државе (из буџета РС),</w:t>
                        </w:r>
                        <w:r w:rsidRPr="00520229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обезбеђена финансијска средства</w:t>
                        </w:r>
                        <w:r w:rsidR="00520229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,</w:t>
                        </w:r>
                        <w:r w:rsidRPr="00520229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неопходна за реали</w:t>
                        </w:r>
                        <w:r w:rsidR="00520229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зацију наставних активности</w:t>
                        </w:r>
                        <w:r w:rsidRPr="00520229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</w:t>
                        </w:r>
                        <w:r w:rsidR="00520229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+++</w:t>
                        </w:r>
                      </w:p>
                      <w:p w14:paraId="38404378" w14:textId="77777777" w:rsidR="00CC6FAE" w:rsidRPr="00520229" w:rsidRDefault="004238BA" w:rsidP="007E7C5B">
                        <w:pPr>
                          <w:pStyle w:val="ListParagraph"/>
                          <w:numPr>
                            <w:ilvl w:val="0"/>
                            <w:numId w:val="27"/>
                          </w:numPr>
                          <w:spacing w:before="60"/>
                          <w:ind w:left="349"/>
                          <w:contextualSpacing/>
                          <w:jc w:val="both"/>
                          <w:rPr>
                            <w:rFonts w:asciiTheme="majorHAnsi" w:hAnsiTheme="majorHAnsi" w:cs="Calibri"/>
                            <w:color w:val="FF0000"/>
                            <w:kern w:val="20"/>
                            <w:sz w:val="22"/>
                            <w:szCs w:val="22"/>
                          </w:rPr>
                        </w:pPr>
                        <w:r w:rsidRPr="00520229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О</w:t>
                        </w:r>
                        <w:r w:rsidR="00CC6FAE" w:rsidRPr="00520229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безбеђ</w:t>
                        </w:r>
                        <w:r w:rsidRPr="00520229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ена је</w:t>
                        </w:r>
                        <w:r w:rsidR="00CC6FAE" w:rsidRPr="00520229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јавност и транспаре</w:t>
                        </w:r>
                        <w:r w:rsidR="00520229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-</w:t>
                        </w:r>
                        <w:r w:rsidR="00CC6FAE" w:rsidRPr="00520229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нтност извора финансирања и начина употреба финансијских средстава</w:t>
                        </w:r>
                        <w:r w:rsidR="00520229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+++</w:t>
                        </w:r>
                      </w:p>
                      <w:p w14:paraId="1469294A" w14:textId="77777777" w:rsidR="00235338" w:rsidRPr="00520229" w:rsidRDefault="00D30029" w:rsidP="007E7C5B">
                        <w:pPr>
                          <w:pStyle w:val="ListParagraph"/>
                          <w:numPr>
                            <w:ilvl w:val="0"/>
                            <w:numId w:val="27"/>
                          </w:numPr>
                          <w:spacing w:before="60"/>
                          <w:ind w:left="349"/>
                          <w:contextualSpacing/>
                          <w:jc w:val="both"/>
                          <w:rPr>
                            <w:rFonts w:asciiTheme="majorHAnsi" w:hAnsiTheme="majorHAnsi" w:cs="Calibri"/>
                            <w:color w:val="FF0000"/>
                            <w:kern w:val="20"/>
                            <w:sz w:val="22"/>
                            <w:szCs w:val="22"/>
                          </w:rPr>
                        </w:pPr>
                        <w:r w:rsidRPr="00D30029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П</w:t>
                        </w:r>
                        <w:r w:rsidR="00520229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остојање</w:t>
                        </w:r>
                        <w:r w:rsidR="004238BA" w:rsidRPr="00D30029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Правилник</w:t>
                        </w:r>
                        <w:r w:rsidR="00520229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а</w:t>
                        </w:r>
                        <w:r w:rsidR="004238BA" w:rsidRPr="00D30029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о интерном финансијском управљању и контроли, који се бави регулисањем система интерног финансијског управљања контроле рада и пословања Академије</w:t>
                        </w:r>
                        <w:r w:rsidR="00520229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++</w:t>
                        </w:r>
                      </w:p>
                      <w:p w14:paraId="2161B56E" w14:textId="77777777" w:rsidR="00520229" w:rsidRPr="007E7C5B" w:rsidRDefault="00520229" w:rsidP="007E7C5B">
                        <w:pPr>
                          <w:pStyle w:val="ListParagraph"/>
                          <w:numPr>
                            <w:ilvl w:val="0"/>
                            <w:numId w:val="27"/>
                          </w:numPr>
                          <w:spacing w:before="60"/>
                          <w:ind w:left="349"/>
                          <w:contextualSpacing/>
                          <w:jc w:val="both"/>
                          <w:rPr>
                            <w:rFonts w:asciiTheme="majorHAnsi" w:hAnsiTheme="majorHAnsi" w:cs="Calibri"/>
                            <w:color w:val="FF0000"/>
                            <w:kern w:val="20"/>
                            <w:sz w:val="22"/>
                            <w:szCs w:val="22"/>
                          </w:rPr>
                        </w:pPr>
                        <w:r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Сопствена средства која се користе за усавршавање запослених ++</w:t>
                        </w:r>
                      </w:p>
                    </w:tc>
                    <w:tc>
                      <w:tcPr>
                        <w:tcW w:w="4702" w:type="dxa"/>
                      </w:tcPr>
                      <w:p w14:paraId="3C7A039E" w14:textId="77777777" w:rsidR="007E7C5B" w:rsidRPr="00BC2764" w:rsidRDefault="000E763D" w:rsidP="000E763D">
                        <w:pPr>
                          <w:pStyle w:val="ListParagraph"/>
                          <w:numPr>
                            <w:ilvl w:val="0"/>
                            <w:numId w:val="27"/>
                          </w:numPr>
                          <w:spacing w:before="60"/>
                          <w:ind w:left="349"/>
                          <w:contextualSpacing/>
                          <w:jc w:val="both"/>
                          <w:rPr>
                            <w:rFonts w:asciiTheme="majorHAnsi" w:hAnsiTheme="majorHAnsi" w:cs="Calibri"/>
                            <w:color w:val="FF0000"/>
                            <w:kern w:val="20"/>
                            <w:sz w:val="22"/>
                            <w:szCs w:val="22"/>
                          </w:rPr>
                        </w:pPr>
                        <w:r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Т</w:t>
                        </w:r>
                        <w:r w:rsidRPr="000E763D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ешкоће у наплати</w:t>
                        </w:r>
                        <w:r w:rsidR="00520229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</w:t>
                        </w:r>
                        <w:r w:rsidRPr="000E763D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школарине, као </w:t>
                        </w:r>
                        <w:r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једног од</w:t>
                        </w:r>
                        <w:r w:rsidRPr="000E763D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извора</w:t>
                        </w:r>
                        <w:r w:rsidR="00520229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</w:t>
                        </w:r>
                        <w:r w:rsidRPr="000E763D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прихода </w:t>
                        </w:r>
                        <w:r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Академије</w:t>
                        </w:r>
                        <w:r w:rsidR="00520229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+</w:t>
                        </w:r>
                      </w:p>
                      <w:p w14:paraId="2FE9A941" w14:textId="77777777" w:rsidR="00BC2764" w:rsidRPr="00963B66" w:rsidRDefault="00BC2764" w:rsidP="009C2942">
                        <w:pPr>
                          <w:pStyle w:val="ListParagraph"/>
                          <w:numPr>
                            <w:ilvl w:val="0"/>
                            <w:numId w:val="27"/>
                          </w:numPr>
                          <w:spacing w:before="60"/>
                          <w:ind w:left="349"/>
                          <w:contextualSpacing/>
                          <w:jc w:val="both"/>
                          <w:rPr>
                            <w:rFonts w:asciiTheme="majorHAnsi" w:hAnsiTheme="majorHAnsi" w:cs="Calibri"/>
                            <w:color w:val="FF0000"/>
                            <w:kern w:val="20"/>
                            <w:sz w:val="22"/>
                            <w:szCs w:val="22"/>
                          </w:rPr>
                        </w:pPr>
                        <w:r w:rsidRPr="009C2942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Недовољна попуњеност капацитета,</w:t>
                        </w:r>
                        <w:r w:rsidR="00520229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</w:t>
                        </w:r>
                        <w:r w:rsidRPr="009C2942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односно, недовољан број</w:t>
                        </w:r>
                        <w:r w:rsidR="00520229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</w:t>
                        </w:r>
                        <w:r w:rsidRPr="009C2942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уписаних сту</w:t>
                        </w:r>
                        <w:r w:rsidR="00520229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-</w:t>
                        </w:r>
                        <w:r w:rsidRPr="009C2942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дената на </w:t>
                        </w:r>
                        <w:r w:rsidR="009C2942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појединим</w:t>
                        </w:r>
                        <w:r w:rsidRPr="00BC2764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студиј</w:t>
                        </w:r>
                        <w:r w:rsidR="009C2942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ским про</w:t>
                        </w:r>
                        <w:r w:rsidR="00520229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-</w:t>
                        </w:r>
                        <w:r w:rsidR="009C2942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грамима</w:t>
                        </w:r>
                        <w:r w:rsidR="00520229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++</w:t>
                        </w:r>
                      </w:p>
                      <w:p w14:paraId="320EE8D3" w14:textId="77777777" w:rsidR="00963B66" w:rsidRPr="004F011F" w:rsidRDefault="00963B66" w:rsidP="00AC699E">
                        <w:pPr>
                          <w:pStyle w:val="ListParagraph"/>
                          <w:numPr>
                            <w:ilvl w:val="0"/>
                            <w:numId w:val="27"/>
                          </w:numPr>
                          <w:spacing w:before="60"/>
                          <w:ind w:left="349"/>
                          <w:contextualSpacing/>
                          <w:jc w:val="both"/>
                          <w:rPr>
                            <w:rFonts w:asciiTheme="majorHAnsi" w:hAnsiTheme="majorHAnsi" w:cs="Calibri"/>
                            <w:color w:val="FF0000"/>
                            <w:kern w:val="20"/>
                            <w:sz w:val="22"/>
                            <w:szCs w:val="22"/>
                          </w:rPr>
                        </w:pPr>
                        <w:r w:rsidRPr="00963B66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Недовољна ангажованост наставника и</w:t>
                        </w:r>
                        <w:r w:rsidR="00520229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</w:t>
                        </w:r>
                        <w:r w:rsidRPr="00963B66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сарадника на различитим пројектима</w:t>
                        </w:r>
                        <w:r w:rsidR="00520229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, пре свега комерцијалним ++</w:t>
                        </w:r>
                      </w:p>
                      <w:p w14:paraId="0106A1B3" w14:textId="77777777" w:rsidR="004F011F" w:rsidRPr="001A47C6" w:rsidRDefault="004F011F" w:rsidP="00AC699E">
                        <w:pPr>
                          <w:pStyle w:val="ListParagraph"/>
                          <w:numPr>
                            <w:ilvl w:val="0"/>
                            <w:numId w:val="27"/>
                          </w:numPr>
                          <w:spacing w:before="60"/>
                          <w:ind w:left="349"/>
                          <w:contextualSpacing/>
                          <w:jc w:val="both"/>
                          <w:rPr>
                            <w:rFonts w:asciiTheme="majorHAnsi" w:hAnsiTheme="majorHAnsi" w:cs="Calibri"/>
                            <w:color w:val="FF0000"/>
                            <w:kern w:val="20"/>
                            <w:sz w:val="22"/>
                            <w:szCs w:val="22"/>
                          </w:rPr>
                        </w:pPr>
                        <w:r w:rsidRPr="004F011F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Неадекватна динамика стицања</w:t>
                        </w:r>
                        <w:r w:rsidR="00BF2567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со</w:t>
                        </w:r>
                        <w:r w:rsidR="00520229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-</w:t>
                        </w:r>
                        <w:r w:rsidR="00BF2567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пствених</w:t>
                        </w:r>
                        <w:r w:rsidRPr="004F011F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прихода</w:t>
                        </w:r>
                        <w:r w:rsidR="00520229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+</w:t>
                        </w:r>
                      </w:p>
                      <w:p w14:paraId="76760898" w14:textId="77777777" w:rsidR="00F814CD" w:rsidRPr="00F814CD" w:rsidRDefault="001A47C6" w:rsidP="00AC699E">
                        <w:pPr>
                          <w:pStyle w:val="ListParagraph"/>
                          <w:numPr>
                            <w:ilvl w:val="0"/>
                            <w:numId w:val="27"/>
                          </w:numPr>
                          <w:spacing w:before="60"/>
                          <w:ind w:left="349"/>
                          <w:contextualSpacing/>
                          <w:jc w:val="both"/>
                          <w:rPr>
                            <w:rFonts w:asciiTheme="majorHAnsi" w:hAnsiTheme="majorHAnsi" w:cs="Calibri"/>
                            <w:color w:val="FF0000"/>
                            <w:kern w:val="20"/>
                            <w:sz w:val="22"/>
                            <w:szCs w:val="22"/>
                          </w:rPr>
                        </w:pPr>
                        <w:r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С</w:t>
                        </w:r>
                        <w:r w:rsidRPr="001A47C6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редства</w:t>
                        </w:r>
                        <w:r w:rsidR="00520229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</w:t>
                        </w:r>
                        <w:r w:rsidRPr="001A47C6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добијена</w:t>
                        </w:r>
                        <w:r w:rsidR="00520229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</w:t>
                        </w:r>
                        <w:r w:rsidRPr="001A47C6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из</w:t>
                        </w:r>
                        <w:r w:rsidR="00520229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</w:t>
                        </w:r>
                        <w:r w:rsidRPr="001A47C6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буџета</w:t>
                        </w:r>
                        <w:r w:rsidR="00520229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</w:t>
                        </w:r>
                        <w:r w:rsidRPr="001A47C6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Републике</w:t>
                        </w:r>
                        <w:r w:rsidR="00520229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</w:t>
                        </w:r>
                        <w:r w:rsidRPr="001A47C6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Србије</w:t>
                        </w:r>
                        <w:r w:rsidR="00520229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</w:t>
                        </w:r>
                        <w:r w:rsidRPr="001A47C6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недовољна</w:t>
                        </w:r>
                        <w:r w:rsidR="00520229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су </w:t>
                        </w:r>
                        <w:r w:rsidRPr="001A47C6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да</w:t>
                        </w:r>
                        <w:r w:rsidR="00520229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</w:t>
                        </w:r>
                        <w:r w:rsidRPr="001A47C6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се</w:t>
                        </w:r>
                        <w:r w:rsidR="00520229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</w:t>
                        </w:r>
                        <w:r w:rsidRPr="001A47C6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покрију</w:t>
                        </w:r>
                        <w:r w:rsidR="00520229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</w:t>
                        </w:r>
                        <w:r w:rsidRPr="001A47C6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поје</w:t>
                        </w:r>
                        <w:r w:rsidR="00520229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-</w:t>
                        </w:r>
                        <w:r w:rsidRPr="001A47C6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дини</w:t>
                        </w:r>
                        <w:r w:rsidR="00520229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</w:t>
                        </w:r>
                        <w:r w:rsidRPr="001A47C6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материјални</w:t>
                        </w:r>
                        <w:r w:rsidR="00520229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</w:t>
                        </w:r>
                        <w:r w:rsidRPr="001A47C6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трошкови</w:t>
                        </w:r>
                        <w:r w:rsidR="00520229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Академије</w:t>
                        </w:r>
                        <w:r w:rsidR="00520229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+</w:t>
                        </w:r>
                      </w:p>
                      <w:p w14:paraId="2934B4BE" w14:textId="77777777" w:rsidR="001A47C6" w:rsidRPr="007E7C5B" w:rsidRDefault="00F814CD" w:rsidP="00AC699E">
                        <w:pPr>
                          <w:pStyle w:val="ListParagraph"/>
                          <w:numPr>
                            <w:ilvl w:val="0"/>
                            <w:numId w:val="27"/>
                          </w:numPr>
                          <w:spacing w:before="60"/>
                          <w:ind w:left="349"/>
                          <w:contextualSpacing/>
                          <w:jc w:val="both"/>
                          <w:rPr>
                            <w:rFonts w:asciiTheme="majorHAnsi" w:hAnsiTheme="majorHAnsi" w:cs="Calibri"/>
                            <w:color w:val="FF0000"/>
                            <w:kern w:val="20"/>
                            <w:sz w:val="22"/>
                            <w:szCs w:val="22"/>
                          </w:rPr>
                        </w:pPr>
                        <w:r w:rsidRPr="00DC3E46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Неуравнотеженост </w:t>
                        </w:r>
                        <w:r w:rsidR="00DC3E46" w:rsidRPr="00DC3E46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прихода и расхода на одсецима Академије</w:t>
                        </w:r>
                        <w:r w:rsidR="00520229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+</w:t>
                        </w:r>
                      </w:p>
                    </w:tc>
                  </w:tr>
                  <w:tr w:rsidR="007E7C5B" w:rsidRPr="00A15501" w14:paraId="0CEFF44C" w14:textId="77777777" w:rsidTr="00520229">
                    <w:trPr>
                      <w:trHeight w:val="363"/>
                      <w:jc w:val="center"/>
                    </w:trPr>
                    <w:tc>
                      <w:tcPr>
                        <w:tcW w:w="4530" w:type="dxa"/>
                        <w:shd w:val="clear" w:color="auto" w:fill="D9D9D9"/>
                        <w:vAlign w:val="center"/>
                      </w:tcPr>
                      <w:p w14:paraId="2A8B0EFE" w14:textId="77777777" w:rsidR="007E7C5B" w:rsidRPr="00A15501" w:rsidRDefault="007E7C5B" w:rsidP="007E7C5B">
                        <w:pPr>
                          <w:jc w:val="center"/>
                          <w:rPr>
                            <w:rFonts w:asciiTheme="majorHAnsi" w:hAnsiTheme="majorHAnsi" w:cs="Calibri"/>
                            <w:b/>
                            <w:kern w:val="20"/>
                          </w:rPr>
                        </w:pPr>
                        <w:r w:rsidRPr="00A15501">
                          <w:rPr>
                            <w:rFonts w:asciiTheme="majorHAnsi" w:hAnsiTheme="majorHAnsi" w:cs="Calibri"/>
                            <w:b/>
                            <w:kern w:val="20"/>
                          </w:rPr>
                          <w:lastRenderedPageBreak/>
                          <w:t>Могућности</w:t>
                        </w:r>
                      </w:p>
                    </w:tc>
                    <w:tc>
                      <w:tcPr>
                        <w:tcW w:w="4702" w:type="dxa"/>
                        <w:shd w:val="clear" w:color="auto" w:fill="D9D9D9"/>
                        <w:vAlign w:val="center"/>
                      </w:tcPr>
                      <w:p w14:paraId="33CAFA45" w14:textId="77777777" w:rsidR="007E7C5B" w:rsidRPr="00A15501" w:rsidRDefault="007E7C5B" w:rsidP="007E7C5B">
                        <w:pPr>
                          <w:jc w:val="center"/>
                          <w:rPr>
                            <w:rFonts w:asciiTheme="majorHAnsi" w:hAnsiTheme="majorHAnsi" w:cs="Calibri"/>
                            <w:b/>
                            <w:kern w:val="20"/>
                          </w:rPr>
                        </w:pPr>
                        <w:r w:rsidRPr="00A15501">
                          <w:rPr>
                            <w:rFonts w:asciiTheme="majorHAnsi" w:hAnsiTheme="majorHAnsi" w:cs="Calibri"/>
                            <w:b/>
                            <w:kern w:val="20"/>
                          </w:rPr>
                          <w:t>Опасности</w:t>
                        </w:r>
                      </w:p>
                    </w:tc>
                  </w:tr>
                  <w:tr w:rsidR="007E7C5B" w:rsidRPr="00A15501" w14:paraId="3021D391" w14:textId="77777777" w:rsidTr="00520229">
                    <w:trPr>
                      <w:trHeight w:val="639"/>
                      <w:jc w:val="center"/>
                    </w:trPr>
                    <w:tc>
                      <w:tcPr>
                        <w:tcW w:w="4530" w:type="dxa"/>
                      </w:tcPr>
                      <w:p w14:paraId="6C7BC92B" w14:textId="77777777" w:rsidR="00520229" w:rsidRPr="00520229" w:rsidRDefault="00520229" w:rsidP="007E7C5B">
                        <w:pPr>
                          <w:pStyle w:val="ListParagraph"/>
                          <w:numPr>
                            <w:ilvl w:val="0"/>
                            <w:numId w:val="27"/>
                          </w:numPr>
                          <w:spacing w:before="60"/>
                          <w:ind w:left="349"/>
                          <w:contextualSpacing/>
                          <w:jc w:val="both"/>
                          <w:rPr>
                            <w:rFonts w:asciiTheme="majorHAnsi" w:hAnsiTheme="majorHAnsi" w:cs="Calibri"/>
                            <w:color w:val="FF0000"/>
                            <w:kern w:val="20"/>
                            <w:sz w:val="22"/>
                            <w:szCs w:val="22"/>
                          </w:rPr>
                        </w:pPr>
                        <w:r w:rsidRPr="00520229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>Обезбеђење додатних финасијских сре</w:t>
                        </w:r>
                        <w:r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>-</w:t>
                        </w:r>
                        <w:r w:rsidRPr="00520229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 xml:space="preserve">дстава извођењем </w:t>
                        </w:r>
                        <w:r w:rsidR="00CE5E67" w:rsidRPr="00520229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 xml:space="preserve">домаћих и </w:t>
                        </w:r>
                        <w:r w:rsidRPr="00520229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>међу</w:t>
                        </w:r>
                        <w:r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>-</w:t>
                        </w:r>
                        <w:r w:rsidRPr="00520229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>народних пројеката</w:t>
                        </w:r>
                        <w:r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 xml:space="preserve"> ++</w:t>
                        </w:r>
                      </w:p>
                      <w:p w14:paraId="63E17459" w14:textId="77777777" w:rsidR="007E7C5B" w:rsidRPr="00520229" w:rsidRDefault="00307A65" w:rsidP="007E7C5B">
                        <w:pPr>
                          <w:pStyle w:val="ListParagraph"/>
                          <w:numPr>
                            <w:ilvl w:val="0"/>
                            <w:numId w:val="27"/>
                          </w:numPr>
                          <w:spacing w:before="60"/>
                          <w:ind w:left="349"/>
                          <w:contextualSpacing/>
                          <w:jc w:val="both"/>
                          <w:rPr>
                            <w:rFonts w:asciiTheme="majorHAnsi" w:hAnsiTheme="majorHAnsi" w:cs="Calibri"/>
                            <w:color w:val="FF0000"/>
                            <w:kern w:val="20"/>
                            <w:sz w:val="22"/>
                            <w:szCs w:val="22"/>
                          </w:rPr>
                        </w:pPr>
                        <w:r w:rsidRPr="00520229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>М</w:t>
                        </w:r>
                        <w:r w:rsidR="00CE5E67" w:rsidRPr="00520229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>огућности</w:t>
                        </w:r>
                        <w:r w:rsidR="00520229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 xml:space="preserve"> </w:t>
                        </w:r>
                        <w:r w:rsidR="00CE5E67" w:rsidRPr="00520229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>пружањ</w:t>
                        </w:r>
                        <w:r w:rsidRPr="00520229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>а</w:t>
                        </w:r>
                        <w:r w:rsidR="00520229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 xml:space="preserve"> </w:t>
                        </w:r>
                        <w:r w:rsidR="00CE5E67" w:rsidRPr="00520229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>разних</w:t>
                        </w:r>
                        <w:r w:rsidR="00520229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 xml:space="preserve"> </w:t>
                        </w:r>
                        <w:r w:rsidR="00CE5E67" w:rsidRPr="00520229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>консу</w:t>
                        </w:r>
                        <w:r w:rsidR="00520229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>-</w:t>
                        </w:r>
                        <w:r w:rsidR="00CE5E67" w:rsidRPr="00520229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>лтантских</w:t>
                        </w:r>
                        <w:r w:rsidR="00520229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 xml:space="preserve"> </w:t>
                        </w:r>
                        <w:r w:rsidR="00CE5E67" w:rsidRPr="00520229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>услуга</w:t>
                        </w:r>
                        <w:r w:rsidR="00520229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 xml:space="preserve"> </w:t>
                        </w:r>
                        <w:r w:rsidR="00CE5E67" w:rsidRPr="00520229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>привреди, коме</w:t>
                        </w:r>
                        <w:r w:rsidR="00520229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>-</w:t>
                        </w:r>
                        <w:r w:rsidR="00CE5E67" w:rsidRPr="00520229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>рцијалних</w:t>
                        </w:r>
                        <w:r w:rsidR="00520229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 xml:space="preserve"> </w:t>
                        </w:r>
                        <w:r w:rsidR="00CE5E67" w:rsidRPr="00520229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>услуга</w:t>
                        </w:r>
                        <w:r w:rsidR="00520229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 xml:space="preserve"> </w:t>
                        </w:r>
                        <w:r w:rsidR="00CE5E67" w:rsidRPr="00520229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>трећим</w:t>
                        </w:r>
                        <w:r w:rsidR="00520229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 xml:space="preserve"> </w:t>
                        </w:r>
                        <w:r w:rsidR="00CE5E67" w:rsidRPr="00520229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>лицима</w:t>
                        </w:r>
                        <w:r w:rsidR="00520229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 xml:space="preserve"> +</w:t>
                        </w:r>
                      </w:p>
                      <w:p w14:paraId="5B3972BE" w14:textId="77777777" w:rsidR="0023141B" w:rsidRPr="007E7C5B" w:rsidRDefault="002654E3" w:rsidP="007E7C5B">
                        <w:pPr>
                          <w:pStyle w:val="ListParagraph"/>
                          <w:numPr>
                            <w:ilvl w:val="0"/>
                            <w:numId w:val="27"/>
                          </w:numPr>
                          <w:spacing w:before="60"/>
                          <w:ind w:left="349"/>
                          <w:contextualSpacing/>
                          <w:jc w:val="both"/>
                          <w:rPr>
                            <w:rFonts w:asciiTheme="majorHAnsi" w:hAnsiTheme="majorHAnsi" w:cs="Calibri"/>
                            <w:color w:val="FF0000"/>
                            <w:kern w:val="20"/>
                            <w:sz w:val="22"/>
                            <w:szCs w:val="22"/>
                          </w:rPr>
                        </w:pPr>
                        <w:r w:rsidRPr="005607E2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Промоција студијских програма</w:t>
                        </w:r>
                        <w:r w:rsidR="005607E2" w:rsidRPr="005607E2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инова</w:t>
                        </w:r>
                        <w:r w:rsidR="00520229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-</w:t>
                        </w:r>
                        <w:r w:rsidR="005607E2" w:rsidRPr="005607E2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тивним методама у циљу повећања броја студената</w:t>
                        </w:r>
                        <w:r w:rsidR="00520229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+</w:t>
                        </w:r>
                      </w:p>
                    </w:tc>
                    <w:tc>
                      <w:tcPr>
                        <w:tcW w:w="4702" w:type="dxa"/>
                      </w:tcPr>
                      <w:p w14:paraId="45F3B8E4" w14:textId="77777777" w:rsidR="000539B3" w:rsidRPr="00861083" w:rsidRDefault="00A50259" w:rsidP="007E7C5B">
                        <w:pPr>
                          <w:pStyle w:val="ListParagraph"/>
                          <w:numPr>
                            <w:ilvl w:val="0"/>
                            <w:numId w:val="27"/>
                          </w:numPr>
                          <w:spacing w:before="60"/>
                          <w:ind w:left="349"/>
                          <w:contextualSpacing/>
                          <w:jc w:val="both"/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</w:pPr>
                        <w:r w:rsidRPr="00861083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Економска</w:t>
                        </w:r>
                        <w:r w:rsidR="00520229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</w:t>
                        </w:r>
                        <w:r w:rsidRPr="00861083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криза</w:t>
                        </w:r>
                        <w:r w:rsidR="00520229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</w:t>
                        </w:r>
                        <w:r w:rsidRPr="00861083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смањује</w:t>
                        </w:r>
                        <w:r w:rsidR="00520229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</w:t>
                        </w:r>
                        <w:r w:rsidRPr="00861083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могућност</w:t>
                        </w:r>
                        <w:r w:rsidR="00520229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</w:t>
                        </w:r>
                        <w:r w:rsidRPr="00861083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обезбеђења</w:t>
                        </w:r>
                        <w:r w:rsidR="00520229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</w:t>
                        </w:r>
                        <w:r w:rsidRPr="00861083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финансијских</w:t>
                        </w:r>
                        <w:r w:rsidR="00520229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</w:t>
                        </w:r>
                        <w:r w:rsidRPr="00861083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средстава</w:t>
                        </w:r>
                        <w:r w:rsidR="00520229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+</w:t>
                        </w:r>
                      </w:p>
                      <w:p w14:paraId="3208E2D0" w14:textId="77777777" w:rsidR="007E7C5B" w:rsidRPr="00861083" w:rsidRDefault="003D115B" w:rsidP="007E7C5B">
                        <w:pPr>
                          <w:pStyle w:val="ListParagraph"/>
                          <w:numPr>
                            <w:ilvl w:val="0"/>
                            <w:numId w:val="27"/>
                          </w:numPr>
                          <w:spacing w:before="60"/>
                          <w:ind w:left="349"/>
                          <w:contextualSpacing/>
                          <w:jc w:val="both"/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</w:pPr>
                        <w:r w:rsidRPr="00861083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Р</w:t>
                        </w:r>
                        <w:r w:rsidR="000539B3" w:rsidRPr="00861083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естриктивно финансирање од стране оснивача</w:t>
                        </w:r>
                        <w:r w:rsidR="00520229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++</w:t>
                        </w:r>
                      </w:p>
                      <w:p w14:paraId="19F21331" w14:textId="77777777" w:rsidR="00822476" w:rsidRPr="00861083" w:rsidRDefault="00822476" w:rsidP="00F743A0">
                        <w:pPr>
                          <w:pStyle w:val="ListParagraph"/>
                          <w:numPr>
                            <w:ilvl w:val="0"/>
                            <w:numId w:val="27"/>
                          </w:numPr>
                          <w:spacing w:before="60"/>
                          <w:ind w:left="349"/>
                          <w:contextualSpacing/>
                          <w:jc w:val="both"/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</w:pPr>
                        <w:r w:rsidRPr="00861083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Конкуренција у сектору високог</w:t>
                        </w:r>
                        <w:r w:rsidR="00520229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</w:t>
                        </w:r>
                        <w:r w:rsidRPr="00861083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обра</w:t>
                        </w:r>
                        <w:r w:rsidR="00520229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-</w:t>
                        </w:r>
                        <w:r w:rsidRPr="00861083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зовања може умањити број уписаних</w:t>
                        </w:r>
                        <w:r w:rsidR="00520229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</w:t>
                        </w:r>
                        <w:r w:rsidRPr="00861083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студената </w:t>
                        </w:r>
                        <w:r w:rsidR="00520229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++</w:t>
                        </w:r>
                      </w:p>
                      <w:p w14:paraId="76D6F92B" w14:textId="77777777" w:rsidR="00861083" w:rsidRPr="007E7C5B" w:rsidRDefault="00861083" w:rsidP="00861083">
                        <w:pPr>
                          <w:pStyle w:val="ListParagraph"/>
                          <w:numPr>
                            <w:ilvl w:val="0"/>
                            <w:numId w:val="27"/>
                          </w:numPr>
                          <w:spacing w:before="60"/>
                          <w:ind w:left="349"/>
                          <w:contextualSpacing/>
                          <w:jc w:val="both"/>
                          <w:rPr>
                            <w:rFonts w:asciiTheme="majorHAnsi" w:hAnsiTheme="majorHAnsi" w:cs="Calibri"/>
                            <w:color w:val="FF0000"/>
                            <w:kern w:val="20"/>
                          </w:rPr>
                        </w:pPr>
                        <w:r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Лоша</w:t>
                        </w:r>
                        <w:r w:rsidRPr="00861083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економска ситуација на југу Србије утиче на смањење броја студената заи</w:t>
                        </w:r>
                        <w:r w:rsidR="00520229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-</w:t>
                        </w:r>
                        <w:r w:rsidRPr="00861083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нтересованих за студирање на Акаде</w:t>
                        </w:r>
                        <w:r w:rsidR="00520229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-</w:t>
                        </w:r>
                        <w:r w:rsidRPr="00861083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мији, упркос ниским школаринама</w:t>
                        </w:r>
                        <w:r w:rsidR="00520229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++</w:t>
                        </w:r>
                      </w:p>
                    </w:tc>
                  </w:tr>
                </w:tbl>
                <w:p w14:paraId="1CBE3FB7" w14:textId="77777777" w:rsidR="00F52A9E" w:rsidRPr="00F52A9E" w:rsidRDefault="00F52A9E" w:rsidP="00B10461">
                  <w:pPr>
                    <w:autoSpaceDE w:val="0"/>
                    <w:autoSpaceDN w:val="0"/>
                    <w:adjustRightInd w:val="0"/>
                    <w:spacing w:after="60"/>
                    <w:jc w:val="both"/>
                    <w:rPr>
                      <w:b/>
                      <w:color w:val="FF0000"/>
                      <w:lang w:val="sr-Cyrl-CS"/>
                    </w:rPr>
                  </w:pPr>
                </w:p>
                <w:p w14:paraId="499F0162" w14:textId="77777777" w:rsidR="00007DEE" w:rsidRPr="007F5380" w:rsidRDefault="00007DEE" w:rsidP="00007DEE">
                  <w:pPr>
                    <w:tabs>
                      <w:tab w:val="left" w:pos="459"/>
                    </w:tabs>
                    <w:autoSpaceDE w:val="0"/>
                    <w:autoSpaceDN w:val="0"/>
                    <w:adjustRightInd w:val="0"/>
                    <w:spacing w:before="120"/>
                    <w:jc w:val="both"/>
                    <w:rPr>
                      <w:rFonts w:asciiTheme="majorHAnsi" w:hAnsiTheme="majorHAnsi"/>
                      <w:color w:val="FF0000"/>
                    </w:rPr>
                  </w:pPr>
                  <w:r w:rsidRPr="007F5380">
                    <w:rPr>
                      <w:rFonts w:asciiTheme="majorHAnsi" w:hAnsiTheme="majorHAnsi"/>
                      <w:b/>
                      <w:bCs/>
                    </w:rPr>
                    <w:t xml:space="preserve">г) </w:t>
                  </w:r>
                  <w:r w:rsidRPr="007F5380">
                    <w:rPr>
                      <w:rFonts w:asciiTheme="majorHAnsi" w:hAnsiTheme="majorHAnsi"/>
                      <w:b/>
                      <w:lang w:val="sr-Cyrl-CS"/>
                    </w:rPr>
                    <w:t>Предлог мера и активности за унапређење квалитета Стандарда 1</w:t>
                  </w:r>
                  <w:r>
                    <w:rPr>
                      <w:rFonts w:asciiTheme="majorHAnsi" w:hAnsiTheme="majorHAnsi"/>
                      <w:b/>
                      <w:lang w:val="sr-Cyrl-CS"/>
                    </w:rPr>
                    <w:t>2</w:t>
                  </w:r>
                </w:p>
                <w:p w14:paraId="7404E564" w14:textId="77777777" w:rsidR="008739D8" w:rsidRPr="00EE7B50" w:rsidRDefault="008739D8" w:rsidP="00FF4D82">
                  <w:pPr>
                    <w:pStyle w:val="ListParagraph"/>
                    <w:numPr>
                      <w:ilvl w:val="0"/>
                      <w:numId w:val="29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ascii="Cambria" w:hAnsi="Cambria"/>
                    </w:rPr>
                  </w:pPr>
                  <w:r w:rsidRPr="00EE7B50">
                    <w:rPr>
                      <w:rFonts w:ascii="Cambria" w:hAnsi="Cambria"/>
                    </w:rPr>
                    <w:t>Пружање</w:t>
                  </w:r>
                  <w:r w:rsidR="00FF4D82">
                    <w:rPr>
                      <w:rFonts w:ascii="Cambria" w:hAnsi="Cambria"/>
                    </w:rPr>
                    <w:t xml:space="preserve"> </w:t>
                  </w:r>
                  <w:r w:rsidRPr="00EE7B50">
                    <w:rPr>
                      <w:rFonts w:ascii="Cambria" w:hAnsi="Cambria"/>
                    </w:rPr>
                    <w:t>комерцијалних и консултантских</w:t>
                  </w:r>
                  <w:r w:rsidR="00FF4D82">
                    <w:rPr>
                      <w:rFonts w:ascii="Cambria" w:hAnsi="Cambria"/>
                    </w:rPr>
                    <w:t xml:space="preserve"> </w:t>
                  </w:r>
                  <w:r w:rsidRPr="00EE7B50">
                    <w:rPr>
                      <w:rFonts w:ascii="Cambria" w:hAnsi="Cambria"/>
                    </w:rPr>
                    <w:t>услуга</w:t>
                  </w:r>
                  <w:r w:rsidR="00FF4D82">
                    <w:rPr>
                      <w:rFonts w:ascii="Cambria" w:hAnsi="Cambria"/>
                    </w:rPr>
                    <w:t xml:space="preserve"> </w:t>
                  </w:r>
                  <w:r w:rsidRPr="00EE7B50">
                    <w:rPr>
                      <w:rFonts w:ascii="Cambria" w:hAnsi="Cambria"/>
                    </w:rPr>
                    <w:t>трећим</w:t>
                  </w:r>
                  <w:r w:rsidR="00FF4D82">
                    <w:rPr>
                      <w:rFonts w:ascii="Cambria" w:hAnsi="Cambria"/>
                    </w:rPr>
                    <w:t xml:space="preserve"> </w:t>
                  </w:r>
                  <w:r w:rsidRPr="00EE7B50">
                    <w:rPr>
                      <w:rFonts w:ascii="Cambria" w:hAnsi="Cambria"/>
                    </w:rPr>
                    <w:t>лицима</w:t>
                  </w:r>
                  <w:r w:rsidR="000A4751">
                    <w:rPr>
                      <w:rFonts w:ascii="Cambria" w:hAnsi="Cambria"/>
                    </w:rPr>
                    <w:t xml:space="preserve"> у циљу</w:t>
                  </w:r>
                  <w:r w:rsidR="00FF4D82">
                    <w:rPr>
                      <w:rFonts w:ascii="Cambria" w:hAnsi="Cambria"/>
                    </w:rPr>
                    <w:t xml:space="preserve"> </w:t>
                  </w:r>
                  <w:r w:rsidRPr="00EE7B50">
                    <w:rPr>
                      <w:rFonts w:ascii="Cambria" w:hAnsi="Cambria"/>
                    </w:rPr>
                    <w:t>обе</w:t>
                  </w:r>
                  <w:r w:rsidR="00FF4D82">
                    <w:rPr>
                      <w:rFonts w:ascii="Cambria" w:hAnsi="Cambria"/>
                    </w:rPr>
                    <w:t>-</w:t>
                  </w:r>
                  <w:r w:rsidRPr="00EE7B50">
                    <w:rPr>
                      <w:rFonts w:ascii="Cambria" w:hAnsi="Cambria"/>
                    </w:rPr>
                    <w:t>збе</w:t>
                  </w:r>
                  <w:r w:rsidR="00B21D3D">
                    <w:rPr>
                      <w:rFonts w:ascii="Cambria" w:hAnsi="Cambria"/>
                    </w:rPr>
                    <w:t xml:space="preserve">ђивања </w:t>
                  </w:r>
                  <w:r w:rsidRPr="00EE7B50">
                    <w:rPr>
                      <w:rFonts w:ascii="Cambria" w:hAnsi="Cambria"/>
                    </w:rPr>
                    <w:t>сопствених</w:t>
                  </w:r>
                  <w:r w:rsidR="00FF4D82">
                    <w:rPr>
                      <w:rFonts w:ascii="Cambria" w:hAnsi="Cambria"/>
                    </w:rPr>
                    <w:t xml:space="preserve"> </w:t>
                  </w:r>
                  <w:r w:rsidRPr="00EE7B50">
                    <w:rPr>
                      <w:rFonts w:ascii="Cambria" w:hAnsi="Cambria"/>
                    </w:rPr>
                    <w:t>средстава.</w:t>
                  </w:r>
                </w:p>
                <w:p w14:paraId="7AE11088" w14:textId="77777777" w:rsidR="001C073C" w:rsidRPr="00EE7B50" w:rsidRDefault="00000159" w:rsidP="00FF4D82">
                  <w:pPr>
                    <w:pStyle w:val="ListParagraph"/>
                    <w:numPr>
                      <w:ilvl w:val="0"/>
                      <w:numId w:val="29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ascii="Cambria" w:hAnsi="Cambria"/>
                    </w:rPr>
                  </w:pPr>
                  <w:r w:rsidRPr="00EE7B50">
                    <w:rPr>
                      <w:rFonts w:ascii="Cambria" w:hAnsi="Cambria"/>
                    </w:rPr>
                    <w:t>Финансирању</w:t>
                  </w:r>
                  <w:r w:rsidR="00FF4D82">
                    <w:rPr>
                      <w:rFonts w:ascii="Cambria" w:hAnsi="Cambria"/>
                    </w:rPr>
                    <w:t xml:space="preserve"> </w:t>
                  </w:r>
                  <w:r w:rsidR="00EE7B50">
                    <w:rPr>
                      <w:rFonts w:ascii="Cambria" w:hAnsi="Cambria"/>
                    </w:rPr>
                    <w:t>Академије</w:t>
                  </w:r>
                  <w:r w:rsidR="00FF4D82">
                    <w:rPr>
                      <w:rFonts w:ascii="Cambria" w:hAnsi="Cambria"/>
                    </w:rPr>
                    <w:t xml:space="preserve"> </w:t>
                  </w:r>
                  <w:r w:rsidRPr="00EE7B50">
                    <w:rPr>
                      <w:rFonts w:ascii="Cambria" w:hAnsi="Cambria"/>
                    </w:rPr>
                    <w:t>значајно</w:t>
                  </w:r>
                  <w:r w:rsidR="00FF4D82">
                    <w:rPr>
                      <w:rFonts w:ascii="Cambria" w:hAnsi="Cambria"/>
                    </w:rPr>
                    <w:t xml:space="preserve"> </w:t>
                  </w:r>
                  <w:r w:rsidRPr="00EE7B50">
                    <w:rPr>
                      <w:rFonts w:ascii="Cambria" w:hAnsi="Cambria"/>
                    </w:rPr>
                    <w:t>могу</w:t>
                  </w:r>
                  <w:r w:rsidR="00FF4D82">
                    <w:rPr>
                      <w:rFonts w:ascii="Cambria" w:hAnsi="Cambria"/>
                    </w:rPr>
                    <w:t xml:space="preserve"> </w:t>
                  </w:r>
                  <w:r w:rsidRPr="00EE7B50">
                    <w:rPr>
                      <w:rFonts w:ascii="Cambria" w:hAnsi="Cambria"/>
                    </w:rPr>
                    <w:t>допринети</w:t>
                  </w:r>
                  <w:r w:rsidR="00FF4D82">
                    <w:rPr>
                      <w:rFonts w:ascii="Cambria" w:hAnsi="Cambria"/>
                    </w:rPr>
                    <w:t xml:space="preserve"> </w:t>
                  </w:r>
                  <w:r w:rsidRPr="00EE7B50">
                    <w:rPr>
                      <w:rFonts w:ascii="Cambria" w:hAnsi="Cambria"/>
                    </w:rPr>
                    <w:t>програми</w:t>
                  </w:r>
                  <w:r w:rsidR="00FF4D82">
                    <w:rPr>
                      <w:rFonts w:ascii="Cambria" w:hAnsi="Cambria"/>
                    </w:rPr>
                    <w:t xml:space="preserve"> </w:t>
                  </w:r>
                  <w:r w:rsidRPr="00EE7B50">
                    <w:rPr>
                      <w:rFonts w:ascii="Cambria" w:hAnsi="Cambria"/>
                    </w:rPr>
                    <w:t>доживотног</w:t>
                  </w:r>
                  <w:r w:rsidR="00FF4D82">
                    <w:rPr>
                      <w:rFonts w:ascii="Cambria" w:hAnsi="Cambria"/>
                    </w:rPr>
                    <w:t xml:space="preserve"> </w:t>
                  </w:r>
                  <w:r w:rsidRPr="00EE7B50">
                    <w:rPr>
                      <w:rFonts w:ascii="Cambria" w:hAnsi="Cambria"/>
                    </w:rPr>
                    <w:t>уче</w:t>
                  </w:r>
                  <w:r w:rsidR="00FF4D82">
                    <w:rPr>
                      <w:rFonts w:ascii="Cambria" w:hAnsi="Cambria"/>
                    </w:rPr>
                    <w:t>-</w:t>
                  </w:r>
                  <w:r w:rsidRPr="00EE7B50">
                    <w:rPr>
                      <w:rFonts w:ascii="Cambria" w:hAnsi="Cambria"/>
                    </w:rPr>
                    <w:t xml:space="preserve">ња, </w:t>
                  </w:r>
                  <w:r w:rsidR="00FF4D82">
                    <w:rPr>
                      <w:rFonts w:ascii="Cambria" w:hAnsi="Cambria"/>
                    </w:rPr>
                    <w:t>који м</w:t>
                  </w:r>
                  <w:r w:rsidRPr="00EE7B50">
                    <w:rPr>
                      <w:rFonts w:ascii="Cambria" w:hAnsi="Cambria"/>
                    </w:rPr>
                    <w:t>огу</w:t>
                  </w:r>
                  <w:r w:rsidR="00FF4D82">
                    <w:rPr>
                      <w:rFonts w:ascii="Cambria" w:hAnsi="Cambria"/>
                    </w:rPr>
                    <w:t xml:space="preserve"> </w:t>
                  </w:r>
                  <w:r w:rsidRPr="00EE7B50">
                    <w:rPr>
                      <w:rFonts w:ascii="Cambria" w:hAnsi="Cambria"/>
                    </w:rPr>
                    <w:t>постати</w:t>
                  </w:r>
                  <w:r w:rsidR="00FF4D82">
                    <w:rPr>
                      <w:rFonts w:ascii="Cambria" w:hAnsi="Cambria"/>
                    </w:rPr>
                    <w:t xml:space="preserve"> </w:t>
                  </w:r>
                  <w:r w:rsidRPr="00EE7B50">
                    <w:rPr>
                      <w:rFonts w:ascii="Cambria" w:hAnsi="Cambria"/>
                    </w:rPr>
                    <w:t>обавезни</w:t>
                  </w:r>
                  <w:r w:rsidR="00FF4D82">
                    <w:rPr>
                      <w:rFonts w:ascii="Cambria" w:hAnsi="Cambria"/>
                    </w:rPr>
                    <w:t xml:space="preserve"> </w:t>
                  </w:r>
                  <w:r w:rsidRPr="00EE7B50">
                    <w:rPr>
                      <w:rFonts w:ascii="Cambria" w:hAnsi="Cambria"/>
                    </w:rPr>
                    <w:t>део</w:t>
                  </w:r>
                  <w:r w:rsidR="00FF4D82">
                    <w:rPr>
                      <w:rFonts w:ascii="Cambria" w:hAnsi="Cambria"/>
                    </w:rPr>
                    <w:t xml:space="preserve"> </w:t>
                  </w:r>
                  <w:r w:rsidRPr="00EE7B50">
                    <w:rPr>
                      <w:rFonts w:ascii="Cambria" w:hAnsi="Cambria"/>
                    </w:rPr>
                    <w:t>стручног</w:t>
                  </w:r>
                  <w:r w:rsidR="00FF4D82">
                    <w:rPr>
                      <w:rFonts w:ascii="Cambria" w:hAnsi="Cambria"/>
                    </w:rPr>
                    <w:t xml:space="preserve"> </w:t>
                  </w:r>
                  <w:r w:rsidRPr="00EE7B50">
                    <w:rPr>
                      <w:rFonts w:ascii="Cambria" w:hAnsi="Cambria"/>
                    </w:rPr>
                    <w:t>усавршавања</w:t>
                  </w:r>
                  <w:r w:rsidR="00FF4D82">
                    <w:rPr>
                      <w:rFonts w:ascii="Cambria" w:hAnsi="Cambria"/>
                    </w:rPr>
                    <w:t xml:space="preserve"> </w:t>
                  </w:r>
                  <w:r w:rsidRPr="00EE7B50">
                    <w:rPr>
                      <w:rFonts w:ascii="Cambria" w:hAnsi="Cambria"/>
                    </w:rPr>
                    <w:t xml:space="preserve">запослених у </w:t>
                  </w:r>
                  <w:r w:rsidR="00553156">
                    <w:rPr>
                      <w:rFonts w:ascii="Cambria" w:hAnsi="Cambria"/>
                    </w:rPr>
                    <w:t>рали</w:t>
                  </w:r>
                  <w:r w:rsidR="00FF4D82">
                    <w:rPr>
                      <w:rFonts w:ascii="Cambria" w:hAnsi="Cambria"/>
                    </w:rPr>
                    <w:t>-</w:t>
                  </w:r>
                  <w:r w:rsidR="00553156">
                    <w:rPr>
                      <w:rFonts w:ascii="Cambria" w:hAnsi="Cambria"/>
                    </w:rPr>
                    <w:t>читим делатностима</w:t>
                  </w:r>
                  <w:r w:rsidRPr="00EE7B50">
                    <w:rPr>
                      <w:rFonts w:ascii="Cambria" w:hAnsi="Cambria"/>
                    </w:rPr>
                    <w:t>, а самим</w:t>
                  </w:r>
                  <w:r w:rsidR="00FF4D82">
                    <w:rPr>
                      <w:rFonts w:ascii="Cambria" w:hAnsi="Cambria"/>
                    </w:rPr>
                    <w:t xml:space="preserve"> </w:t>
                  </w:r>
                  <w:r w:rsidRPr="00EE7B50">
                    <w:rPr>
                      <w:rFonts w:ascii="Cambria" w:hAnsi="Cambria"/>
                    </w:rPr>
                    <w:t>тим и значајан</w:t>
                  </w:r>
                  <w:r w:rsidR="00FF4D82">
                    <w:rPr>
                      <w:rFonts w:ascii="Cambria" w:hAnsi="Cambria"/>
                    </w:rPr>
                    <w:t xml:space="preserve"> </w:t>
                  </w:r>
                  <w:r w:rsidRPr="00EE7B50">
                    <w:rPr>
                      <w:rFonts w:ascii="Cambria" w:hAnsi="Cambria"/>
                    </w:rPr>
                    <w:t>извор</w:t>
                  </w:r>
                  <w:r w:rsidR="00FF4D82">
                    <w:rPr>
                      <w:rFonts w:ascii="Cambria" w:hAnsi="Cambria"/>
                    </w:rPr>
                    <w:t xml:space="preserve"> </w:t>
                  </w:r>
                  <w:r w:rsidRPr="00EE7B50">
                    <w:rPr>
                      <w:rFonts w:ascii="Cambria" w:hAnsi="Cambria"/>
                    </w:rPr>
                    <w:t>финансирања.</w:t>
                  </w:r>
                </w:p>
                <w:p w14:paraId="27441E21" w14:textId="77777777" w:rsidR="00000159" w:rsidRDefault="001B3D7E" w:rsidP="00FF4D82">
                  <w:pPr>
                    <w:pStyle w:val="ListParagraph"/>
                    <w:numPr>
                      <w:ilvl w:val="0"/>
                      <w:numId w:val="29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ascii="Cambria" w:hAnsi="Cambria"/>
                    </w:rPr>
                  </w:pPr>
                  <w:r w:rsidRPr="00EE7B50">
                    <w:rPr>
                      <w:rFonts w:ascii="Cambria" w:hAnsi="Cambria"/>
                    </w:rPr>
                    <w:t>Редовна</w:t>
                  </w:r>
                  <w:r w:rsidR="00FF4D82">
                    <w:rPr>
                      <w:rFonts w:ascii="Cambria" w:hAnsi="Cambria"/>
                    </w:rPr>
                    <w:t xml:space="preserve"> </w:t>
                  </w:r>
                  <w:r w:rsidRPr="00EE7B50">
                    <w:rPr>
                      <w:rFonts w:ascii="Cambria" w:hAnsi="Cambria"/>
                    </w:rPr>
                    <w:t>комуникација</w:t>
                  </w:r>
                  <w:r w:rsidR="00FF4D82">
                    <w:rPr>
                      <w:rFonts w:ascii="Cambria" w:hAnsi="Cambria"/>
                    </w:rPr>
                    <w:t xml:space="preserve"> </w:t>
                  </w:r>
                  <w:r w:rsidRPr="00EE7B50">
                    <w:rPr>
                      <w:rFonts w:ascii="Cambria" w:hAnsi="Cambria"/>
                    </w:rPr>
                    <w:t>са</w:t>
                  </w:r>
                  <w:r w:rsidR="00FF4D82">
                    <w:rPr>
                      <w:rFonts w:ascii="Cambria" w:hAnsi="Cambria"/>
                    </w:rPr>
                    <w:t xml:space="preserve"> </w:t>
                  </w:r>
                  <w:r w:rsidRPr="00EE7B50">
                    <w:rPr>
                      <w:rFonts w:ascii="Cambria" w:hAnsi="Cambria"/>
                    </w:rPr>
                    <w:t>студентима</w:t>
                  </w:r>
                  <w:r w:rsidR="00FF4D82">
                    <w:rPr>
                      <w:rFonts w:ascii="Cambria" w:hAnsi="Cambria"/>
                    </w:rPr>
                    <w:t xml:space="preserve"> </w:t>
                  </w:r>
                  <w:r w:rsidR="00307E3D">
                    <w:rPr>
                      <w:rFonts w:ascii="Cambria" w:hAnsi="Cambria"/>
                    </w:rPr>
                    <w:t>у циљу</w:t>
                  </w:r>
                  <w:r w:rsidR="00FF4D82">
                    <w:rPr>
                      <w:rFonts w:ascii="Cambria" w:hAnsi="Cambria"/>
                    </w:rPr>
                    <w:t xml:space="preserve"> </w:t>
                  </w:r>
                  <w:r w:rsidRPr="00EE7B50">
                    <w:rPr>
                      <w:rFonts w:ascii="Cambria" w:hAnsi="Cambria"/>
                    </w:rPr>
                    <w:t>редовн</w:t>
                  </w:r>
                  <w:r w:rsidR="00307E3D">
                    <w:rPr>
                      <w:rFonts w:ascii="Cambria" w:hAnsi="Cambria"/>
                    </w:rPr>
                    <w:t>ије</w:t>
                  </w:r>
                  <w:r w:rsidRPr="00EE7B50">
                    <w:rPr>
                      <w:rFonts w:ascii="Cambria" w:hAnsi="Cambria"/>
                    </w:rPr>
                    <w:t>г измирења</w:t>
                  </w:r>
                  <w:r w:rsidR="00FF4D82">
                    <w:rPr>
                      <w:rFonts w:ascii="Cambria" w:hAnsi="Cambria"/>
                    </w:rPr>
                    <w:t xml:space="preserve"> </w:t>
                  </w:r>
                  <w:r w:rsidRPr="00EE7B50">
                    <w:rPr>
                      <w:rFonts w:ascii="Cambria" w:hAnsi="Cambria"/>
                    </w:rPr>
                    <w:t>присти</w:t>
                  </w:r>
                  <w:r w:rsidR="00FF4D82">
                    <w:rPr>
                      <w:rFonts w:ascii="Cambria" w:hAnsi="Cambria"/>
                    </w:rPr>
                    <w:t>-</w:t>
                  </w:r>
                  <w:r w:rsidRPr="00EE7B50">
                    <w:rPr>
                      <w:rFonts w:ascii="Cambria" w:hAnsi="Cambria"/>
                    </w:rPr>
                    <w:t>глих</w:t>
                  </w:r>
                  <w:r w:rsidR="00FF4D82">
                    <w:rPr>
                      <w:rFonts w:ascii="Cambria" w:hAnsi="Cambria"/>
                    </w:rPr>
                    <w:t xml:space="preserve"> </w:t>
                  </w:r>
                  <w:r w:rsidRPr="00EE7B50">
                    <w:rPr>
                      <w:rFonts w:ascii="Cambria" w:hAnsi="Cambria"/>
                    </w:rPr>
                    <w:t>рата</w:t>
                  </w:r>
                  <w:r w:rsidR="00FF4D82">
                    <w:rPr>
                      <w:rFonts w:ascii="Cambria" w:hAnsi="Cambria"/>
                    </w:rPr>
                    <w:t xml:space="preserve"> </w:t>
                  </w:r>
                  <w:r w:rsidRPr="00EE7B50">
                    <w:rPr>
                      <w:rFonts w:ascii="Cambria" w:hAnsi="Cambria"/>
                    </w:rPr>
                    <w:t>школарине.</w:t>
                  </w:r>
                </w:p>
                <w:p w14:paraId="7B44A10A" w14:textId="77777777" w:rsidR="004A69FE" w:rsidRDefault="00E04BC6" w:rsidP="00FF4D82">
                  <w:pPr>
                    <w:pStyle w:val="ListParagraph"/>
                    <w:numPr>
                      <w:ilvl w:val="0"/>
                      <w:numId w:val="29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ascii="Cambria" w:hAnsi="Cambria"/>
                    </w:rPr>
                  </w:pPr>
                  <w:r>
                    <w:rPr>
                      <w:rFonts w:ascii="Cambria" w:hAnsi="Cambria"/>
                    </w:rPr>
                    <w:t>Доношење плана п</w:t>
                  </w:r>
                  <w:r w:rsidR="004A69FE" w:rsidRPr="004A69FE">
                    <w:rPr>
                      <w:rFonts w:ascii="Cambria" w:hAnsi="Cambria"/>
                    </w:rPr>
                    <w:t>ромоциј</w:t>
                  </w:r>
                  <w:r>
                    <w:rPr>
                      <w:rFonts w:ascii="Cambria" w:hAnsi="Cambria"/>
                    </w:rPr>
                    <w:t>е</w:t>
                  </w:r>
                  <w:r w:rsidR="004A69FE" w:rsidRPr="004A69FE">
                    <w:rPr>
                      <w:rFonts w:ascii="Cambria" w:hAnsi="Cambria"/>
                    </w:rPr>
                    <w:t xml:space="preserve"> студијских програма иновативним методама у циљу повећања броја студената</w:t>
                  </w:r>
                  <w:r w:rsidR="006139F6">
                    <w:rPr>
                      <w:rFonts w:ascii="Cambria" w:hAnsi="Cambria"/>
                    </w:rPr>
                    <w:t>.</w:t>
                  </w:r>
                </w:p>
                <w:p w14:paraId="12E300A9" w14:textId="77777777" w:rsidR="006139F6" w:rsidRPr="00EE7B50" w:rsidRDefault="00A374C1" w:rsidP="00FF4D82">
                  <w:pPr>
                    <w:pStyle w:val="ListParagraph"/>
                    <w:numPr>
                      <w:ilvl w:val="0"/>
                      <w:numId w:val="29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ascii="Cambria" w:hAnsi="Cambria"/>
                    </w:rPr>
                  </w:pPr>
                  <w:r>
                    <w:rPr>
                      <w:rFonts w:ascii="Cambria" w:hAnsi="Cambria"/>
                    </w:rPr>
                    <w:t xml:space="preserve">Анализа трошкова и константан рад на </w:t>
                  </w:r>
                  <w:r w:rsidR="00712BDF">
                    <w:rPr>
                      <w:rFonts w:ascii="Cambria" w:hAnsi="Cambria"/>
                    </w:rPr>
                    <w:t>њиховом смањењу.</w:t>
                  </w:r>
                </w:p>
                <w:p w14:paraId="1527788C" w14:textId="77777777" w:rsidR="00CD720D" w:rsidRPr="00CD720D" w:rsidRDefault="00CD720D" w:rsidP="00831910">
                  <w:pPr>
                    <w:tabs>
                      <w:tab w:val="left" w:pos="9282"/>
                    </w:tabs>
                    <w:spacing w:before="120"/>
                    <w:jc w:val="both"/>
                  </w:pPr>
                </w:p>
              </w:tc>
            </w:tr>
            <w:tr w:rsidR="00834D85" w14:paraId="330DD446" w14:textId="77777777" w:rsidTr="00F414FB">
              <w:tc>
                <w:tcPr>
                  <w:tcW w:w="9498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F2F2F2"/>
                </w:tcPr>
                <w:p w14:paraId="41BE74E0" w14:textId="77777777" w:rsidR="00B10461" w:rsidRPr="00DE0247" w:rsidRDefault="00054B8A" w:rsidP="00B10461">
                  <w:pPr>
                    <w:jc w:val="both"/>
                    <w:rPr>
                      <w:rFonts w:ascii="Cambria" w:hAnsi="Cambria"/>
                    </w:rPr>
                  </w:pPr>
                  <w:r w:rsidRPr="00DE0247">
                    <w:rPr>
                      <w:rFonts w:ascii="Cambria" w:hAnsi="Cambria"/>
                      <w:b/>
                      <w:lang w:val="sr-Cyrl-CS"/>
                    </w:rPr>
                    <w:lastRenderedPageBreak/>
                    <w:t>Показатељи и прилози за С</w:t>
                  </w:r>
                  <w:r w:rsidR="00B10461" w:rsidRPr="00DE0247">
                    <w:rPr>
                      <w:rFonts w:ascii="Cambria" w:hAnsi="Cambria"/>
                      <w:b/>
                      <w:lang w:val="sr-Cyrl-CS"/>
                    </w:rPr>
                    <w:t>тандард  12:</w:t>
                  </w:r>
                </w:p>
                <w:p w14:paraId="42968579" w14:textId="05F61915" w:rsidR="00B10461" w:rsidRPr="00831910" w:rsidRDefault="00831910" w:rsidP="00B10461">
                  <w:pPr>
                    <w:jc w:val="both"/>
                    <w:rPr>
                      <w:rStyle w:val="Hyperlink"/>
                      <w:rFonts w:ascii="Cambria" w:hAnsi="Cambria"/>
                    </w:rPr>
                  </w:pPr>
                  <w:r>
                    <w:rPr>
                      <w:rFonts w:ascii="Cambria" w:hAnsi="Cambria"/>
                      <w:b/>
                    </w:rPr>
                    <w:fldChar w:fldCharType="begin"/>
                  </w:r>
                  <w:r>
                    <w:rPr>
                      <w:rFonts w:ascii="Cambria" w:hAnsi="Cambria"/>
                      <w:b/>
                    </w:rPr>
                    <w:instrText>HYPERLINK "https://akademijanis.edu.rs/SAMOVREDNOVANJE_ATVSS_2025/Standard_12/Prilozi/Prilog_12.1_Finansijski_plan_za_2024.pdf"</w:instrText>
                  </w:r>
                  <w:r>
                    <w:rPr>
                      <w:rFonts w:ascii="Cambria" w:hAnsi="Cambria"/>
                      <w:b/>
                    </w:rPr>
                  </w:r>
                  <w:r>
                    <w:rPr>
                      <w:rFonts w:ascii="Cambria" w:hAnsi="Cambria"/>
                      <w:b/>
                    </w:rPr>
                    <w:fldChar w:fldCharType="separate"/>
                  </w:r>
                  <w:r w:rsidR="00054B8A" w:rsidRPr="00831910">
                    <w:rPr>
                      <w:rStyle w:val="Hyperlink"/>
                      <w:rFonts w:ascii="Cambria" w:hAnsi="Cambria"/>
                      <w:b/>
                    </w:rPr>
                    <w:t>Прилог</w:t>
                  </w:r>
                  <w:r w:rsidR="00B10461" w:rsidRPr="00831910">
                    <w:rPr>
                      <w:rStyle w:val="Hyperlink"/>
                      <w:rFonts w:ascii="Cambria" w:hAnsi="Cambria"/>
                      <w:b/>
                    </w:rPr>
                    <w:t xml:space="preserve"> 12.1.</w:t>
                  </w:r>
                  <w:r w:rsidR="00054B8A" w:rsidRPr="00831910">
                    <w:rPr>
                      <w:rStyle w:val="Hyperlink"/>
                      <w:rFonts w:ascii="Cambria" w:hAnsi="Cambria"/>
                      <w:b/>
                    </w:rPr>
                    <w:t xml:space="preserve"> </w:t>
                  </w:r>
                  <w:r w:rsidR="00B10461" w:rsidRPr="00831910">
                    <w:rPr>
                      <w:rStyle w:val="Hyperlink"/>
                      <w:rFonts w:ascii="Cambria" w:hAnsi="Cambria"/>
                    </w:rPr>
                    <w:t>Финансијски</w:t>
                  </w:r>
                  <w:r w:rsidR="00054B8A" w:rsidRPr="00831910">
                    <w:rPr>
                      <w:rStyle w:val="Hyperlink"/>
                      <w:rFonts w:ascii="Cambria" w:hAnsi="Cambria"/>
                    </w:rPr>
                    <w:t xml:space="preserve"> </w:t>
                  </w:r>
                  <w:r w:rsidR="00B10461" w:rsidRPr="00831910">
                    <w:rPr>
                      <w:rStyle w:val="Hyperlink"/>
                      <w:rFonts w:ascii="Cambria" w:hAnsi="Cambria"/>
                    </w:rPr>
                    <w:t>план</w:t>
                  </w:r>
                </w:p>
                <w:p w14:paraId="238B5377" w14:textId="32B8C11F" w:rsidR="00834D85" w:rsidRPr="00A95ABB" w:rsidRDefault="00831910" w:rsidP="00B10461">
                  <w:pPr>
                    <w:widowControl w:val="0"/>
                    <w:autoSpaceDE w:val="0"/>
                    <w:jc w:val="both"/>
                  </w:pPr>
                  <w:r>
                    <w:rPr>
                      <w:rFonts w:ascii="Cambria" w:hAnsi="Cambria"/>
                      <w:b/>
                    </w:rPr>
                    <w:fldChar w:fldCharType="end"/>
                  </w:r>
                  <w:hyperlink r:id="rId11" w:history="1">
                    <w:r w:rsidR="00054B8A" w:rsidRPr="00DE0247">
                      <w:rPr>
                        <w:rStyle w:val="Hyperlink"/>
                        <w:rFonts w:ascii="Cambria" w:hAnsi="Cambria"/>
                        <w:b/>
                      </w:rPr>
                      <w:t>Прилог</w:t>
                    </w:r>
                    <w:r w:rsidR="00B10461" w:rsidRPr="00DE0247">
                      <w:rPr>
                        <w:rStyle w:val="Hyperlink"/>
                        <w:rFonts w:ascii="Cambria" w:hAnsi="Cambria"/>
                        <w:b/>
                      </w:rPr>
                      <w:t xml:space="preserve"> 12.2</w:t>
                    </w:r>
                    <w:r w:rsidR="00B10461" w:rsidRPr="00DE0247">
                      <w:rPr>
                        <w:rStyle w:val="Hyperlink"/>
                        <w:rFonts w:ascii="Cambria" w:hAnsi="Cambria"/>
                      </w:rPr>
                      <w:t>. Финансијски</w:t>
                    </w:r>
                    <w:r w:rsidR="00054B8A" w:rsidRPr="00DE0247">
                      <w:rPr>
                        <w:rStyle w:val="Hyperlink"/>
                        <w:rFonts w:ascii="Cambria" w:hAnsi="Cambria"/>
                      </w:rPr>
                      <w:t xml:space="preserve"> </w:t>
                    </w:r>
                    <w:r w:rsidR="00B10461" w:rsidRPr="00DE0247">
                      <w:rPr>
                        <w:rStyle w:val="Hyperlink"/>
                        <w:rFonts w:ascii="Cambria" w:hAnsi="Cambria"/>
                      </w:rPr>
                      <w:t>извештај</w:t>
                    </w:r>
                    <w:r w:rsidR="00054B8A" w:rsidRPr="00DE0247">
                      <w:rPr>
                        <w:rStyle w:val="Hyperlink"/>
                        <w:rFonts w:ascii="Cambria" w:hAnsi="Cambria"/>
                      </w:rPr>
                      <w:t xml:space="preserve"> </w:t>
                    </w:r>
                    <w:r w:rsidR="00B10461" w:rsidRPr="00DE0247">
                      <w:rPr>
                        <w:rStyle w:val="Hyperlink"/>
                        <w:rFonts w:ascii="Cambria" w:hAnsi="Cambria"/>
                      </w:rPr>
                      <w:t>за</w:t>
                    </w:r>
                    <w:r w:rsidR="00054B8A" w:rsidRPr="00DE0247">
                      <w:rPr>
                        <w:rStyle w:val="Hyperlink"/>
                        <w:rFonts w:ascii="Cambria" w:hAnsi="Cambria"/>
                      </w:rPr>
                      <w:t xml:space="preserve"> </w:t>
                    </w:r>
                    <w:r w:rsidR="00B10461" w:rsidRPr="00DE0247">
                      <w:rPr>
                        <w:rStyle w:val="Hyperlink"/>
                        <w:rFonts w:ascii="Cambria" w:hAnsi="Cambria"/>
                      </w:rPr>
                      <w:t>претходну</w:t>
                    </w:r>
                    <w:r w:rsidR="00054B8A" w:rsidRPr="00DE0247">
                      <w:rPr>
                        <w:rStyle w:val="Hyperlink"/>
                        <w:rFonts w:ascii="Cambria" w:hAnsi="Cambria"/>
                      </w:rPr>
                      <w:t xml:space="preserve"> </w:t>
                    </w:r>
                    <w:r w:rsidR="00B10461" w:rsidRPr="00DE0247">
                      <w:rPr>
                        <w:rStyle w:val="Hyperlink"/>
                        <w:rFonts w:ascii="Cambria" w:hAnsi="Cambria"/>
                      </w:rPr>
                      <w:t>календарску</w:t>
                    </w:r>
                    <w:r w:rsidR="00054B8A" w:rsidRPr="00DE0247">
                      <w:rPr>
                        <w:rStyle w:val="Hyperlink"/>
                        <w:rFonts w:ascii="Cambria" w:hAnsi="Cambria"/>
                      </w:rPr>
                      <w:t xml:space="preserve"> </w:t>
                    </w:r>
                    <w:r w:rsidR="00B10461" w:rsidRPr="00DE0247">
                      <w:rPr>
                        <w:rStyle w:val="Hyperlink"/>
                        <w:rFonts w:ascii="Cambria" w:hAnsi="Cambria"/>
                      </w:rPr>
                      <w:t>годину</w:t>
                    </w:r>
                  </w:hyperlink>
                </w:p>
              </w:tc>
            </w:tr>
          </w:tbl>
          <w:p w14:paraId="34954551" w14:textId="77777777" w:rsidR="00346247" w:rsidRPr="00CD720D" w:rsidRDefault="00346247" w:rsidP="00346247">
            <w:pPr>
              <w:spacing w:before="100" w:beforeAutospacing="1" w:after="100" w:afterAutospacing="1"/>
              <w:jc w:val="both"/>
              <w:rPr>
                <w:rFonts w:ascii="Cambria" w:hAnsi="Cambria"/>
              </w:rPr>
            </w:pPr>
          </w:p>
        </w:tc>
      </w:tr>
    </w:tbl>
    <w:p w14:paraId="1E5EF516" w14:textId="77777777" w:rsidR="00346C54" w:rsidRPr="002C3565" w:rsidRDefault="00346C54" w:rsidP="009B5B6F">
      <w:pPr>
        <w:tabs>
          <w:tab w:val="left" w:pos="1440"/>
        </w:tabs>
        <w:jc w:val="both"/>
        <w:rPr>
          <w:rFonts w:ascii="Cambria" w:hAnsi="Cambria"/>
          <w:lang w:val="ru-RU"/>
        </w:rPr>
      </w:pPr>
    </w:p>
    <w:sectPr w:rsidR="00346C54" w:rsidRPr="002C3565" w:rsidSect="00834D85">
      <w:headerReference w:type="default" r:id="rId12"/>
      <w:footerReference w:type="even" r:id="rId13"/>
      <w:footerReference w:type="default" r:id="rId14"/>
      <w:pgSz w:w="11909" w:h="16834" w:code="9"/>
      <w:pgMar w:top="907" w:right="851" w:bottom="851" w:left="1134" w:header="567" w:footer="680" w:gutter="0"/>
      <w:pgNumType w:start="15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23C8A7" w14:textId="77777777" w:rsidR="008E3FC7" w:rsidRDefault="008E3FC7">
      <w:r>
        <w:separator/>
      </w:r>
    </w:p>
  </w:endnote>
  <w:endnote w:type="continuationSeparator" w:id="0">
    <w:p w14:paraId="594CB93E" w14:textId="77777777" w:rsidR="008E3FC7" w:rsidRDefault="008E3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-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utch">
    <w:altName w:val="Times New Roman"/>
    <w:charset w:val="00"/>
    <w:family w:val="auto"/>
    <w:pitch w:val="variable"/>
    <w:sig w:usb0="00000087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D792A" w14:textId="77777777" w:rsidR="008564AC" w:rsidRDefault="00900C4B" w:rsidP="008705B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564A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6EE3C0B" w14:textId="77777777" w:rsidR="008564AC" w:rsidRDefault="008564AC" w:rsidP="008705B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BDFF9" w14:textId="77777777" w:rsidR="009F4FC8" w:rsidRDefault="009F4FC8">
    <w:pPr>
      <w:pStyle w:val="Footer"/>
      <w:jc w:val="right"/>
    </w:pPr>
  </w:p>
  <w:p w14:paraId="51DC31F1" w14:textId="77777777" w:rsidR="008564AC" w:rsidRDefault="008564AC" w:rsidP="008705B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ECF06E" w14:textId="77777777" w:rsidR="008E3FC7" w:rsidRDefault="008E3FC7">
      <w:r>
        <w:separator/>
      </w:r>
    </w:p>
  </w:footnote>
  <w:footnote w:type="continuationSeparator" w:id="0">
    <w:p w14:paraId="78534813" w14:textId="77777777" w:rsidR="008E3FC7" w:rsidRDefault="008E3F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889"/>
      <w:gridCol w:w="1265"/>
    </w:tblGrid>
    <w:tr w:rsidR="00834D85" w14:paraId="3183E333" w14:textId="77777777">
      <w:trPr>
        <w:trHeight w:val="288"/>
      </w:trPr>
      <w:sdt>
        <w:sdtPr>
          <w:rPr>
            <w:rFonts w:asciiTheme="majorHAnsi" w:eastAsiaTheme="majorEastAsia" w:hAnsiTheme="majorHAnsi" w:cstheme="majorBidi"/>
            <w:i/>
            <w:sz w:val="22"/>
            <w:szCs w:val="22"/>
          </w:rPr>
          <w:alias w:val="Title"/>
          <w:id w:val="77761602"/>
          <w:placeholder>
            <w:docPart w:val="299DFDE6D3624B37AB5DACDDEBD69517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tc>
            <w:tcPr>
              <w:tcW w:w="7765" w:type="dxa"/>
            </w:tcPr>
            <w:p w14:paraId="6662B7E0" w14:textId="77777777" w:rsidR="00834D85" w:rsidRDefault="006E7E4D" w:rsidP="00842289">
              <w:pPr>
                <w:pStyle w:val="Header"/>
                <w:jc w:val="right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i/>
                  <w:sz w:val="22"/>
                  <w:szCs w:val="22"/>
                </w:rPr>
                <w:t>I Извештај о самовредновању и оцењивању квалитета АТВСС: СТАНДАРД 12</w:t>
              </w:r>
            </w:p>
          </w:tc>
        </w:sdtContent>
      </w:sdt>
      <w:sdt>
        <w:sdtPr>
          <w:rPr>
            <w:rFonts w:asciiTheme="majorHAnsi" w:eastAsiaTheme="majorEastAsia" w:hAnsiTheme="majorHAnsi" w:cstheme="majorBidi"/>
            <w:bCs/>
            <w:sz w:val="22"/>
            <w:szCs w:val="22"/>
          </w:rPr>
          <w:alias w:val="Year"/>
          <w:id w:val="77761609"/>
          <w:placeholder>
            <w:docPart w:val="036421DC3B644E278AFA79EF51962E53"/>
          </w:placeholder>
          <w:dataBinding w:prefixMappings="xmlns:ns0='http://schemas.microsoft.com/office/2006/coverPageProps'" w:xpath="/ns0:CoverPageProperties[1]/ns0:PublishDate[1]" w:storeItemID="{55AF091B-3C7A-41E3-B477-F2FDAA23CFDA}"/>
          <w:date w:fullDate="2025-01-01T00:00:00Z">
            <w:dateFormat w:val="yyyy"/>
            <w:lid w:val="en-US"/>
            <w:storeMappedDataAs w:val="dateTime"/>
            <w:calendar w:val="gregorian"/>
          </w:date>
        </w:sdtPr>
        <w:sdtContent>
          <w:tc>
            <w:tcPr>
              <w:tcW w:w="1105" w:type="dxa"/>
            </w:tcPr>
            <w:p w14:paraId="74350814" w14:textId="77777777" w:rsidR="00834D85" w:rsidRPr="00834D85" w:rsidRDefault="00A22CB4" w:rsidP="00A22CB4">
              <w:pPr>
                <w:pStyle w:val="Header"/>
                <w:rPr>
                  <w:rFonts w:asciiTheme="majorHAnsi" w:eastAsiaTheme="majorEastAsia" w:hAnsiTheme="majorHAnsi" w:cstheme="majorBidi"/>
                  <w:bCs/>
                  <w:sz w:val="28"/>
                  <w:szCs w:val="28"/>
                </w:rPr>
              </w:pPr>
              <w:r w:rsidRPr="00A22CB4">
                <w:rPr>
                  <w:rFonts w:asciiTheme="majorHAnsi" w:eastAsiaTheme="majorEastAsia" w:hAnsiTheme="majorHAnsi" w:cstheme="majorBidi"/>
                  <w:bCs/>
                  <w:sz w:val="22"/>
                  <w:szCs w:val="22"/>
                </w:rPr>
                <w:t>2025</w:t>
              </w:r>
            </w:p>
          </w:tc>
        </w:sdtContent>
      </w:sdt>
    </w:tr>
  </w:tbl>
  <w:p w14:paraId="2BAFDFCA" w14:textId="77777777" w:rsidR="00834D85" w:rsidRDefault="00834D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EBA145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D1EFB3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DECA86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5549C7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7DAEDE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FD4FCF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A8C4E9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86214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4EE522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A8CBE1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3"/>
    <w:multiLevelType w:val="single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lang w:val="ru-RU"/>
      </w:rPr>
    </w:lvl>
  </w:abstractNum>
  <w:abstractNum w:abstractNumId="11" w15:restartNumberingAfterBreak="0">
    <w:nsid w:val="00000006"/>
    <w:multiLevelType w:val="singleLevel"/>
    <w:tmpl w:val="00000006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2" w15:restartNumberingAfterBreak="0">
    <w:nsid w:val="0000000A"/>
    <w:multiLevelType w:val="singleLevel"/>
    <w:tmpl w:val="0000000A"/>
    <w:name w:val="WW8Num9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3" w15:restartNumberingAfterBreak="0">
    <w:nsid w:val="0000000C"/>
    <w:multiLevelType w:val="singleLevel"/>
    <w:tmpl w:val="0000000C"/>
    <w:name w:val="WW8Num11"/>
    <w:lvl w:ilvl="0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</w:abstractNum>
  <w:abstractNum w:abstractNumId="14" w15:restartNumberingAfterBreak="0">
    <w:nsid w:val="0000000F"/>
    <w:multiLevelType w:val="singleLevel"/>
    <w:tmpl w:val="0000000F"/>
    <w:name w:val="WW8Num1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5" w15:restartNumberingAfterBreak="0">
    <w:nsid w:val="00000010"/>
    <w:multiLevelType w:val="singleLevel"/>
    <w:tmpl w:val="00000010"/>
    <w:name w:val="WW8Num15"/>
    <w:lvl w:ilvl="0">
      <w:start w:val="1"/>
      <w:numFmt w:val="bullet"/>
      <w:lvlText w:val=""/>
      <w:lvlJc w:val="left"/>
      <w:pPr>
        <w:tabs>
          <w:tab w:val="num" w:pos="0"/>
        </w:tabs>
        <w:ind w:left="1315" w:hanging="360"/>
      </w:pPr>
      <w:rPr>
        <w:rFonts w:ascii="Symbol" w:hAnsi="Symbol" w:cs="Symbol" w:hint="default"/>
      </w:rPr>
    </w:lvl>
  </w:abstractNum>
  <w:abstractNum w:abstractNumId="16" w15:restartNumberingAfterBreak="0">
    <w:nsid w:val="00000011"/>
    <w:multiLevelType w:val="singleLevel"/>
    <w:tmpl w:val="00000011"/>
    <w:name w:val="WW8Num16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7" w15:restartNumberingAfterBreak="0">
    <w:nsid w:val="00A73896"/>
    <w:multiLevelType w:val="hybridMultilevel"/>
    <w:tmpl w:val="19C4C53E"/>
    <w:lvl w:ilvl="0" w:tplc="0000000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C182676"/>
    <w:multiLevelType w:val="hybridMultilevel"/>
    <w:tmpl w:val="46F219E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70554E4"/>
    <w:multiLevelType w:val="hybridMultilevel"/>
    <w:tmpl w:val="0EB244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4BD31A6"/>
    <w:multiLevelType w:val="hybridMultilevel"/>
    <w:tmpl w:val="E15897FA"/>
    <w:lvl w:ilvl="0" w:tplc="E46CC38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332833CE"/>
    <w:multiLevelType w:val="hybridMultilevel"/>
    <w:tmpl w:val="436AC6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C21CC6"/>
    <w:multiLevelType w:val="hybridMultilevel"/>
    <w:tmpl w:val="1AB01D6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48463E"/>
    <w:multiLevelType w:val="hybridMultilevel"/>
    <w:tmpl w:val="07F0D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B357AE"/>
    <w:multiLevelType w:val="hybridMultilevel"/>
    <w:tmpl w:val="DB804A9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9358E1"/>
    <w:multiLevelType w:val="hybridMultilevel"/>
    <w:tmpl w:val="F3E0A17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167D95"/>
    <w:multiLevelType w:val="hybridMultilevel"/>
    <w:tmpl w:val="1058851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B70AD9"/>
    <w:multiLevelType w:val="hybridMultilevel"/>
    <w:tmpl w:val="A41C33E6"/>
    <w:lvl w:ilvl="0" w:tplc="47DA09D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CC6803"/>
    <w:multiLevelType w:val="hybridMultilevel"/>
    <w:tmpl w:val="960015BA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1786197">
    <w:abstractNumId w:val="9"/>
  </w:num>
  <w:num w:numId="2" w16cid:durableId="289242780">
    <w:abstractNumId w:val="7"/>
  </w:num>
  <w:num w:numId="3" w16cid:durableId="1720981693">
    <w:abstractNumId w:val="6"/>
  </w:num>
  <w:num w:numId="4" w16cid:durableId="708379097">
    <w:abstractNumId w:val="5"/>
  </w:num>
  <w:num w:numId="5" w16cid:durableId="172109462">
    <w:abstractNumId w:val="4"/>
  </w:num>
  <w:num w:numId="6" w16cid:durableId="739251249">
    <w:abstractNumId w:val="8"/>
  </w:num>
  <w:num w:numId="7" w16cid:durableId="2066559215">
    <w:abstractNumId w:val="3"/>
  </w:num>
  <w:num w:numId="8" w16cid:durableId="36710980">
    <w:abstractNumId w:val="2"/>
  </w:num>
  <w:num w:numId="9" w16cid:durableId="183371713">
    <w:abstractNumId w:val="1"/>
  </w:num>
  <w:num w:numId="10" w16cid:durableId="512230554">
    <w:abstractNumId w:val="0"/>
  </w:num>
  <w:num w:numId="11" w16cid:durableId="961620557">
    <w:abstractNumId w:val="28"/>
  </w:num>
  <w:num w:numId="12" w16cid:durableId="1133401091">
    <w:abstractNumId w:val="19"/>
  </w:num>
  <w:num w:numId="13" w16cid:durableId="1655405640">
    <w:abstractNumId w:val="24"/>
  </w:num>
  <w:num w:numId="14" w16cid:durableId="1209144921">
    <w:abstractNumId w:val="22"/>
  </w:num>
  <w:num w:numId="15" w16cid:durableId="1841655249">
    <w:abstractNumId w:val="26"/>
  </w:num>
  <w:num w:numId="16" w16cid:durableId="1123306692">
    <w:abstractNumId w:val="18"/>
  </w:num>
  <w:num w:numId="17" w16cid:durableId="1946308960">
    <w:abstractNumId w:val="10"/>
  </w:num>
  <w:num w:numId="18" w16cid:durableId="367799521">
    <w:abstractNumId w:val="20"/>
  </w:num>
  <w:num w:numId="19" w16cid:durableId="254439551">
    <w:abstractNumId w:val="13"/>
  </w:num>
  <w:num w:numId="20" w16cid:durableId="67195552">
    <w:abstractNumId w:val="15"/>
  </w:num>
  <w:num w:numId="21" w16cid:durableId="1724132703">
    <w:abstractNumId w:val="11"/>
  </w:num>
  <w:num w:numId="22" w16cid:durableId="54597052">
    <w:abstractNumId w:val="12"/>
  </w:num>
  <w:num w:numId="23" w16cid:durableId="2117942152">
    <w:abstractNumId w:val="16"/>
  </w:num>
  <w:num w:numId="24" w16cid:durableId="1896039054">
    <w:abstractNumId w:val="23"/>
  </w:num>
  <w:num w:numId="25" w16cid:durableId="1066219867">
    <w:abstractNumId w:val="14"/>
  </w:num>
  <w:num w:numId="26" w16cid:durableId="1636597756">
    <w:abstractNumId w:val="21"/>
  </w:num>
  <w:num w:numId="27" w16cid:durableId="1990329006">
    <w:abstractNumId w:val="27"/>
  </w:num>
  <w:num w:numId="28" w16cid:durableId="946078055">
    <w:abstractNumId w:val="17"/>
  </w:num>
  <w:num w:numId="29" w16cid:durableId="42215585">
    <w:abstractNumId w:val="2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4A95"/>
    <w:rsid w:val="00000159"/>
    <w:rsid w:val="00007DEE"/>
    <w:rsid w:val="00014104"/>
    <w:rsid w:val="00015EE2"/>
    <w:rsid w:val="00020AB2"/>
    <w:rsid w:val="00020B7A"/>
    <w:rsid w:val="00023789"/>
    <w:rsid w:val="00024A7C"/>
    <w:rsid w:val="000311F7"/>
    <w:rsid w:val="00040C21"/>
    <w:rsid w:val="000539B3"/>
    <w:rsid w:val="00054B8A"/>
    <w:rsid w:val="000635CA"/>
    <w:rsid w:val="000761A3"/>
    <w:rsid w:val="000779C8"/>
    <w:rsid w:val="000833E4"/>
    <w:rsid w:val="00085F9A"/>
    <w:rsid w:val="000862A2"/>
    <w:rsid w:val="00091CA3"/>
    <w:rsid w:val="0009675F"/>
    <w:rsid w:val="000A3FB4"/>
    <w:rsid w:val="000A4751"/>
    <w:rsid w:val="000B7749"/>
    <w:rsid w:val="000C3081"/>
    <w:rsid w:val="000D307A"/>
    <w:rsid w:val="000E5B6D"/>
    <w:rsid w:val="000E763D"/>
    <w:rsid w:val="000F0B98"/>
    <w:rsid w:val="000F73EC"/>
    <w:rsid w:val="000F7D8B"/>
    <w:rsid w:val="0010057D"/>
    <w:rsid w:val="00100A15"/>
    <w:rsid w:val="00100A41"/>
    <w:rsid w:val="00102ADB"/>
    <w:rsid w:val="001050FA"/>
    <w:rsid w:val="00110CF2"/>
    <w:rsid w:val="00113825"/>
    <w:rsid w:val="00113E1F"/>
    <w:rsid w:val="0011730F"/>
    <w:rsid w:val="00120376"/>
    <w:rsid w:val="00132D16"/>
    <w:rsid w:val="00141D0A"/>
    <w:rsid w:val="00143B01"/>
    <w:rsid w:val="00146279"/>
    <w:rsid w:val="00161850"/>
    <w:rsid w:val="001629ED"/>
    <w:rsid w:val="00164A81"/>
    <w:rsid w:val="001656DC"/>
    <w:rsid w:val="00171772"/>
    <w:rsid w:val="0017525C"/>
    <w:rsid w:val="00175B02"/>
    <w:rsid w:val="00182801"/>
    <w:rsid w:val="001927D0"/>
    <w:rsid w:val="00195EEE"/>
    <w:rsid w:val="001A3B66"/>
    <w:rsid w:val="001A47C6"/>
    <w:rsid w:val="001B0E55"/>
    <w:rsid w:val="001B39B7"/>
    <w:rsid w:val="001B3D7E"/>
    <w:rsid w:val="001B686D"/>
    <w:rsid w:val="001C073C"/>
    <w:rsid w:val="001C38F8"/>
    <w:rsid w:val="001C4F9F"/>
    <w:rsid w:val="001C6B32"/>
    <w:rsid w:val="001E17F6"/>
    <w:rsid w:val="001E2849"/>
    <w:rsid w:val="001E49F2"/>
    <w:rsid w:val="001E4B2C"/>
    <w:rsid w:val="001F588D"/>
    <w:rsid w:val="001F7992"/>
    <w:rsid w:val="00202407"/>
    <w:rsid w:val="00202529"/>
    <w:rsid w:val="002025D6"/>
    <w:rsid w:val="002042A4"/>
    <w:rsid w:val="0021030A"/>
    <w:rsid w:val="0021365F"/>
    <w:rsid w:val="00216374"/>
    <w:rsid w:val="002175D4"/>
    <w:rsid w:val="002265E1"/>
    <w:rsid w:val="0023141B"/>
    <w:rsid w:val="00235338"/>
    <w:rsid w:val="002462C0"/>
    <w:rsid w:val="00246D0F"/>
    <w:rsid w:val="00247F29"/>
    <w:rsid w:val="00250FE6"/>
    <w:rsid w:val="00252F68"/>
    <w:rsid w:val="00255400"/>
    <w:rsid w:val="002579C3"/>
    <w:rsid w:val="00264C23"/>
    <w:rsid w:val="002654E3"/>
    <w:rsid w:val="00267D98"/>
    <w:rsid w:val="002732E4"/>
    <w:rsid w:val="002802F4"/>
    <w:rsid w:val="00285A9F"/>
    <w:rsid w:val="00287F1A"/>
    <w:rsid w:val="0029095C"/>
    <w:rsid w:val="00290E45"/>
    <w:rsid w:val="002A1CB4"/>
    <w:rsid w:val="002A2A49"/>
    <w:rsid w:val="002A4907"/>
    <w:rsid w:val="002A7CC7"/>
    <w:rsid w:val="002C3565"/>
    <w:rsid w:val="002C5CE6"/>
    <w:rsid w:val="002C7375"/>
    <w:rsid w:val="002D7B06"/>
    <w:rsid w:val="002E0B90"/>
    <w:rsid w:val="002E5C01"/>
    <w:rsid w:val="002F7AF5"/>
    <w:rsid w:val="00300CF1"/>
    <w:rsid w:val="00307A65"/>
    <w:rsid w:val="00307E3D"/>
    <w:rsid w:val="00310094"/>
    <w:rsid w:val="00313547"/>
    <w:rsid w:val="00315854"/>
    <w:rsid w:val="00316BC6"/>
    <w:rsid w:val="003355B3"/>
    <w:rsid w:val="00336E66"/>
    <w:rsid w:val="003410BD"/>
    <w:rsid w:val="00346247"/>
    <w:rsid w:val="00346C54"/>
    <w:rsid w:val="003474B7"/>
    <w:rsid w:val="003531AA"/>
    <w:rsid w:val="00353518"/>
    <w:rsid w:val="00362114"/>
    <w:rsid w:val="00362C5B"/>
    <w:rsid w:val="00363955"/>
    <w:rsid w:val="00386E9B"/>
    <w:rsid w:val="0039137A"/>
    <w:rsid w:val="0039429F"/>
    <w:rsid w:val="003A2870"/>
    <w:rsid w:val="003B50C9"/>
    <w:rsid w:val="003B66B0"/>
    <w:rsid w:val="003C0403"/>
    <w:rsid w:val="003C56DB"/>
    <w:rsid w:val="003D115B"/>
    <w:rsid w:val="003D3ABF"/>
    <w:rsid w:val="003D49D6"/>
    <w:rsid w:val="003D4A2C"/>
    <w:rsid w:val="003E12B9"/>
    <w:rsid w:val="003E3B77"/>
    <w:rsid w:val="003E5C7E"/>
    <w:rsid w:val="003E633B"/>
    <w:rsid w:val="003F02E7"/>
    <w:rsid w:val="003F2AF5"/>
    <w:rsid w:val="003F7139"/>
    <w:rsid w:val="00400C37"/>
    <w:rsid w:val="00401E54"/>
    <w:rsid w:val="00403BA9"/>
    <w:rsid w:val="00412F70"/>
    <w:rsid w:val="00413DB1"/>
    <w:rsid w:val="004153DC"/>
    <w:rsid w:val="004238BA"/>
    <w:rsid w:val="0043043C"/>
    <w:rsid w:val="00436B81"/>
    <w:rsid w:val="0043735D"/>
    <w:rsid w:val="0043769D"/>
    <w:rsid w:val="004411AF"/>
    <w:rsid w:val="004456BF"/>
    <w:rsid w:val="004475BC"/>
    <w:rsid w:val="0045428E"/>
    <w:rsid w:val="00457C2C"/>
    <w:rsid w:val="00483AF7"/>
    <w:rsid w:val="00487C79"/>
    <w:rsid w:val="00495EF3"/>
    <w:rsid w:val="004973D2"/>
    <w:rsid w:val="004A36C6"/>
    <w:rsid w:val="004A4B50"/>
    <w:rsid w:val="004A6677"/>
    <w:rsid w:val="004A69FE"/>
    <w:rsid w:val="004A704F"/>
    <w:rsid w:val="004B0AB5"/>
    <w:rsid w:val="004B5FE3"/>
    <w:rsid w:val="004B726F"/>
    <w:rsid w:val="004C1272"/>
    <w:rsid w:val="004C2E9B"/>
    <w:rsid w:val="004C324A"/>
    <w:rsid w:val="004C56D2"/>
    <w:rsid w:val="004C76AC"/>
    <w:rsid w:val="004D1BC5"/>
    <w:rsid w:val="004E5DDB"/>
    <w:rsid w:val="004E6D36"/>
    <w:rsid w:val="004F011F"/>
    <w:rsid w:val="004F02BF"/>
    <w:rsid w:val="004F2C86"/>
    <w:rsid w:val="004F554E"/>
    <w:rsid w:val="00502374"/>
    <w:rsid w:val="005063BC"/>
    <w:rsid w:val="00507C6C"/>
    <w:rsid w:val="005130FC"/>
    <w:rsid w:val="00517FCD"/>
    <w:rsid w:val="00520229"/>
    <w:rsid w:val="00521B9D"/>
    <w:rsid w:val="0052427F"/>
    <w:rsid w:val="00530E94"/>
    <w:rsid w:val="00533BB9"/>
    <w:rsid w:val="005365F6"/>
    <w:rsid w:val="00536684"/>
    <w:rsid w:val="00542C7F"/>
    <w:rsid w:val="00553156"/>
    <w:rsid w:val="00556874"/>
    <w:rsid w:val="00556907"/>
    <w:rsid w:val="00556DB0"/>
    <w:rsid w:val="005607E2"/>
    <w:rsid w:val="00566EE3"/>
    <w:rsid w:val="005715A3"/>
    <w:rsid w:val="00572285"/>
    <w:rsid w:val="00574845"/>
    <w:rsid w:val="00575653"/>
    <w:rsid w:val="00575B30"/>
    <w:rsid w:val="00577E8F"/>
    <w:rsid w:val="00586FC5"/>
    <w:rsid w:val="00590164"/>
    <w:rsid w:val="005A0B76"/>
    <w:rsid w:val="005B2566"/>
    <w:rsid w:val="005C5B98"/>
    <w:rsid w:val="005C700C"/>
    <w:rsid w:val="005C7D90"/>
    <w:rsid w:val="005D7622"/>
    <w:rsid w:val="005E26E8"/>
    <w:rsid w:val="005E2B96"/>
    <w:rsid w:val="005E35FA"/>
    <w:rsid w:val="005E38DB"/>
    <w:rsid w:val="005F24C2"/>
    <w:rsid w:val="005F5316"/>
    <w:rsid w:val="00604277"/>
    <w:rsid w:val="00610E5C"/>
    <w:rsid w:val="006139F6"/>
    <w:rsid w:val="006157B5"/>
    <w:rsid w:val="00627F52"/>
    <w:rsid w:val="00631FDE"/>
    <w:rsid w:val="00633721"/>
    <w:rsid w:val="00635B39"/>
    <w:rsid w:val="00636249"/>
    <w:rsid w:val="006402DE"/>
    <w:rsid w:val="0064565A"/>
    <w:rsid w:val="0064661F"/>
    <w:rsid w:val="00647B18"/>
    <w:rsid w:val="00650CAE"/>
    <w:rsid w:val="00657B91"/>
    <w:rsid w:val="00657CB8"/>
    <w:rsid w:val="00660BFA"/>
    <w:rsid w:val="006715A2"/>
    <w:rsid w:val="006734B8"/>
    <w:rsid w:val="0068261C"/>
    <w:rsid w:val="0069243A"/>
    <w:rsid w:val="006929BE"/>
    <w:rsid w:val="006941A8"/>
    <w:rsid w:val="00697B9A"/>
    <w:rsid w:val="006A67BD"/>
    <w:rsid w:val="006C3EBD"/>
    <w:rsid w:val="006C45F7"/>
    <w:rsid w:val="006C5E41"/>
    <w:rsid w:val="006C6451"/>
    <w:rsid w:val="006C6E6D"/>
    <w:rsid w:val="006E00DC"/>
    <w:rsid w:val="006E29C5"/>
    <w:rsid w:val="006E3C2C"/>
    <w:rsid w:val="006E7E4D"/>
    <w:rsid w:val="006F061C"/>
    <w:rsid w:val="006F265E"/>
    <w:rsid w:val="00712BDF"/>
    <w:rsid w:val="00717826"/>
    <w:rsid w:val="00730916"/>
    <w:rsid w:val="00733F17"/>
    <w:rsid w:val="007344BE"/>
    <w:rsid w:val="007366AC"/>
    <w:rsid w:val="00741088"/>
    <w:rsid w:val="00747277"/>
    <w:rsid w:val="00756142"/>
    <w:rsid w:val="00780B45"/>
    <w:rsid w:val="00780D32"/>
    <w:rsid w:val="0078323F"/>
    <w:rsid w:val="007A494E"/>
    <w:rsid w:val="007A65D0"/>
    <w:rsid w:val="007B301F"/>
    <w:rsid w:val="007C2EB2"/>
    <w:rsid w:val="007D37B3"/>
    <w:rsid w:val="007D44F9"/>
    <w:rsid w:val="007E7C5B"/>
    <w:rsid w:val="007F26F9"/>
    <w:rsid w:val="007F2B68"/>
    <w:rsid w:val="007F3A38"/>
    <w:rsid w:val="00800FDB"/>
    <w:rsid w:val="008065E2"/>
    <w:rsid w:val="0081096D"/>
    <w:rsid w:val="00811456"/>
    <w:rsid w:val="008140BC"/>
    <w:rsid w:val="00816DA8"/>
    <w:rsid w:val="00822476"/>
    <w:rsid w:val="008248EF"/>
    <w:rsid w:val="008252C9"/>
    <w:rsid w:val="00831062"/>
    <w:rsid w:val="008312C1"/>
    <w:rsid w:val="00831910"/>
    <w:rsid w:val="00832B68"/>
    <w:rsid w:val="00834D85"/>
    <w:rsid w:val="00837BB5"/>
    <w:rsid w:val="00842289"/>
    <w:rsid w:val="00843942"/>
    <w:rsid w:val="00845B82"/>
    <w:rsid w:val="00847A6C"/>
    <w:rsid w:val="00851344"/>
    <w:rsid w:val="00852642"/>
    <w:rsid w:val="008564AC"/>
    <w:rsid w:val="00857AC1"/>
    <w:rsid w:val="00861083"/>
    <w:rsid w:val="0086607E"/>
    <w:rsid w:val="008705B4"/>
    <w:rsid w:val="00870764"/>
    <w:rsid w:val="008739D8"/>
    <w:rsid w:val="00876AE6"/>
    <w:rsid w:val="00892AF5"/>
    <w:rsid w:val="00892C0D"/>
    <w:rsid w:val="00895301"/>
    <w:rsid w:val="00896482"/>
    <w:rsid w:val="00897A46"/>
    <w:rsid w:val="008A209D"/>
    <w:rsid w:val="008A67D0"/>
    <w:rsid w:val="008C1340"/>
    <w:rsid w:val="008C59B2"/>
    <w:rsid w:val="008D059F"/>
    <w:rsid w:val="008E3FC7"/>
    <w:rsid w:val="00900C4B"/>
    <w:rsid w:val="00901F3D"/>
    <w:rsid w:val="00902184"/>
    <w:rsid w:val="00905C49"/>
    <w:rsid w:val="00923EAC"/>
    <w:rsid w:val="009275DE"/>
    <w:rsid w:val="00932BCD"/>
    <w:rsid w:val="00933112"/>
    <w:rsid w:val="0093412B"/>
    <w:rsid w:val="009348B7"/>
    <w:rsid w:val="00947159"/>
    <w:rsid w:val="00947291"/>
    <w:rsid w:val="00963B66"/>
    <w:rsid w:val="00964F9E"/>
    <w:rsid w:val="009739E2"/>
    <w:rsid w:val="00974D24"/>
    <w:rsid w:val="0097787F"/>
    <w:rsid w:val="00983022"/>
    <w:rsid w:val="00984810"/>
    <w:rsid w:val="009848A7"/>
    <w:rsid w:val="00991184"/>
    <w:rsid w:val="00995F4E"/>
    <w:rsid w:val="009A058F"/>
    <w:rsid w:val="009A4EE3"/>
    <w:rsid w:val="009B02D2"/>
    <w:rsid w:val="009B0927"/>
    <w:rsid w:val="009B331E"/>
    <w:rsid w:val="009B5B6F"/>
    <w:rsid w:val="009B7F47"/>
    <w:rsid w:val="009C07ED"/>
    <w:rsid w:val="009C0E7A"/>
    <w:rsid w:val="009C2942"/>
    <w:rsid w:val="009C4B5E"/>
    <w:rsid w:val="009C52A1"/>
    <w:rsid w:val="009D3A4C"/>
    <w:rsid w:val="009D4A95"/>
    <w:rsid w:val="009E7E06"/>
    <w:rsid w:val="009F0C68"/>
    <w:rsid w:val="009F3103"/>
    <w:rsid w:val="009F4FC8"/>
    <w:rsid w:val="009F5E57"/>
    <w:rsid w:val="00A026EC"/>
    <w:rsid w:val="00A16EC0"/>
    <w:rsid w:val="00A17494"/>
    <w:rsid w:val="00A205AF"/>
    <w:rsid w:val="00A22CB4"/>
    <w:rsid w:val="00A23C14"/>
    <w:rsid w:val="00A360D2"/>
    <w:rsid w:val="00A37097"/>
    <w:rsid w:val="00A374C1"/>
    <w:rsid w:val="00A41524"/>
    <w:rsid w:val="00A46347"/>
    <w:rsid w:val="00A46F77"/>
    <w:rsid w:val="00A50259"/>
    <w:rsid w:val="00A57658"/>
    <w:rsid w:val="00A65E15"/>
    <w:rsid w:val="00A7179B"/>
    <w:rsid w:val="00A745D0"/>
    <w:rsid w:val="00A76943"/>
    <w:rsid w:val="00A80F1D"/>
    <w:rsid w:val="00A9027B"/>
    <w:rsid w:val="00A91200"/>
    <w:rsid w:val="00A95ABB"/>
    <w:rsid w:val="00AA145B"/>
    <w:rsid w:val="00AA1890"/>
    <w:rsid w:val="00AA2466"/>
    <w:rsid w:val="00AA7EDD"/>
    <w:rsid w:val="00AB063A"/>
    <w:rsid w:val="00AB096A"/>
    <w:rsid w:val="00AB61B2"/>
    <w:rsid w:val="00AC699E"/>
    <w:rsid w:val="00AC6D1A"/>
    <w:rsid w:val="00AD2E2D"/>
    <w:rsid w:val="00AD35C3"/>
    <w:rsid w:val="00AD6B03"/>
    <w:rsid w:val="00AE295C"/>
    <w:rsid w:val="00AE76F8"/>
    <w:rsid w:val="00AF41CE"/>
    <w:rsid w:val="00AF4E8E"/>
    <w:rsid w:val="00AF5656"/>
    <w:rsid w:val="00AF62AB"/>
    <w:rsid w:val="00AF6C4A"/>
    <w:rsid w:val="00B00E00"/>
    <w:rsid w:val="00B04759"/>
    <w:rsid w:val="00B10461"/>
    <w:rsid w:val="00B12604"/>
    <w:rsid w:val="00B1325B"/>
    <w:rsid w:val="00B15CFE"/>
    <w:rsid w:val="00B20FFE"/>
    <w:rsid w:val="00B21D3D"/>
    <w:rsid w:val="00B22C71"/>
    <w:rsid w:val="00B3098F"/>
    <w:rsid w:val="00B34CC4"/>
    <w:rsid w:val="00B40C21"/>
    <w:rsid w:val="00B45F97"/>
    <w:rsid w:val="00B47AC8"/>
    <w:rsid w:val="00B519D5"/>
    <w:rsid w:val="00B53E3D"/>
    <w:rsid w:val="00B54D3A"/>
    <w:rsid w:val="00B7127C"/>
    <w:rsid w:val="00B7502B"/>
    <w:rsid w:val="00B813FE"/>
    <w:rsid w:val="00B852E6"/>
    <w:rsid w:val="00B90415"/>
    <w:rsid w:val="00BB36F7"/>
    <w:rsid w:val="00BB5A36"/>
    <w:rsid w:val="00BB7B4B"/>
    <w:rsid w:val="00BC2764"/>
    <w:rsid w:val="00BC7641"/>
    <w:rsid w:val="00BD668D"/>
    <w:rsid w:val="00BF2567"/>
    <w:rsid w:val="00C04A10"/>
    <w:rsid w:val="00C04BCC"/>
    <w:rsid w:val="00C07496"/>
    <w:rsid w:val="00C1166D"/>
    <w:rsid w:val="00C17B7E"/>
    <w:rsid w:val="00C25273"/>
    <w:rsid w:val="00C273ED"/>
    <w:rsid w:val="00C36336"/>
    <w:rsid w:val="00C57919"/>
    <w:rsid w:val="00C608BE"/>
    <w:rsid w:val="00C625CB"/>
    <w:rsid w:val="00C63DC3"/>
    <w:rsid w:val="00C663D4"/>
    <w:rsid w:val="00C66935"/>
    <w:rsid w:val="00C72A01"/>
    <w:rsid w:val="00C7303E"/>
    <w:rsid w:val="00C76ECE"/>
    <w:rsid w:val="00C8455F"/>
    <w:rsid w:val="00C905FD"/>
    <w:rsid w:val="00C96EDB"/>
    <w:rsid w:val="00CA3C65"/>
    <w:rsid w:val="00CA48FE"/>
    <w:rsid w:val="00CA4AB0"/>
    <w:rsid w:val="00CB0298"/>
    <w:rsid w:val="00CB61F1"/>
    <w:rsid w:val="00CC6FAE"/>
    <w:rsid w:val="00CC7DF4"/>
    <w:rsid w:val="00CD0516"/>
    <w:rsid w:val="00CD1D10"/>
    <w:rsid w:val="00CD720D"/>
    <w:rsid w:val="00CE5E67"/>
    <w:rsid w:val="00CE7299"/>
    <w:rsid w:val="00CF20D1"/>
    <w:rsid w:val="00CF37E7"/>
    <w:rsid w:val="00CF7EC2"/>
    <w:rsid w:val="00D11EFF"/>
    <w:rsid w:val="00D13357"/>
    <w:rsid w:val="00D13F08"/>
    <w:rsid w:val="00D17B6C"/>
    <w:rsid w:val="00D30029"/>
    <w:rsid w:val="00D3328D"/>
    <w:rsid w:val="00D40283"/>
    <w:rsid w:val="00D43DBE"/>
    <w:rsid w:val="00D6341F"/>
    <w:rsid w:val="00D75BB4"/>
    <w:rsid w:val="00D75D57"/>
    <w:rsid w:val="00D84303"/>
    <w:rsid w:val="00D9135A"/>
    <w:rsid w:val="00D93E52"/>
    <w:rsid w:val="00D951BD"/>
    <w:rsid w:val="00DA2196"/>
    <w:rsid w:val="00DA4AAB"/>
    <w:rsid w:val="00DB02B0"/>
    <w:rsid w:val="00DB2467"/>
    <w:rsid w:val="00DB2A3E"/>
    <w:rsid w:val="00DB6B9D"/>
    <w:rsid w:val="00DB6BF0"/>
    <w:rsid w:val="00DC1B63"/>
    <w:rsid w:val="00DC3E46"/>
    <w:rsid w:val="00DC44B6"/>
    <w:rsid w:val="00DC61E1"/>
    <w:rsid w:val="00DD1E3E"/>
    <w:rsid w:val="00DE0247"/>
    <w:rsid w:val="00DE30A8"/>
    <w:rsid w:val="00DF0D85"/>
    <w:rsid w:val="00DF3BE9"/>
    <w:rsid w:val="00DF6832"/>
    <w:rsid w:val="00E01E83"/>
    <w:rsid w:val="00E04942"/>
    <w:rsid w:val="00E04BC6"/>
    <w:rsid w:val="00E056F3"/>
    <w:rsid w:val="00E230BB"/>
    <w:rsid w:val="00E25A52"/>
    <w:rsid w:val="00E30617"/>
    <w:rsid w:val="00E335FD"/>
    <w:rsid w:val="00E555A9"/>
    <w:rsid w:val="00E63056"/>
    <w:rsid w:val="00E73B92"/>
    <w:rsid w:val="00E759CE"/>
    <w:rsid w:val="00E83BCB"/>
    <w:rsid w:val="00E918A3"/>
    <w:rsid w:val="00E91FBE"/>
    <w:rsid w:val="00E93D0E"/>
    <w:rsid w:val="00E963AA"/>
    <w:rsid w:val="00E96CDC"/>
    <w:rsid w:val="00EC5FF4"/>
    <w:rsid w:val="00EC671F"/>
    <w:rsid w:val="00EC77D7"/>
    <w:rsid w:val="00ED134D"/>
    <w:rsid w:val="00ED269C"/>
    <w:rsid w:val="00EE0DF9"/>
    <w:rsid w:val="00EE1732"/>
    <w:rsid w:val="00EE3509"/>
    <w:rsid w:val="00EE4F6E"/>
    <w:rsid w:val="00EE7B50"/>
    <w:rsid w:val="00EF21FA"/>
    <w:rsid w:val="00EF4A37"/>
    <w:rsid w:val="00F0201A"/>
    <w:rsid w:val="00F0671B"/>
    <w:rsid w:val="00F06806"/>
    <w:rsid w:val="00F347AE"/>
    <w:rsid w:val="00F35F9B"/>
    <w:rsid w:val="00F36952"/>
    <w:rsid w:val="00F37924"/>
    <w:rsid w:val="00F37D89"/>
    <w:rsid w:val="00F40C39"/>
    <w:rsid w:val="00F4575D"/>
    <w:rsid w:val="00F526E0"/>
    <w:rsid w:val="00F52A9E"/>
    <w:rsid w:val="00F535D1"/>
    <w:rsid w:val="00F60694"/>
    <w:rsid w:val="00F73BAE"/>
    <w:rsid w:val="00F74A01"/>
    <w:rsid w:val="00F813C1"/>
    <w:rsid w:val="00F814CD"/>
    <w:rsid w:val="00F84597"/>
    <w:rsid w:val="00F94CB0"/>
    <w:rsid w:val="00FA0F1C"/>
    <w:rsid w:val="00FA5430"/>
    <w:rsid w:val="00FA5F39"/>
    <w:rsid w:val="00FB1B98"/>
    <w:rsid w:val="00FC643A"/>
    <w:rsid w:val="00FD1D0A"/>
    <w:rsid w:val="00FD1D40"/>
    <w:rsid w:val="00FD3AC5"/>
    <w:rsid w:val="00FE527F"/>
    <w:rsid w:val="00FF0CEA"/>
    <w:rsid w:val="00FF2412"/>
    <w:rsid w:val="00FF2465"/>
    <w:rsid w:val="00FF4D82"/>
    <w:rsid w:val="00FF55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15C306A0"/>
  <w15:docId w15:val="{041D84DD-A721-43CA-8E4A-59FB73B62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0749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1325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B1325B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B1325B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B1325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B1325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B1325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B1325B"/>
    <w:p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B1325B"/>
    <w:p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B1325B"/>
    <w:p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TimesNewRoman">
    <w:name w:val="Normal + Times New Roman"/>
    <w:basedOn w:val="Normal"/>
    <w:rsid w:val="00413DB1"/>
    <w:pPr>
      <w:widowControl w:val="0"/>
      <w:autoSpaceDE w:val="0"/>
      <w:autoSpaceDN w:val="0"/>
      <w:adjustRightInd w:val="0"/>
    </w:pPr>
    <w:rPr>
      <w:sz w:val="32"/>
      <w:szCs w:val="32"/>
      <w:lang w:val="sr-Cyrl-CS" w:eastAsia="sr-Latn-CS"/>
    </w:rPr>
  </w:style>
  <w:style w:type="paragraph" w:styleId="Footer">
    <w:name w:val="footer"/>
    <w:basedOn w:val="Normal"/>
    <w:link w:val="FooterChar"/>
    <w:uiPriority w:val="99"/>
    <w:rsid w:val="008705B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705B4"/>
  </w:style>
  <w:style w:type="paragraph" w:styleId="Header">
    <w:name w:val="header"/>
    <w:basedOn w:val="Normal"/>
    <w:link w:val="HeaderChar"/>
    <w:uiPriority w:val="99"/>
    <w:rsid w:val="002175D4"/>
    <w:pPr>
      <w:tabs>
        <w:tab w:val="center" w:pos="4320"/>
        <w:tab w:val="right" w:pos="8640"/>
      </w:tabs>
    </w:pPr>
  </w:style>
  <w:style w:type="character" w:customStyle="1" w:styleId="hps">
    <w:name w:val="hps"/>
    <w:basedOn w:val="DefaultParagraphFont"/>
    <w:rsid w:val="00E73B92"/>
  </w:style>
  <w:style w:type="character" w:styleId="Hyperlink">
    <w:name w:val="Hyperlink"/>
    <w:rsid w:val="000F73EC"/>
    <w:rPr>
      <w:color w:val="0000FF"/>
      <w:u w:val="single"/>
    </w:rPr>
  </w:style>
  <w:style w:type="character" w:styleId="FollowedHyperlink">
    <w:name w:val="FollowedHyperlink"/>
    <w:rsid w:val="000F73EC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C1166D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C1166D"/>
    <w:rPr>
      <w:rFonts w:ascii="Segoe UI" w:hAnsi="Segoe UI" w:cs="Segoe UI"/>
      <w:sz w:val="18"/>
      <w:szCs w:val="18"/>
    </w:rPr>
  </w:style>
  <w:style w:type="paragraph" w:styleId="NoSpacing">
    <w:name w:val="No Spacing"/>
    <w:link w:val="NoSpacingChar"/>
    <w:uiPriority w:val="1"/>
    <w:qFormat/>
    <w:rsid w:val="00650CAE"/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1"/>
    <w:rsid w:val="00650CAE"/>
    <w:rPr>
      <w:rFonts w:ascii="Calibri" w:hAnsi="Calibri"/>
      <w:sz w:val="22"/>
      <w:szCs w:val="22"/>
      <w:lang w:bidi="ar-SA"/>
    </w:rPr>
  </w:style>
  <w:style w:type="paragraph" w:styleId="Bibliography">
    <w:name w:val="Bibliography"/>
    <w:basedOn w:val="Normal"/>
    <w:next w:val="Normal"/>
    <w:uiPriority w:val="37"/>
    <w:semiHidden/>
    <w:unhideWhenUsed/>
    <w:rsid w:val="00B1325B"/>
  </w:style>
  <w:style w:type="paragraph" w:styleId="BlockText">
    <w:name w:val="Block Text"/>
    <w:basedOn w:val="Normal"/>
    <w:rsid w:val="00B1325B"/>
    <w:pPr>
      <w:spacing w:after="120"/>
      <w:ind w:left="1440" w:right="1440"/>
    </w:pPr>
  </w:style>
  <w:style w:type="paragraph" w:styleId="BodyText">
    <w:name w:val="Body Text"/>
    <w:basedOn w:val="Normal"/>
    <w:link w:val="BodyTextChar"/>
    <w:rsid w:val="00B1325B"/>
    <w:pPr>
      <w:spacing w:after="120"/>
    </w:pPr>
  </w:style>
  <w:style w:type="character" w:customStyle="1" w:styleId="BodyTextChar">
    <w:name w:val="Body Text Char"/>
    <w:link w:val="BodyText"/>
    <w:rsid w:val="00B1325B"/>
    <w:rPr>
      <w:sz w:val="24"/>
      <w:szCs w:val="24"/>
    </w:rPr>
  </w:style>
  <w:style w:type="paragraph" w:styleId="BodyText2">
    <w:name w:val="Body Text 2"/>
    <w:basedOn w:val="Normal"/>
    <w:link w:val="BodyText2Char"/>
    <w:rsid w:val="00B1325B"/>
    <w:pPr>
      <w:spacing w:after="120" w:line="480" w:lineRule="auto"/>
    </w:pPr>
  </w:style>
  <w:style w:type="character" w:customStyle="1" w:styleId="BodyText2Char">
    <w:name w:val="Body Text 2 Char"/>
    <w:link w:val="BodyText2"/>
    <w:rsid w:val="00B1325B"/>
    <w:rPr>
      <w:sz w:val="24"/>
      <w:szCs w:val="24"/>
    </w:rPr>
  </w:style>
  <w:style w:type="paragraph" w:styleId="BodyText3">
    <w:name w:val="Body Text 3"/>
    <w:basedOn w:val="Normal"/>
    <w:link w:val="BodyText3Char"/>
    <w:rsid w:val="00B1325B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B1325B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rsid w:val="00B1325B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B1325B"/>
    <w:rPr>
      <w:sz w:val="24"/>
      <w:szCs w:val="24"/>
    </w:rPr>
  </w:style>
  <w:style w:type="paragraph" w:styleId="BodyTextIndent">
    <w:name w:val="Body Text Indent"/>
    <w:basedOn w:val="Normal"/>
    <w:link w:val="BodyTextIndentChar"/>
    <w:rsid w:val="00B1325B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B1325B"/>
    <w:rPr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rsid w:val="00B1325B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B1325B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B1325B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B1325B"/>
    <w:rPr>
      <w:sz w:val="24"/>
      <w:szCs w:val="24"/>
    </w:rPr>
  </w:style>
  <w:style w:type="paragraph" w:styleId="BodyTextIndent3">
    <w:name w:val="Body Text Indent 3"/>
    <w:basedOn w:val="Normal"/>
    <w:link w:val="BodyTextIndent3Char"/>
    <w:rsid w:val="00B1325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B1325B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B1325B"/>
    <w:rPr>
      <w:b/>
      <w:bCs/>
      <w:sz w:val="20"/>
      <w:szCs w:val="20"/>
    </w:rPr>
  </w:style>
  <w:style w:type="paragraph" w:styleId="Closing">
    <w:name w:val="Closing"/>
    <w:basedOn w:val="Normal"/>
    <w:link w:val="ClosingChar"/>
    <w:rsid w:val="00B1325B"/>
    <w:pPr>
      <w:ind w:left="4252"/>
    </w:pPr>
  </w:style>
  <w:style w:type="character" w:customStyle="1" w:styleId="ClosingChar">
    <w:name w:val="Closing Char"/>
    <w:link w:val="Closing"/>
    <w:rsid w:val="00B1325B"/>
    <w:rPr>
      <w:sz w:val="24"/>
      <w:szCs w:val="24"/>
    </w:rPr>
  </w:style>
  <w:style w:type="paragraph" w:styleId="CommentText">
    <w:name w:val="annotation text"/>
    <w:basedOn w:val="Normal"/>
    <w:link w:val="CommentTextChar"/>
    <w:rsid w:val="00B1325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1325B"/>
  </w:style>
  <w:style w:type="paragraph" w:styleId="CommentSubject">
    <w:name w:val="annotation subject"/>
    <w:basedOn w:val="CommentText"/>
    <w:next w:val="CommentText"/>
    <w:link w:val="CommentSubjectChar"/>
    <w:rsid w:val="00B1325B"/>
    <w:rPr>
      <w:b/>
      <w:bCs/>
    </w:rPr>
  </w:style>
  <w:style w:type="character" w:customStyle="1" w:styleId="CommentSubjectChar">
    <w:name w:val="Comment Subject Char"/>
    <w:link w:val="CommentSubject"/>
    <w:rsid w:val="00B1325B"/>
    <w:rPr>
      <w:b/>
      <w:bCs/>
    </w:rPr>
  </w:style>
  <w:style w:type="paragraph" w:styleId="Date">
    <w:name w:val="Date"/>
    <w:basedOn w:val="Normal"/>
    <w:next w:val="Normal"/>
    <w:link w:val="DateChar"/>
    <w:rsid w:val="00B1325B"/>
  </w:style>
  <w:style w:type="character" w:customStyle="1" w:styleId="DateChar">
    <w:name w:val="Date Char"/>
    <w:link w:val="Date"/>
    <w:rsid w:val="00B1325B"/>
    <w:rPr>
      <w:sz w:val="24"/>
      <w:szCs w:val="24"/>
    </w:rPr>
  </w:style>
  <w:style w:type="paragraph" w:styleId="DocumentMap">
    <w:name w:val="Document Map"/>
    <w:basedOn w:val="Normal"/>
    <w:link w:val="DocumentMapChar"/>
    <w:rsid w:val="00B1325B"/>
    <w:rPr>
      <w:rFonts w:ascii="Segoe UI" w:hAnsi="Segoe UI"/>
      <w:sz w:val="16"/>
      <w:szCs w:val="16"/>
    </w:rPr>
  </w:style>
  <w:style w:type="character" w:customStyle="1" w:styleId="DocumentMapChar">
    <w:name w:val="Document Map Char"/>
    <w:link w:val="DocumentMap"/>
    <w:rsid w:val="00B1325B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rsid w:val="00B1325B"/>
  </w:style>
  <w:style w:type="character" w:customStyle="1" w:styleId="E-mailSignatureChar">
    <w:name w:val="E-mail Signature Char"/>
    <w:link w:val="E-mailSignature"/>
    <w:rsid w:val="00B1325B"/>
    <w:rPr>
      <w:sz w:val="24"/>
      <w:szCs w:val="24"/>
    </w:rPr>
  </w:style>
  <w:style w:type="paragraph" w:styleId="EndnoteText">
    <w:name w:val="endnote text"/>
    <w:basedOn w:val="Normal"/>
    <w:link w:val="EndnoteTextChar"/>
    <w:rsid w:val="00B1325B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B1325B"/>
  </w:style>
  <w:style w:type="paragraph" w:styleId="EnvelopeAddress">
    <w:name w:val="envelope address"/>
    <w:basedOn w:val="Normal"/>
    <w:rsid w:val="00B1325B"/>
    <w:pPr>
      <w:framePr w:w="7920" w:h="1980" w:hRule="exact" w:hSpace="180" w:wrap="auto" w:hAnchor="page" w:xAlign="center" w:yAlign="bottom"/>
      <w:ind w:left="2880"/>
    </w:pPr>
    <w:rPr>
      <w:rFonts w:ascii="Calibri Light" w:hAnsi="Calibri Light"/>
    </w:rPr>
  </w:style>
  <w:style w:type="paragraph" w:styleId="EnvelopeReturn">
    <w:name w:val="envelope return"/>
    <w:basedOn w:val="Normal"/>
    <w:rsid w:val="00B1325B"/>
    <w:rPr>
      <w:rFonts w:ascii="Calibri Light" w:hAnsi="Calibri Light"/>
      <w:sz w:val="20"/>
      <w:szCs w:val="20"/>
    </w:rPr>
  </w:style>
  <w:style w:type="paragraph" w:styleId="FootnoteText">
    <w:name w:val="footnote text"/>
    <w:basedOn w:val="Normal"/>
    <w:link w:val="FootnoteTextChar"/>
    <w:rsid w:val="00B1325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B1325B"/>
  </w:style>
  <w:style w:type="character" w:customStyle="1" w:styleId="Heading1Char">
    <w:name w:val="Heading 1 Char"/>
    <w:link w:val="Heading1"/>
    <w:rsid w:val="00B1325B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semiHidden/>
    <w:rsid w:val="00B1325B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semiHidden/>
    <w:rsid w:val="00B1325B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semiHidden/>
    <w:rsid w:val="00B1325B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semiHidden/>
    <w:rsid w:val="00B1325B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semiHidden/>
    <w:rsid w:val="00B1325B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7Char">
    <w:name w:val="Heading 7 Char"/>
    <w:link w:val="Heading7"/>
    <w:semiHidden/>
    <w:rsid w:val="00B1325B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link w:val="Heading8"/>
    <w:semiHidden/>
    <w:rsid w:val="00B1325B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semiHidden/>
    <w:rsid w:val="00B1325B"/>
    <w:rPr>
      <w:rFonts w:ascii="Calibri Light" w:eastAsia="Times New Roman" w:hAnsi="Calibri Light" w:cs="Times New Roman"/>
      <w:sz w:val="22"/>
      <w:szCs w:val="22"/>
    </w:rPr>
  </w:style>
  <w:style w:type="paragraph" w:styleId="HTMLAddress">
    <w:name w:val="HTML Address"/>
    <w:basedOn w:val="Normal"/>
    <w:link w:val="HTMLAddressChar"/>
    <w:rsid w:val="00B1325B"/>
    <w:rPr>
      <w:i/>
      <w:iCs/>
    </w:rPr>
  </w:style>
  <w:style w:type="character" w:customStyle="1" w:styleId="HTMLAddressChar">
    <w:name w:val="HTML Address Char"/>
    <w:link w:val="HTMLAddress"/>
    <w:rsid w:val="00B1325B"/>
    <w:rPr>
      <w:i/>
      <w:iCs/>
      <w:sz w:val="24"/>
      <w:szCs w:val="24"/>
    </w:rPr>
  </w:style>
  <w:style w:type="paragraph" w:styleId="HTMLPreformatted">
    <w:name w:val="HTML Preformatted"/>
    <w:basedOn w:val="Normal"/>
    <w:link w:val="HTMLPreformattedChar"/>
    <w:rsid w:val="00B1325B"/>
    <w:rPr>
      <w:rFonts w:ascii="Courier New" w:hAnsi="Courier New"/>
      <w:sz w:val="20"/>
      <w:szCs w:val="20"/>
    </w:rPr>
  </w:style>
  <w:style w:type="character" w:customStyle="1" w:styleId="HTMLPreformattedChar">
    <w:name w:val="HTML Preformatted Char"/>
    <w:link w:val="HTMLPreformatted"/>
    <w:rsid w:val="00B1325B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rsid w:val="00B1325B"/>
    <w:pPr>
      <w:ind w:left="240" w:hanging="240"/>
    </w:pPr>
  </w:style>
  <w:style w:type="paragraph" w:styleId="Index2">
    <w:name w:val="index 2"/>
    <w:basedOn w:val="Normal"/>
    <w:next w:val="Normal"/>
    <w:autoRedefine/>
    <w:rsid w:val="00B1325B"/>
    <w:pPr>
      <w:ind w:left="480" w:hanging="240"/>
    </w:pPr>
  </w:style>
  <w:style w:type="paragraph" w:styleId="Index3">
    <w:name w:val="index 3"/>
    <w:basedOn w:val="Normal"/>
    <w:next w:val="Normal"/>
    <w:autoRedefine/>
    <w:rsid w:val="00B1325B"/>
    <w:pPr>
      <w:ind w:left="720" w:hanging="240"/>
    </w:pPr>
  </w:style>
  <w:style w:type="paragraph" w:styleId="Index4">
    <w:name w:val="index 4"/>
    <w:basedOn w:val="Normal"/>
    <w:next w:val="Normal"/>
    <w:autoRedefine/>
    <w:rsid w:val="00B1325B"/>
    <w:pPr>
      <w:ind w:left="960" w:hanging="240"/>
    </w:pPr>
  </w:style>
  <w:style w:type="paragraph" w:styleId="Index5">
    <w:name w:val="index 5"/>
    <w:basedOn w:val="Normal"/>
    <w:next w:val="Normal"/>
    <w:autoRedefine/>
    <w:rsid w:val="00B1325B"/>
    <w:pPr>
      <w:ind w:left="1200" w:hanging="240"/>
    </w:pPr>
  </w:style>
  <w:style w:type="paragraph" w:styleId="Index6">
    <w:name w:val="index 6"/>
    <w:basedOn w:val="Normal"/>
    <w:next w:val="Normal"/>
    <w:autoRedefine/>
    <w:rsid w:val="00B1325B"/>
    <w:pPr>
      <w:ind w:left="1440" w:hanging="240"/>
    </w:pPr>
  </w:style>
  <w:style w:type="paragraph" w:styleId="Index7">
    <w:name w:val="index 7"/>
    <w:basedOn w:val="Normal"/>
    <w:next w:val="Normal"/>
    <w:autoRedefine/>
    <w:rsid w:val="00B1325B"/>
    <w:pPr>
      <w:ind w:left="1680" w:hanging="240"/>
    </w:pPr>
  </w:style>
  <w:style w:type="paragraph" w:styleId="Index8">
    <w:name w:val="index 8"/>
    <w:basedOn w:val="Normal"/>
    <w:next w:val="Normal"/>
    <w:autoRedefine/>
    <w:rsid w:val="00B1325B"/>
    <w:pPr>
      <w:ind w:left="1920" w:hanging="240"/>
    </w:pPr>
  </w:style>
  <w:style w:type="paragraph" w:styleId="Index9">
    <w:name w:val="index 9"/>
    <w:basedOn w:val="Normal"/>
    <w:next w:val="Normal"/>
    <w:autoRedefine/>
    <w:rsid w:val="00B1325B"/>
    <w:pPr>
      <w:ind w:left="2160" w:hanging="240"/>
    </w:pPr>
  </w:style>
  <w:style w:type="paragraph" w:styleId="IndexHeading">
    <w:name w:val="index heading"/>
    <w:basedOn w:val="Normal"/>
    <w:next w:val="Index1"/>
    <w:rsid w:val="00B1325B"/>
    <w:rPr>
      <w:rFonts w:ascii="Calibri Light" w:hAnsi="Calibri Light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325B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IntenseQuoteChar">
    <w:name w:val="Intense Quote Char"/>
    <w:link w:val="IntenseQuote"/>
    <w:uiPriority w:val="30"/>
    <w:rsid w:val="00B1325B"/>
    <w:rPr>
      <w:i/>
      <w:iCs/>
      <w:color w:val="5B9BD5"/>
      <w:sz w:val="24"/>
      <w:szCs w:val="24"/>
    </w:rPr>
  </w:style>
  <w:style w:type="paragraph" w:styleId="List">
    <w:name w:val="List"/>
    <w:basedOn w:val="Normal"/>
    <w:rsid w:val="00B1325B"/>
    <w:pPr>
      <w:ind w:left="283" w:hanging="283"/>
      <w:contextualSpacing/>
    </w:pPr>
  </w:style>
  <w:style w:type="paragraph" w:styleId="List2">
    <w:name w:val="List 2"/>
    <w:basedOn w:val="Normal"/>
    <w:rsid w:val="00B1325B"/>
    <w:pPr>
      <w:ind w:left="566" w:hanging="283"/>
      <w:contextualSpacing/>
    </w:pPr>
  </w:style>
  <w:style w:type="paragraph" w:styleId="List3">
    <w:name w:val="List 3"/>
    <w:basedOn w:val="Normal"/>
    <w:rsid w:val="00B1325B"/>
    <w:pPr>
      <w:ind w:left="849" w:hanging="283"/>
      <w:contextualSpacing/>
    </w:pPr>
  </w:style>
  <w:style w:type="paragraph" w:styleId="List4">
    <w:name w:val="List 4"/>
    <w:basedOn w:val="Normal"/>
    <w:rsid w:val="00B1325B"/>
    <w:pPr>
      <w:ind w:left="1132" w:hanging="283"/>
      <w:contextualSpacing/>
    </w:pPr>
  </w:style>
  <w:style w:type="paragraph" w:styleId="List5">
    <w:name w:val="List 5"/>
    <w:basedOn w:val="Normal"/>
    <w:rsid w:val="00B1325B"/>
    <w:pPr>
      <w:ind w:left="1415" w:hanging="283"/>
      <w:contextualSpacing/>
    </w:pPr>
  </w:style>
  <w:style w:type="paragraph" w:styleId="ListBullet">
    <w:name w:val="List Bullet"/>
    <w:basedOn w:val="Normal"/>
    <w:rsid w:val="00B1325B"/>
    <w:pPr>
      <w:numPr>
        <w:numId w:val="1"/>
      </w:numPr>
      <w:contextualSpacing/>
    </w:pPr>
  </w:style>
  <w:style w:type="paragraph" w:styleId="ListBullet2">
    <w:name w:val="List Bullet 2"/>
    <w:basedOn w:val="Normal"/>
    <w:rsid w:val="00B1325B"/>
    <w:pPr>
      <w:numPr>
        <w:numId w:val="2"/>
      </w:numPr>
      <w:contextualSpacing/>
    </w:pPr>
  </w:style>
  <w:style w:type="paragraph" w:styleId="ListBullet3">
    <w:name w:val="List Bullet 3"/>
    <w:basedOn w:val="Normal"/>
    <w:rsid w:val="00B1325B"/>
    <w:pPr>
      <w:numPr>
        <w:numId w:val="3"/>
      </w:numPr>
      <w:contextualSpacing/>
    </w:pPr>
  </w:style>
  <w:style w:type="paragraph" w:styleId="ListBullet4">
    <w:name w:val="List Bullet 4"/>
    <w:basedOn w:val="Normal"/>
    <w:rsid w:val="00B1325B"/>
    <w:pPr>
      <w:numPr>
        <w:numId w:val="4"/>
      </w:numPr>
      <w:contextualSpacing/>
    </w:pPr>
  </w:style>
  <w:style w:type="paragraph" w:styleId="ListBullet5">
    <w:name w:val="List Bullet 5"/>
    <w:basedOn w:val="Normal"/>
    <w:rsid w:val="00B1325B"/>
    <w:pPr>
      <w:numPr>
        <w:numId w:val="5"/>
      </w:numPr>
      <w:contextualSpacing/>
    </w:pPr>
  </w:style>
  <w:style w:type="paragraph" w:styleId="ListContinue">
    <w:name w:val="List Continue"/>
    <w:basedOn w:val="Normal"/>
    <w:rsid w:val="00B1325B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B1325B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B1325B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B1325B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B1325B"/>
    <w:pPr>
      <w:spacing w:after="120"/>
      <w:ind w:left="1415"/>
      <w:contextualSpacing/>
    </w:pPr>
  </w:style>
  <w:style w:type="paragraph" w:styleId="ListNumber">
    <w:name w:val="List Number"/>
    <w:basedOn w:val="Normal"/>
    <w:rsid w:val="00B1325B"/>
    <w:pPr>
      <w:numPr>
        <w:numId w:val="6"/>
      </w:numPr>
      <w:contextualSpacing/>
    </w:pPr>
  </w:style>
  <w:style w:type="paragraph" w:styleId="ListNumber2">
    <w:name w:val="List Number 2"/>
    <w:basedOn w:val="Normal"/>
    <w:rsid w:val="00B1325B"/>
    <w:pPr>
      <w:numPr>
        <w:numId w:val="7"/>
      </w:numPr>
      <w:contextualSpacing/>
    </w:pPr>
  </w:style>
  <w:style w:type="paragraph" w:styleId="ListNumber3">
    <w:name w:val="List Number 3"/>
    <w:basedOn w:val="Normal"/>
    <w:rsid w:val="00B1325B"/>
    <w:pPr>
      <w:numPr>
        <w:numId w:val="8"/>
      </w:numPr>
      <w:contextualSpacing/>
    </w:pPr>
  </w:style>
  <w:style w:type="paragraph" w:styleId="ListNumber4">
    <w:name w:val="List Number 4"/>
    <w:basedOn w:val="Normal"/>
    <w:rsid w:val="00B1325B"/>
    <w:pPr>
      <w:numPr>
        <w:numId w:val="9"/>
      </w:numPr>
      <w:contextualSpacing/>
    </w:pPr>
  </w:style>
  <w:style w:type="paragraph" w:styleId="ListNumber5">
    <w:name w:val="List Number 5"/>
    <w:basedOn w:val="Normal"/>
    <w:rsid w:val="00B1325B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B1325B"/>
    <w:pPr>
      <w:ind w:left="720"/>
    </w:pPr>
  </w:style>
  <w:style w:type="paragraph" w:styleId="MacroText">
    <w:name w:val="macro"/>
    <w:link w:val="MacroTextChar"/>
    <w:rsid w:val="00B1325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character" w:customStyle="1" w:styleId="MacroTextChar">
    <w:name w:val="Macro Text Char"/>
    <w:link w:val="MacroText"/>
    <w:rsid w:val="00B1325B"/>
    <w:rPr>
      <w:rFonts w:ascii="Courier New" w:hAnsi="Courier New" w:cs="Courier New"/>
      <w:lang w:val="en-US" w:eastAsia="en-US" w:bidi="ar-SA"/>
    </w:rPr>
  </w:style>
  <w:style w:type="paragraph" w:styleId="MessageHeader">
    <w:name w:val="Message Header"/>
    <w:basedOn w:val="Normal"/>
    <w:link w:val="MessageHeaderChar"/>
    <w:rsid w:val="00B132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hAnsi="Calibri Light"/>
    </w:rPr>
  </w:style>
  <w:style w:type="character" w:customStyle="1" w:styleId="MessageHeaderChar">
    <w:name w:val="Message Header Char"/>
    <w:link w:val="MessageHeader"/>
    <w:rsid w:val="00B1325B"/>
    <w:rPr>
      <w:rFonts w:ascii="Calibri Light" w:eastAsia="Times New Roman" w:hAnsi="Calibri Light" w:cs="Times New Roman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rsid w:val="00B1325B"/>
  </w:style>
  <w:style w:type="paragraph" w:styleId="NormalIndent">
    <w:name w:val="Normal Indent"/>
    <w:basedOn w:val="Normal"/>
    <w:rsid w:val="00B1325B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B1325B"/>
  </w:style>
  <w:style w:type="character" w:customStyle="1" w:styleId="NoteHeadingChar">
    <w:name w:val="Note Heading Char"/>
    <w:link w:val="NoteHeading"/>
    <w:rsid w:val="00B1325B"/>
    <w:rPr>
      <w:sz w:val="24"/>
      <w:szCs w:val="24"/>
    </w:rPr>
  </w:style>
  <w:style w:type="paragraph" w:styleId="PlainText">
    <w:name w:val="Plain Text"/>
    <w:basedOn w:val="Normal"/>
    <w:link w:val="PlainTextChar"/>
    <w:rsid w:val="00B1325B"/>
    <w:rPr>
      <w:rFonts w:ascii="Courier New" w:hAnsi="Courier New"/>
      <w:sz w:val="20"/>
      <w:szCs w:val="20"/>
    </w:rPr>
  </w:style>
  <w:style w:type="character" w:customStyle="1" w:styleId="PlainTextChar">
    <w:name w:val="Plain Text Char"/>
    <w:link w:val="PlainText"/>
    <w:rsid w:val="00B1325B"/>
    <w:rPr>
      <w:rFonts w:ascii="Courier New" w:hAnsi="Courier New" w:cs="Courier New"/>
    </w:rPr>
  </w:style>
  <w:style w:type="paragraph" w:styleId="Quote">
    <w:name w:val="Quote"/>
    <w:basedOn w:val="Normal"/>
    <w:next w:val="Normal"/>
    <w:link w:val="QuoteChar"/>
    <w:uiPriority w:val="29"/>
    <w:qFormat/>
    <w:rsid w:val="00B1325B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B1325B"/>
    <w:rPr>
      <w:i/>
      <w:iCs/>
      <w:color w:val="404040"/>
      <w:sz w:val="24"/>
      <w:szCs w:val="24"/>
    </w:rPr>
  </w:style>
  <w:style w:type="paragraph" w:styleId="Salutation">
    <w:name w:val="Salutation"/>
    <w:basedOn w:val="Normal"/>
    <w:next w:val="Normal"/>
    <w:link w:val="SalutationChar"/>
    <w:rsid w:val="00B1325B"/>
  </w:style>
  <w:style w:type="character" w:customStyle="1" w:styleId="SalutationChar">
    <w:name w:val="Salutation Char"/>
    <w:link w:val="Salutation"/>
    <w:rsid w:val="00B1325B"/>
    <w:rPr>
      <w:sz w:val="24"/>
      <w:szCs w:val="24"/>
    </w:rPr>
  </w:style>
  <w:style w:type="paragraph" w:styleId="Signature">
    <w:name w:val="Signature"/>
    <w:basedOn w:val="Normal"/>
    <w:link w:val="SignatureChar"/>
    <w:rsid w:val="00B1325B"/>
    <w:pPr>
      <w:ind w:left="4252"/>
    </w:pPr>
  </w:style>
  <w:style w:type="character" w:customStyle="1" w:styleId="SignatureChar">
    <w:name w:val="Signature Char"/>
    <w:link w:val="Signature"/>
    <w:rsid w:val="00B1325B"/>
    <w:rPr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B1325B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SubtitleChar">
    <w:name w:val="Subtitle Char"/>
    <w:link w:val="Subtitle"/>
    <w:rsid w:val="00B1325B"/>
    <w:rPr>
      <w:rFonts w:ascii="Calibri Light" w:eastAsia="Times New Roman" w:hAnsi="Calibri Light" w:cs="Times New Roman"/>
      <w:sz w:val="24"/>
      <w:szCs w:val="24"/>
    </w:rPr>
  </w:style>
  <w:style w:type="paragraph" w:styleId="TableofAuthorities">
    <w:name w:val="table of authorities"/>
    <w:basedOn w:val="Normal"/>
    <w:next w:val="Normal"/>
    <w:rsid w:val="00B1325B"/>
    <w:pPr>
      <w:ind w:left="240" w:hanging="240"/>
    </w:pPr>
  </w:style>
  <w:style w:type="paragraph" w:styleId="TableofFigures">
    <w:name w:val="table of figures"/>
    <w:basedOn w:val="Normal"/>
    <w:next w:val="Normal"/>
    <w:rsid w:val="00B1325B"/>
  </w:style>
  <w:style w:type="paragraph" w:styleId="Title">
    <w:name w:val="Title"/>
    <w:basedOn w:val="Normal"/>
    <w:next w:val="Normal"/>
    <w:link w:val="TitleChar"/>
    <w:qFormat/>
    <w:rsid w:val="00B1325B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B1325B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rsid w:val="00B1325B"/>
    <w:pPr>
      <w:spacing w:before="120"/>
    </w:pPr>
    <w:rPr>
      <w:rFonts w:ascii="Calibri Light" w:hAnsi="Calibri Light"/>
      <w:b/>
      <w:bCs/>
    </w:rPr>
  </w:style>
  <w:style w:type="paragraph" w:styleId="TOC1">
    <w:name w:val="toc 1"/>
    <w:basedOn w:val="Normal"/>
    <w:next w:val="Normal"/>
    <w:autoRedefine/>
    <w:rsid w:val="00B1325B"/>
  </w:style>
  <w:style w:type="paragraph" w:styleId="TOC2">
    <w:name w:val="toc 2"/>
    <w:basedOn w:val="Normal"/>
    <w:next w:val="Normal"/>
    <w:autoRedefine/>
    <w:rsid w:val="00B1325B"/>
    <w:pPr>
      <w:ind w:left="240"/>
    </w:pPr>
  </w:style>
  <w:style w:type="paragraph" w:styleId="TOC3">
    <w:name w:val="toc 3"/>
    <w:basedOn w:val="Normal"/>
    <w:next w:val="Normal"/>
    <w:autoRedefine/>
    <w:rsid w:val="00B1325B"/>
    <w:pPr>
      <w:ind w:left="480"/>
    </w:pPr>
  </w:style>
  <w:style w:type="paragraph" w:styleId="TOC4">
    <w:name w:val="toc 4"/>
    <w:basedOn w:val="Normal"/>
    <w:next w:val="Normal"/>
    <w:autoRedefine/>
    <w:rsid w:val="00B1325B"/>
    <w:pPr>
      <w:ind w:left="720"/>
    </w:pPr>
  </w:style>
  <w:style w:type="paragraph" w:styleId="TOC5">
    <w:name w:val="toc 5"/>
    <w:basedOn w:val="Normal"/>
    <w:next w:val="Normal"/>
    <w:autoRedefine/>
    <w:rsid w:val="00B1325B"/>
    <w:pPr>
      <w:ind w:left="960"/>
    </w:pPr>
  </w:style>
  <w:style w:type="paragraph" w:styleId="TOC6">
    <w:name w:val="toc 6"/>
    <w:basedOn w:val="Normal"/>
    <w:next w:val="Normal"/>
    <w:autoRedefine/>
    <w:rsid w:val="00B1325B"/>
    <w:pPr>
      <w:ind w:left="1200"/>
    </w:pPr>
  </w:style>
  <w:style w:type="paragraph" w:styleId="TOC7">
    <w:name w:val="toc 7"/>
    <w:basedOn w:val="Normal"/>
    <w:next w:val="Normal"/>
    <w:autoRedefine/>
    <w:rsid w:val="00B1325B"/>
    <w:pPr>
      <w:ind w:left="1440"/>
    </w:pPr>
  </w:style>
  <w:style w:type="paragraph" w:styleId="TOC8">
    <w:name w:val="toc 8"/>
    <w:basedOn w:val="Normal"/>
    <w:next w:val="Normal"/>
    <w:autoRedefine/>
    <w:rsid w:val="00B1325B"/>
    <w:pPr>
      <w:ind w:left="1680"/>
    </w:pPr>
  </w:style>
  <w:style w:type="paragraph" w:styleId="TOC9">
    <w:name w:val="toc 9"/>
    <w:basedOn w:val="Normal"/>
    <w:next w:val="Normal"/>
    <w:autoRedefine/>
    <w:rsid w:val="00B1325B"/>
    <w:pPr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1325B"/>
    <w:pPr>
      <w:outlineLvl w:val="9"/>
    </w:pPr>
  </w:style>
  <w:style w:type="table" w:styleId="TableGrid">
    <w:name w:val="Table Grid"/>
    <w:basedOn w:val="TableNormal"/>
    <w:rsid w:val="005756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lika">
    <w:name w:val="slika"/>
    <w:basedOn w:val="Normal"/>
    <w:rsid w:val="009B5B6F"/>
    <w:pPr>
      <w:widowControl w:val="0"/>
      <w:autoSpaceDE w:val="0"/>
      <w:autoSpaceDN w:val="0"/>
      <w:adjustRightInd w:val="0"/>
      <w:jc w:val="center"/>
    </w:pPr>
    <w:rPr>
      <w:bCs/>
      <w:i/>
      <w:sz w:val="22"/>
      <w:szCs w:val="22"/>
      <w:lang w:val="sr-Latn-CS" w:eastAsia="sr-Latn-CS"/>
    </w:rPr>
  </w:style>
  <w:style w:type="character" w:customStyle="1" w:styleId="apple-style-span">
    <w:name w:val="apple-style-span"/>
    <w:basedOn w:val="DefaultParagraphFont"/>
    <w:rsid w:val="009B5B6F"/>
  </w:style>
  <w:style w:type="character" w:customStyle="1" w:styleId="apple-converted-space">
    <w:name w:val="apple-converted-space"/>
    <w:basedOn w:val="DefaultParagraphFont"/>
    <w:rsid w:val="009B5B6F"/>
  </w:style>
  <w:style w:type="paragraph" w:customStyle="1" w:styleId="Style12">
    <w:name w:val="Style12"/>
    <w:basedOn w:val="Normal"/>
    <w:rsid w:val="009B5B6F"/>
    <w:pPr>
      <w:widowControl w:val="0"/>
      <w:autoSpaceDE w:val="0"/>
      <w:autoSpaceDN w:val="0"/>
      <w:adjustRightInd w:val="0"/>
    </w:pPr>
    <w:rPr>
      <w:rFonts w:ascii="Tahoma" w:hAnsi="Tahoma"/>
    </w:rPr>
  </w:style>
  <w:style w:type="paragraph" w:customStyle="1" w:styleId="Style32">
    <w:name w:val="Style32"/>
    <w:basedOn w:val="Normal"/>
    <w:rsid w:val="009B5B6F"/>
    <w:pPr>
      <w:widowControl w:val="0"/>
      <w:autoSpaceDE w:val="0"/>
      <w:autoSpaceDN w:val="0"/>
      <w:adjustRightInd w:val="0"/>
      <w:spacing w:line="264" w:lineRule="exact"/>
      <w:ind w:hanging="240"/>
      <w:jc w:val="both"/>
    </w:pPr>
    <w:rPr>
      <w:rFonts w:ascii="Tahoma" w:hAnsi="Tahoma"/>
    </w:rPr>
  </w:style>
  <w:style w:type="character" w:customStyle="1" w:styleId="FontStyle52">
    <w:name w:val="Font Style52"/>
    <w:rsid w:val="009B5B6F"/>
    <w:rPr>
      <w:rFonts w:ascii="Tahoma" w:hAnsi="Tahoma" w:cs="Tahoma"/>
      <w:b/>
      <w:bCs/>
      <w:sz w:val="20"/>
      <w:szCs w:val="20"/>
    </w:rPr>
  </w:style>
  <w:style w:type="character" w:customStyle="1" w:styleId="FontStyle54">
    <w:name w:val="Font Style54"/>
    <w:rsid w:val="009B5B6F"/>
    <w:rPr>
      <w:rFonts w:ascii="Tahoma" w:hAnsi="Tahoma" w:cs="Tahoma"/>
      <w:sz w:val="20"/>
      <w:szCs w:val="20"/>
    </w:rPr>
  </w:style>
  <w:style w:type="paragraph" w:customStyle="1" w:styleId="Style22">
    <w:name w:val="Style22"/>
    <w:basedOn w:val="Normal"/>
    <w:rsid w:val="009B5B6F"/>
    <w:pPr>
      <w:widowControl w:val="0"/>
      <w:autoSpaceDE w:val="0"/>
      <w:autoSpaceDN w:val="0"/>
      <w:adjustRightInd w:val="0"/>
      <w:spacing w:line="264" w:lineRule="exact"/>
      <w:ind w:hanging="355"/>
    </w:pPr>
    <w:rPr>
      <w:rFonts w:ascii="Tahoma" w:hAnsi="Tahoma"/>
    </w:rPr>
  </w:style>
  <w:style w:type="character" w:customStyle="1" w:styleId="tahoma12normal">
    <w:name w:val="tahoma_12_normal"/>
    <w:basedOn w:val="DefaultParagraphFont"/>
    <w:rsid w:val="009B5B6F"/>
  </w:style>
  <w:style w:type="paragraph" w:customStyle="1" w:styleId="Odlomakpopisa">
    <w:name w:val="Odlomak popisa"/>
    <w:basedOn w:val="Normal"/>
    <w:qFormat/>
    <w:rsid w:val="009B5B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de-DE"/>
    </w:rPr>
  </w:style>
  <w:style w:type="character" w:styleId="FootnoteReference">
    <w:name w:val="footnote reference"/>
    <w:basedOn w:val="DefaultParagraphFont"/>
    <w:semiHidden/>
    <w:unhideWhenUsed/>
    <w:rsid w:val="00020AB2"/>
    <w:rPr>
      <w:vertAlign w:val="superscript"/>
    </w:rPr>
  </w:style>
  <w:style w:type="character" w:customStyle="1" w:styleId="FooterChar">
    <w:name w:val="Footer Char"/>
    <w:basedOn w:val="DefaultParagraphFont"/>
    <w:link w:val="Footer"/>
    <w:uiPriority w:val="99"/>
    <w:rsid w:val="009F4FC8"/>
    <w:rPr>
      <w:sz w:val="24"/>
      <w:szCs w:val="24"/>
    </w:rPr>
  </w:style>
  <w:style w:type="paragraph" w:customStyle="1" w:styleId="Default">
    <w:name w:val="Default"/>
    <w:rsid w:val="00110CF2"/>
    <w:pPr>
      <w:suppressAutoHyphens/>
      <w:autoSpaceDE w:val="0"/>
    </w:pPr>
    <w:rPr>
      <w:rFonts w:eastAsia="MS Mincho"/>
      <w:color w:val="000000"/>
      <w:sz w:val="24"/>
      <w:szCs w:val="24"/>
      <w:lang w:eastAsia="ja-JP"/>
    </w:rPr>
  </w:style>
  <w:style w:type="character" w:styleId="Strong">
    <w:name w:val="Strong"/>
    <w:basedOn w:val="DefaultParagraphFont"/>
    <w:uiPriority w:val="22"/>
    <w:qFormat/>
    <w:rsid w:val="00EE0DF9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991184"/>
    <w:rPr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834D85"/>
    <w:rPr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312C1"/>
    <w:rPr>
      <w:color w:val="605E5C"/>
      <w:shd w:val="clear" w:color="auto" w:fill="E1DFDD"/>
    </w:rPr>
  </w:style>
  <w:style w:type="character" w:customStyle="1" w:styleId="WW8Num3z1">
    <w:name w:val="WW8Num3z1"/>
    <w:rsid w:val="00353518"/>
    <w:rPr>
      <w:rFonts w:ascii="Courier New" w:hAnsi="Courier New" w:cs="Courier New" w:hint="default"/>
    </w:rPr>
  </w:style>
  <w:style w:type="character" w:customStyle="1" w:styleId="fontstyle01">
    <w:name w:val="fontstyle01"/>
    <w:basedOn w:val="DefaultParagraphFont"/>
    <w:rsid w:val="00A65E15"/>
    <w:rPr>
      <w:rFonts w:ascii="Cambria-Italic" w:hAnsi="Cambria-Italic" w:hint="default"/>
      <w:b w:val="0"/>
      <w:bCs w:val="0"/>
      <w:i/>
      <w:iCs/>
      <w:color w:val="0000FF"/>
      <w:sz w:val="24"/>
      <w:szCs w:val="24"/>
    </w:rPr>
  </w:style>
  <w:style w:type="character" w:customStyle="1" w:styleId="fontstyle21">
    <w:name w:val="fontstyle21"/>
    <w:basedOn w:val="DefaultParagraphFont"/>
    <w:rsid w:val="00A65E15"/>
    <w:rPr>
      <w:rFonts w:ascii="Cambria" w:hAnsi="Cambria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mira">
    <w:name w:val="mira"/>
    <w:basedOn w:val="Normal"/>
    <w:rsid w:val="00B34CC4"/>
    <w:pPr>
      <w:jc w:val="both"/>
    </w:pPr>
    <w:rPr>
      <w:rFonts w:ascii="Dutch" w:hAnsi="Dutch"/>
      <w:sz w:val="22"/>
      <w:szCs w:val="20"/>
      <w:lang w:val="en-GB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411AF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8319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61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0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8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0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85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7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7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9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43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4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9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1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6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1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5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1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5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06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2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0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74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1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4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92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4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4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7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84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2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67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7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9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67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3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6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0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8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5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0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8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2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7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1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8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74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91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05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9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8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4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23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74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1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13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akademijanis.edu.rs/SAMOVREDNOVANJE_ATVSS_2025/Standard_12/Prilozi/Prilog_12.2_Godisnji_finansijski_izvvestaj_za_2024.pdf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akademijanis.edu.rs/wp-content/uploads/2020/01/Pravilnik_o_internom_finansijskom_upravljanju_i_kontroli_18092019.pdf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99DFDE6D3624B37AB5DACDDEBD695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C2934D-B1E7-464F-9688-8E632D1F9BC8}"/>
      </w:docPartPr>
      <w:docPartBody>
        <w:p w:rsidR="004F5B32" w:rsidRDefault="00AF6048" w:rsidP="00AF6048">
          <w:pPr>
            <w:pStyle w:val="299DFDE6D3624B37AB5DACDDEBD69517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[Type the document title]</w:t>
          </w:r>
        </w:p>
      </w:docPartBody>
    </w:docPart>
    <w:docPart>
      <w:docPartPr>
        <w:name w:val="036421DC3B644E278AFA79EF51962E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A9C758-26ED-41D5-BE5C-5A2E74AD8AC8}"/>
      </w:docPartPr>
      <w:docPartBody>
        <w:p w:rsidR="004F5B32" w:rsidRDefault="00AF6048" w:rsidP="00AF6048">
          <w:pPr>
            <w:pStyle w:val="036421DC3B644E278AFA79EF51962E53"/>
          </w:pPr>
          <w:r>
            <w:rPr>
              <w:rFonts w:asciiTheme="majorHAnsi" w:eastAsiaTheme="majorEastAsia" w:hAnsiTheme="majorHAnsi" w:cstheme="majorBidi"/>
              <w:b/>
              <w:bCs/>
              <w:color w:val="156082" w:themeColor="accent1"/>
              <w:sz w:val="36"/>
              <w:szCs w:val="36"/>
            </w:rPr>
            <w:t>[Year]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-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utch">
    <w:altName w:val="Times New Roman"/>
    <w:charset w:val="00"/>
    <w:family w:val="auto"/>
    <w:pitch w:val="variable"/>
    <w:sig w:usb0="00000087" w:usb1="00000000" w:usb2="00000000" w:usb3="00000000" w:csb0="0000001B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6048"/>
    <w:rsid w:val="00034AC5"/>
    <w:rsid w:val="000538A3"/>
    <w:rsid w:val="00097A20"/>
    <w:rsid w:val="000B4395"/>
    <w:rsid w:val="000C5303"/>
    <w:rsid w:val="000D6360"/>
    <w:rsid w:val="001A1CBC"/>
    <w:rsid w:val="001C2188"/>
    <w:rsid w:val="001D306E"/>
    <w:rsid w:val="001F3DE3"/>
    <w:rsid w:val="00336FA2"/>
    <w:rsid w:val="0037640A"/>
    <w:rsid w:val="00377067"/>
    <w:rsid w:val="003B5CAD"/>
    <w:rsid w:val="00436F4E"/>
    <w:rsid w:val="004C324A"/>
    <w:rsid w:val="004C56D2"/>
    <w:rsid w:val="004F5B32"/>
    <w:rsid w:val="0052427F"/>
    <w:rsid w:val="00533BB9"/>
    <w:rsid w:val="005F7C64"/>
    <w:rsid w:val="0061515B"/>
    <w:rsid w:val="006157B5"/>
    <w:rsid w:val="007464EC"/>
    <w:rsid w:val="008C62B1"/>
    <w:rsid w:val="008E7F78"/>
    <w:rsid w:val="009458E3"/>
    <w:rsid w:val="009A3C76"/>
    <w:rsid w:val="009C52A1"/>
    <w:rsid w:val="009F5DC4"/>
    <w:rsid w:val="00A9027B"/>
    <w:rsid w:val="00AE45AD"/>
    <w:rsid w:val="00AF6048"/>
    <w:rsid w:val="00B6403F"/>
    <w:rsid w:val="00B92F17"/>
    <w:rsid w:val="00C311ED"/>
    <w:rsid w:val="00CB3748"/>
    <w:rsid w:val="00CB504C"/>
    <w:rsid w:val="00D447C0"/>
    <w:rsid w:val="00DF24D2"/>
    <w:rsid w:val="00EE54ED"/>
    <w:rsid w:val="00FA7C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5B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99DFDE6D3624B37AB5DACDDEBD69517">
    <w:name w:val="299DFDE6D3624B37AB5DACDDEBD69517"/>
    <w:rsid w:val="00AF6048"/>
  </w:style>
  <w:style w:type="paragraph" w:customStyle="1" w:styleId="036421DC3B644E278AFA79EF51962E53">
    <w:name w:val="036421DC3B644E278AFA79EF51962E53"/>
    <w:rsid w:val="00AF604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2025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DE7AC33-9DB3-4367-973D-C40A8F937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5</Pages>
  <Words>1055</Words>
  <Characters>7028</Characters>
  <Application>Microsoft Office Word</Application>
  <DocSecurity>0</DocSecurity>
  <Lines>251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 Извештај о самовредновању и оцењивању квалитета АТВСС: СТАНДАРД 12</vt:lpstr>
    </vt:vector>
  </TitlesOfParts>
  <Company/>
  <LinksUpToDate>false</LinksUpToDate>
  <CharactersWithSpaces>8007</CharactersWithSpaces>
  <SharedDoc>false</SharedDoc>
  <HLinks>
    <vt:vector size="204" baseType="variant">
      <vt:variant>
        <vt:i4>2228308</vt:i4>
      </vt:variant>
      <vt:variant>
        <vt:i4>99</vt:i4>
      </vt:variant>
      <vt:variant>
        <vt:i4>0</vt:i4>
      </vt:variant>
      <vt:variant>
        <vt:i4>5</vt:i4>
      </vt:variant>
      <vt:variant>
        <vt:lpwstr>http://www.vtsnis.edu.rs/samovrednovanje_2016/prilozi/4/Prilog_4.1_Analiza_rezultata_ankete.pdf</vt:lpwstr>
      </vt:variant>
      <vt:variant>
        <vt:lpwstr/>
      </vt:variant>
      <vt:variant>
        <vt:i4>2359378</vt:i4>
      </vt:variant>
      <vt:variant>
        <vt:i4>96</vt:i4>
      </vt:variant>
      <vt:variant>
        <vt:i4>0</vt:i4>
      </vt:variant>
      <vt:variant>
        <vt:i4>5</vt:i4>
      </vt:variant>
      <vt:variant>
        <vt:lpwstr>http://www.vtsnis.edu.rs/samovrednovanje_2016/prilozi/4/Tabela_4.3_Prosecno_trajanje_studija.pdf</vt:lpwstr>
      </vt:variant>
      <vt:variant>
        <vt:lpwstr/>
      </vt:variant>
      <vt:variant>
        <vt:i4>2359378</vt:i4>
      </vt:variant>
      <vt:variant>
        <vt:i4>93</vt:i4>
      </vt:variant>
      <vt:variant>
        <vt:i4>0</vt:i4>
      </vt:variant>
      <vt:variant>
        <vt:i4>5</vt:i4>
      </vt:variant>
      <vt:variant>
        <vt:lpwstr>http://www.vtsnis.edu.rs/samovrednovanje_2016/prilozi/4/Tabela_4.3_Prosecno_trajanje_studija.pdf</vt:lpwstr>
      </vt:variant>
      <vt:variant>
        <vt:lpwstr/>
      </vt:variant>
      <vt:variant>
        <vt:i4>7077894</vt:i4>
      </vt:variant>
      <vt:variant>
        <vt:i4>90</vt:i4>
      </vt:variant>
      <vt:variant>
        <vt:i4>0</vt:i4>
      </vt:variant>
      <vt:variant>
        <vt:i4>5</vt:i4>
      </vt:variant>
      <vt:variant>
        <vt:lpwstr>http://www.vtsnis.edu.rs/samovrednovanje_2016/prilozi/4/Tabela_4.1_Lista_studijskih_programa_i_broj_upisanih_studenata.pdf</vt:lpwstr>
      </vt:variant>
      <vt:variant>
        <vt:lpwstr/>
      </vt:variant>
      <vt:variant>
        <vt:i4>1900612</vt:i4>
      </vt:variant>
      <vt:variant>
        <vt:i4>87</vt:i4>
      </vt:variant>
      <vt:variant>
        <vt:i4>0</vt:i4>
      </vt:variant>
      <vt:variant>
        <vt:i4>5</vt:i4>
      </vt:variant>
      <vt:variant>
        <vt:lpwstr>http://appsteam.vtsnis.edu.rs/virtuelna_tura_samsung_lab/TourWeaver_Samsung.html</vt:lpwstr>
      </vt:variant>
      <vt:variant>
        <vt:lpwstr/>
      </vt:variant>
      <vt:variant>
        <vt:i4>1703979</vt:i4>
      </vt:variant>
      <vt:variant>
        <vt:i4>84</vt:i4>
      </vt:variant>
      <vt:variant>
        <vt:i4>0</vt:i4>
      </vt:variant>
      <vt:variant>
        <vt:i4>5</vt:i4>
      </vt:variant>
      <vt:variant>
        <vt:lpwstr>C:\Users\PC\AppData\AppData\Local\Microsoft\Windows\INetCache\PC\AppData\Local\Temp\www.vtsnis.edu.rs</vt:lpwstr>
      </vt:variant>
      <vt:variant>
        <vt:lpwstr/>
      </vt:variant>
      <vt:variant>
        <vt:i4>3801186</vt:i4>
      </vt:variant>
      <vt:variant>
        <vt:i4>81</vt:i4>
      </vt:variant>
      <vt:variant>
        <vt:i4>0</vt:i4>
      </vt:variant>
      <vt:variant>
        <vt:i4>5</vt:i4>
      </vt:variant>
      <vt:variant>
        <vt:lpwstr>http://vtsnis.edu.rs/samovrednovanje_2016/dokumenta/Izvestaj_o_uspehu_studenata_na_ispitima_2012_2015.pdf</vt:lpwstr>
      </vt:variant>
      <vt:variant>
        <vt:lpwstr/>
      </vt:variant>
      <vt:variant>
        <vt:i4>5242971</vt:i4>
      </vt:variant>
      <vt:variant>
        <vt:i4>78</vt:i4>
      </vt:variant>
      <vt:variant>
        <vt:i4>0</vt:i4>
      </vt:variant>
      <vt:variant>
        <vt:i4>5</vt:i4>
      </vt:variant>
      <vt:variant>
        <vt:lpwstr>http://www.vtsnis.edu.rs/</vt:lpwstr>
      </vt:variant>
      <vt:variant>
        <vt:lpwstr/>
      </vt:variant>
      <vt:variant>
        <vt:i4>3932263</vt:i4>
      </vt:variant>
      <vt:variant>
        <vt:i4>75</vt:i4>
      </vt:variant>
      <vt:variant>
        <vt:i4>0</vt:i4>
      </vt:variant>
      <vt:variant>
        <vt:i4>5</vt:i4>
      </vt:variant>
      <vt:variant>
        <vt:lpwstr>http://vtsnis.edu.rs/predmeti_2012/internet_programiranje/opr_internet_programiranje.pdf</vt:lpwstr>
      </vt:variant>
      <vt:variant>
        <vt:lpwstr/>
      </vt:variant>
      <vt:variant>
        <vt:i4>4128869</vt:i4>
      </vt:variant>
      <vt:variant>
        <vt:i4>72</vt:i4>
      </vt:variant>
      <vt:variant>
        <vt:i4>0</vt:i4>
      </vt:variant>
      <vt:variant>
        <vt:i4>5</vt:i4>
      </vt:variant>
      <vt:variant>
        <vt:lpwstr>http://vtsnis.edu.rs/predmeti_2012/internet_programiranje/osp_internet_programiranje.pdf</vt:lpwstr>
      </vt:variant>
      <vt:variant>
        <vt:lpwstr/>
      </vt:variant>
      <vt:variant>
        <vt:i4>2228308</vt:i4>
      </vt:variant>
      <vt:variant>
        <vt:i4>69</vt:i4>
      </vt:variant>
      <vt:variant>
        <vt:i4>0</vt:i4>
      </vt:variant>
      <vt:variant>
        <vt:i4>5</vt:i4>
      </vt:variant>
      <vt:variant>
        <vt:lpwstr>http://www.vtsnis.edu.rs/samovrednovanje_2016/prilozi/4/Prilog_4.1_Analiza_rezultata_ankete.pdf</vt:lpwstr>
      </vt:variant>
      <vt:variant>
        <vt:lpwstr/>
      </vt:variant>
      <vt:variant>
        <vt:i4>2359378</vt:i4>
      </vt:variant>
      <vt:variant>
        <vt:i4>66</vt:i4>
      </vt:variant>
      <vt:variant>
        <vt:i4>0</vt:i4>
      </vt:variant>
      <vt:variant>
        <vt:i4>5</vt:i4>
      </vt:variant>
      <vt:variant>
        <vt:lpwstr>http://www.vtsnis.edu.rs/samovrednovanje_2016/prilozi/4/Tabela_4.3_Prosecno_trajanje_studija.pdf</vt:lpwstr>
      </vt:variant>
      <vt:variant>
        <vt:lpwstr/>
      </vt:variant>
      <vt:variant>
        <vt:i4>2359378</vt:i4>
      </vt:variant>
      <vt:variant>
        <vt:i4>63</vt:i4>
      </vt:variant>
      <vt:variant>
        <vt:i4>0</vt:i4>
      </vt:variant>
      <vt:variant>
        <vt:i4>5</vt:i4>
      </vt:variant>
      <vt:variant>
        <vt:lpwstr>http://www.vtsnis.edu.rs/samovrednovanje_2016/prilozi/4/Tabela_4.3_Prosecno_trajanje_studija.pdf</vt:lpwstr>
      </vt:variant>
      <vt:variant>
        <vt:lpwstr/>
      </vt:variant>
      <vt:variant>
        <vt:i4>7077894</vt:i4>
      </vt:variant>
      <vt:variant>
        <vt:i4>60</vt:i4>
      </vt:variant>
      <vt:variant>
        <vt:i4>0</vt:i4>
      </vt:variant>
      <vt:variant>
        <vt:i4>5</vt:i4>
      </vt:variant>
      <vt:variant>
        <vt:lpwstr>http://www.vtsnis.edu.rs/samovrednovanje_2016/prilozi/4/Tabela_4.1_Lista_studijskih_programa_i_broj_upisanih_studenata.pdf</vt:lpwstr>
      </vt:variant>
      <vt:variant>
        <vt:lpwstr/>
      </vt:variant>
      <vt:variant>
        <vt:i4>1900612</vt:i4>
      </vt:variant>
      <vt:variant>
        <vt:i4>57</vt:i4>
      </vt:variant>
      <vt:variant>
        <vt:i4>0</vt:i4>
      </vt:variant>
      <vt:variant>
        <vt:i4>5</vt:i4>
      </vt:variant>
      <vt:variant>
        <vt:lpwstr>http://appsteam.vtsnis.edu.rs/virtuelna_tura_samsung_lab/TourWeaver_Samsung.html</vt:lpwstr>
      </vt:variant>
      <vt:variant>
        <vt:lpwstr/>
      </vt:variant>
      <vt:variant>
        <vt:i4>7733272</vt:i4>
      </vt:variant>
      <vt:variant>
        <vt:i4>54</vt:i4>
      </vt:variant>
      <vt:variant>
        <vt:i4>0</vt:i4>
      </vt:variant>
      <vt:variant>
        <vt:i4>5</vt:i4>
      </vt:variant>
      <vt:variant>
        <vt:lpwstr>http://vtsnis.edu.rs/samovrednovanje_2016/prilozi/Mapiranje_predmeta_SRT.pdf</vt:lpwstr>
      </vt:variant>
      <vt:variant>
        <vt:lpwstr/>
      </vt:variant>
      <vt:variant>
        <vt:i4>3801186</vt:i4>
      </vt:variant>
      <vt:variant>
        <vt:i4>51</vt:i4>
      </vt:variant>
      <vt:variant>
        <vt:i4>0</vt:i4>
      </vt:variant>
      <vt:variant>
        <vt:i4>5</vt:i4>
      </vt:variant>
      <vt:variant>
        <vt:lpwstr>http://vtsnis.edu.rs/samovrednovanje_2016/dokumenta/Izvestaj_o_uspehu_studenata_na_ispitima_2012_2015.pdf</vt:lpwstr>
      </vt:variant>
      <vt:variant>
        <vt:lpwstr/>
      </vt:variant>
      <vt:variant>
        <vt:i4>5242971</vt:i4>
      </vt:variant>
      <vt:variant>
        <vt:i4>48</vt:i4>
      </vt:variant>
      <vt:variant>
        <vt:i4>0</vt:i4>
      </vt:variant>
      <vt:variant>
        <vt:i4>5</vt:i4>
      </vt:variant>
      <vt:variant>
        <vt:lpwstr>http://www.vtsnis.edu.rs/</vt:lpwstr>
      </vt:variant>
      <vt:variant>
        <vt:lpwstr/>
      </vt:variant>
      <vt:variant>
        <vt:i4>2228308</vt:i4>
      </vt:variant>
      <vt:variant>
        <vt:i4>45</vt:i4>
      </vt:variant>
      <vt:variant>
        <vt:i4>0</vt:i4>
      </vt:variant>
      <vt:variant>
        <vt:i4>5</vt:i4>
      </vt:variant>
      <vt:variant>
        <vt:lpwstr>http://www.vtsnis.edu.rs/samovrednovanje_2016/prilozi/4/Prilog_4.1_Analiza_rezultata_ankete.pdf</vt:lpwstr>
      </vt:variant>
      <vt:variant>
        <vt:lpwstr/>
      </vt:variant>
      <vt:variant>
        <vt:i4>2359378</vt:i4>
      </vt:variant>
      <vt:variant>
        <vt:i4>42</vt:i4>
      </vt:variant>
      <vt:variant>
        <vt:i4>0</vt:i4>
      </vt:variant>
      <vt:variant>
        <vt:i4>5</vt:i4>
      </vt:variant>
      <vt:variant>
        <vt:lpwstr>http://www.vtsnis.edu.rs/samovrednovanje_2016/prilozi/4/Tabela_4.3_Prosecno_trajanje_studija.pdf</vt:lpwstr>
      </vt:variant>
      <vt:variant>
        <vt:lpwstr/>
      </vt:variant>
      <vt:variant>
        <vt:i4>2359378</vt:i4>
      </vt:variant>
      <vt:variant>
        <vt:i4>39</vt:i4>
      </vt:variant>
      <vt:variant>
        <vt:i4>0</vt:i4>
      </vt:variant>
      <vt:variant>
        <vt:i4>5</vt:i4>
      </vt:variant>
      <vt:variant>
        <vt:lpwstr>http://www.vtsnis.edu.rs/samovrednovanje_2016/prilozi/4/Tabela_4.3_Prosecno_trajanje_studija.pdf</vt:lpwstr>
      </vt:variant>
      <vt:variant>
        <vt:lpwstr/>
      </vt:variant>
      <vt:variant>
        <vt:i4>7077894</vt:i4>
      </vt:variant>
      <vt:variant>
        <vt:i4>36</vt:i4>
      </vt:variant>
      <vt:variant>
        <vt:i4>0</vt:i4>
      </vt:variant>
      <vt:variant>
        <vt:i4>5</vt:i4>
      </vt:variant>
      <vt:variant>
        <vt:lpwstr>http://www.vtsnis.edu.rs/samovrednovanje_2016/prilozi/4/Tabela_4.1_Lista_studijskih_programa_i_broj_upisanih_studenata.pdf</vt:lpwstr>
      </vt:variant>
      <vt:variant>
        <vt:lpwstr/>
      </vt:variant>
      <vt:variant>
        <vt:i4>1114162</vt:i4>
      </vt:variant>
      <vt:variant>
        <vt:i4>33</vt:i4>
      </vt:variant>
      <vt:variant>
        <vt:i4>0</vt:i4>
      </vt:variant>
      <vt:variant>
        <vt:i4>5</vt:i4>
      </vt:variant>
      <vt:variant>
        <vt:lpwstr>vtsnis.edu.rs/samovrednovanje_2016/prilozi/Mapiranje_predmeta_GRI.pdf</vt:lpwstr>
      </vt:variant>
      <vt:variant>
        <vt:lpwstr/>
      </vt:variant>
      <vt:variant>
        <vt:i4>3801186</vt:i4>
      </vt:variant>
      <vt:variant>
        <vt:i4>30</vt:i4>
      </vt:variant>
      <vt:variant>
        <vt:i4>0</vt:i4>
      </vt:variant>
      <vt:variant>
        <vt:i4>5</vt:i4>
      </vt:variant>
      <vt:variant>
        <vt:lpwstr>http://vtsnis.edu.rs/samovrednovanje_2016/dokumenta/Izvestaj_o_uspehu_studenata_na_ispitima_2012_2015.pdf</vt:lpwstr>
      </vt:variant>
      <vt:variant>
        <vt:lpwstr/>
      </vt:variant>
      <vt:variant>
        <vt:i4>2228308</vt:i4>
      </vt:variant>
      <vt:variant>
        <vt:i4>27</vt:i4>
      </vt:variant>
      <vt:variant>
        <vt:i4>0</vt:i4>
      </vt:variant>
      <vt:variant>
        <vt:i4>5</vt:i4>
      </vt:variant>
      <vt:variant>
        <vt:lpwstr>http://www.vtsnis.edu.rs/samovrednovanje_2016/prilozi/4/Prilog_4.1_Analiza_rezultata_ankete.pdf</vt:lpwstr>
      </vt:variant>
      <vt:variant>
        <vt:lpwstr/>
      </vt:variant>
      <vt:variant>
        <vt:i4>2359378</vt:i4>
      </vt:variant>
      <vt:variant>
        <vt:i4>24</vt:i4>
      </vt:variant>
      <vt:variant>
        <vt:i4>0</vt:i4>
      </vt:variant>
      <vt:variant>
        <vt:i4>5</vt:i4>
      </vt:variant>
      <vt:variant>
        <vt:lpwstr>http://www.vtsnis.edu.rs/samovrednovanje_2016/prilozi/4/Tabela_4.3_Prosecno_trajanje_studija.pdf</vt:lpwstr>
      </vt:variant>
      <vt:variant>
        <vt:lpwstr/>
      </vt:variant>
      <vt:variant>
        <vt:i4>2359378</vt:i4>
      </vt:variant>
      <vt:variant>
        <vt:i4>21</vt:i4>
      </vt:variant>
      <vt:variant>
        <vt:i4>0</vt:i4>
      </vt:variant>
      <vt:variant>
        <vt:i4>5</vt:i4>
      </vt:variant>
      <vt:variant>
        <vt:lpwstr>http://www.vtsnis.edu.rs/samovrednovanje_2016/prilozi/4/Tabela_4.3_Prosecno_trajanje_studija.pdf</vt:lpwstr>
      </vt:variant>
      <vt:variant>
        <vt:lpwstr/>
      </vt:variant>
      <vt:variant>
        <vt:i4>7077894</vt:i4>
      </vt:variant>
      <vt:variant>
        <vt:i4>18</vt:i4>
      </vt:variant>
      <vt:variant>
        <vt:i4>0</vt:i4>
      </vt:variant>
      <vt:variant>
        <vt:i4>5</vt:i4>
      </vt:variant>
      <vt:variant>
        <vt:lpwstr>http://www.vtsnis.edu.rs/samovrednovanje_2016/prilozi/4/Tabela_4.1_Lista_studijskih_programa_i_broj_upisanih_studenata.pdf</vt:lpwstr>
      </vt:variant>
      <vt:variant>
        <vt:lpwstr/>
      </vt:variant>
      <vt:variant>
        <vt:i4>1310744</vt:i4>
      </vt:variant>
      <vt:variant>
        <vt:i4>15</vt:i4>
      </vt:variant>
      <vt:variant>
        <vt:i4>0</vt:i4>
      </vt:variant>
      <vt:variant>
        <vt:i4>5</vt:i4>
      </vt:variant>
      <vt:variant>
        <vt:lpwstr>http://www.vtsnis.edu.rs/samovrednovanje_2016/prilozi/Procene_postignuca_studenata_INI.pdf</vt:lpwstr>
      </vt:variant>
      <vt:variant>
        <vt:lpwstr/>
      </vt:variant>
      <vt:variant>
        <vt:i4>7405661</vt:i4>
      </vt:variant>
      <vt:variant>
        <vt:i4>12</vt:i4>
      </vt:variant>
      <vt:variant>
        <vt:i4>0</vt:i4>
      </vt:variant>
      <vt:variant>
        <vt:i4>5</vt:i4>
      </vt:variant>
      <vt:variant>
        <vt:lpwstr>http://www.vtsnis.edu.rs/samovrednovanje_2016/prilozi/Mapiranje_predmeta_INI.pdf</vt:lpwstr>
      </vt:variant>
      <vt:variant>
        <vt:lpwstr/>
      </vt:variant>
      <vt:variant>
        <vt:i4>3801186</vt:i4>
      </vt:variant>
      <vt:variant>
        <vt:i4>9</vt:i4>
      </vt:variant>
      <vt:variant>
        <vt:i4>0</vt:i4>
      </vt:variant>
      <vt:variant>
        <vt:i4>5</vt:i4>
      </vt:variant>
      <vt:variant>
        <vt:lpwstr>http://vtsnis.edu.rs/samovrednovanje_2016/dokumenta/Izvestaj_o_uspehu_studenata_na_ispitima_2012_2015.pdf</vt:lpwstr>
      </vt:variant>
      <vt:variant>
        <vt:lpwstr/>
      </vt:variant>
      <vt:variant>
        <vt:i4>3801209</vt:i4>
      </vt:variant>
      <vt:variant>
        <vt:i4>6</vt:i4>
      </vt:variant>
      <vt:variant>
        <vt:i4>0</vt:i4>
      </vt:variant>
      <vt:variant>
        <vt:i4>5</vt:i4>
      </vt:variant>
      <vt:variant>
        <vt:lpwstr>http://vtsnis.edu.rs/Akta_skole/scan/08_Pravilnik_o_studentskom_vrednovanju_kvaliteta_studija_scan.pdf</vt:lpwstr>
      </vt:variant>
      <vt:variant>
        <vt:lpwstr/>
      </vt:variant>
      <vt:variant>
        <vt:i4>5570609</vt:i4>
      </vt:variant>
      <vt:variant>
        <vt:i4>3</vt:i4>
      </vt:variant>
      <vt:variant>
        <vt:i4>0</vt:i4>
      </vt:variant>
      <vt:variant>
        <vt:i4>5</vt:i4>
      </vt:variant>
      <vt:variant>
        <vt:lpwstr>http://vtsnis.edu.rs/predmeti_2012/cnc_sistemi/opr_cnc_sistemi_2015.pdf</vt:lpwstr>
      </vt:variant>
      <vt:variant>
        <vt:lpwstr/>
      </vt:variant>
      <vt:variant>
        <vt:i4>5701682</vt:i4>
      </vt:variant>
      <vt:variant>
        <vt:i4>0</vt:i4>
      </vt:variant>
      <vt:variant>
        <vt:i4>0</vt:i4>
      </vt:variant>
      <vt:variant>
        <vt:i4>5</vt:i4>
      </vt:variant>
      <vt:variant>
        <vt:lpwstr>http://vtsnis.edu.rs/predmeti_2012/cnc_sistemi/osp_cnc_sistemi_2015.pdf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Извештај о самовредновању и оцењивању квалитета АТВСС: СТАНДАРД 12</dc:title>
  <dc:creator>Sasa</dc:creator>
  <cp:lastModifiedBy>IT</cp:lastModifiedBy>
  <cp:revision>12</cp:revision>
  <cp:lastPrinted>2017-04-30T19:55:00Z</cp:lastPrinted>
  <dcterms:created xsi:type="dcterms:W3CDTF">2025-03-22T18:41:00Z</dcterms:created>
  <dcterms:modified xsi:type="dcterms:W3CDTF">2025-11-24T19:32:00Z</dcterms:modified>
</cp:coreProperties>
</file>