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5FB7" w14:textId="77777777" w:rsidR="00D75D57" w:rsidRPr="00F062FE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0"/>
      </w:tblGrid>
      <w:tr w:rsidR="00575653" w:rsidRPr="00E918A3" w14:paraId="6B43E0C2" w14:textId="77777777" w:rsidTr="00D75D57">
        <w:trPr>
          <w:trHeight w:val="14459"/>
        </w:trPr>
        <w:tc>
          <w:tcPr>
            <w:tcW w:w="9970" w:type="dxa"/>
            <w:vAlign w:val="center"/>
          </w:tcPr>
          <w:p w14:paraId="12A6BC49" w14:textId="77777777"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14:paraId="2191F6F7" w14:textId="77777777"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14:paraId="77BC2F47" w14:textId="77777777" w:rsidR="00AE295C" w:rsidRPr="00AE295C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</w:p>
          <w:p w14:paraId="096EB6ED" w14:textId="77777777"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 wp14:anchorId="0168A828" wp14:editId="2707BB82">
                  <wp:extent cx="920376" cy="733425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0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376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6C4696" w14:textId="77777777"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0FDCD3F1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25BB8A50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26B5D6A9" w14:textId="77777777"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28F8E2B2" w14:textId="77777777"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14:paraId="6F1D7D36" w14:textId="77777777" w:rsidR="00592D89" w:rsidRPr="0011461C" w:rsidRDefault="00592D89" w:rsidP="00592D89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14:paraId="59596372" w14:textId="77777777" w:rsidR="00592D89" w:rsidRPr="0011461C" w:rsidRDefault="00592D89" w:rsidP="00592D89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14:paraId="5548FCBB" w14:textId="77777777" w:rsidR="00592D89" w:rsidRPr="0011461C" w:rsidRDefault="00592D89" w:rsidP="00592D89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14:paraId="6C14767C" w14:textId="77777777" w:rsidR="00592D89" w:rsidRDefault="00592D89" w:rsidP="00592D89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14:paraId="68126A1B" w14:textId="77777777" w:rsidR="00592D89" w:rsidRPr="00592D89" w:rsidRDefault="00592D89" w:rsidP="00592D89">
            <w:pP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14:paraId="257D7FC7" w14:textId="77777777"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За период од </w:t>
            </w:r>
          </w:p>
          <w:p w14:paraId="5A9BB355" w14:textId="77777777"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14:paraId="223BAD01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6668D322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E789C09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406F98F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2AA0B931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72ED6942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18EC0EBA" w14:textId="77777777"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32FDB1E4" w14:textId="77777777"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499E33C5" w14:textId="77777777" w:rsidR="00F57C0A" w:rsidRDefault="0011730F" w:rsidP="005B1D9A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14:paraId="5534F265" w14:textId="77777777" w:rsidR="00AA2466" w:rsidRPr="0011730F" w:rsidRDefault="00F57C0A" w:rsidP="00F57C0A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 xml:space="preserve">децембар 2024 - април 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20</w:t>
            </w:r>
            <w:r w:rsidR="00A16EC0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</w:t>
            </w:r>
            <w:r w:rsid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14:paraId="26126B0A" w14:textId="77777777"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140"/>
      </w:tblGrid>
      <w:tr w:rsidR="009B5B6F" w:rsidRPr="002C3565" w14:paraId="13A2F176" w14:textId="77777777" w:rsidTr="00834D85">
        <w:trPr>
          <w:trHeight w:val="885"/>
          <w:jc w:val="center"/>
        </w:trPr>
        <w:tc>
          <w:tcPr>
            <w:tcW w:w="10140" w:type="dxa"/>
          </w:tcPr>
          <w:p w14:paraId="2BA11C27" w14:textId="77777777" w:rsidR="0029095C" w:rsidRDefault="0029095C"/>
          <w:p w14:paraId="5EC1BC83" w14:textId="77777777" w:rsidR="0029095C" w:rsidRDefault="0029095C"/>
          <w:p w14:paraId="4969DE35" w14:textId="77777777" w:rsidR="0029095C" w:rsidRDefault="0029095C"/>
          <w:p w14:paraId="7D7E7150" w14:textId="77777777" w:rsidR="0029095C" w:rsidRDefault="0029095C"/>
          <w:p w14:paraId="76CE1700" w14:textId="77777777" w:rsidR="0029095C" w:rsidRDefault="0029095C"/>
          <w:p w14:paraId="5B554E77" w14:textId="77777777" w:rsidR="0029095C" w:rsidRDefault="0029095C"/>
          <w:p w14:paraId="72B0019F" w14:textId="77777777" w:rsidR="0029095C" w:rsidRDefault="0029095C"/>
          <w:p w14:paraId="653B1B28" w14:textId="77777777" w:rsidR="0029095C" w:rsidRDefault="0029095C"/>
          <w:p w14:paraId="278DCB0A" w14:textId="77777777" w:rsidR="0029095C" w:rsidRDefault="0029095C"/>
          <w:p w14:paraId="05B2FBA1" w14:textId="77777777" w:rsidR="0029095C" w:rsidRDefault="0029095C"/>
          <w:p w14:paraId="3E6BFD6B" w14:textId="77777777" w:rsidR="0029095C" w:rsidRDefault="0029095C"/>
          <w:p w14:paraId="4FE5D8F9" w14:textId="77777777" w:rsidR="0029095C" w:rsidRPr="001349EC" w:rsidRDefault="0029095C"/>
          <w:p w14:paraId="3FC19FE6" w14:textId="77777777" w:rsidR="0029095C" w:rsidRDefault="0029095C"/>
          <w:p w14:paraId="0220136C" w14:textId="77777777" w:rsidR="0029095C" w:rsidRDefault="0029095C"/>
          <w:p w14:paraId="2395DA0C" w14:textId="77777777" w:rsidR="0029095C" w:rsidRDefault="00000000">
            <w:r>
              <w:rPr>
                <w:noProof/>
                <w:color w:val="000000" w:themeColor="text1"/>
              </w:rPr>
              <w:pict w14:anchorId="6EB12DCF">
                <v:roundrect id="AutoShape 7" o:spid="_x0000_s2051" style="position:absolute;margin-left:51.3pt;margin-top:2.5pt;width:383.25pt;height:131.25pt;z-index:25166028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" filled="f" strokecolor="black [3213]" strokeweight="1.5pt"/>
              </w:pict>
            </w:r>
          </w:p>
          <w:p w14:paraId="46DAC099" w14:textId="77777777" w:rsidR="0029095C" w:rsidRDefault="0029095C"/>
          <w:p w14:paraId="511B8DF0" w14:textId="77777777"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B20FFE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2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14:paraId="292120A8" w14:textId="77777777" w:rsidR="00B20FFE" w:rsidRPr="000A5182" w:rsidRDefault="00B20FFE" w:rsidP="00B20F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  <w:lang w:val="sr-Cyrl-CS"/>
              </w:rPr>
            </w:pPr>
            <w:r w:rsidRPr="00B20FFE">
              <w:rPr>
                <w:rFonts w:ascii="Cambria" w:hAnsi="Cambria"/>
                <w:b/>
                <w:sz w:val="48"/>
                <w:szCs w:val="48"/>
                <w:lang w:val="sr-Cyrl-CS"/>
              </w:rPr>
              <w:t>С</w:t>
            </w:r>
            <w:r w:rsidRPr="00B20FFE">
              <w:rPr>
                <w:rFonts w:ascii="Cambria" w:hAnsi="Cambria"/>
                <w:b/>
                <w:sz w:val="48"/>
                <w:szCs w:val="48"/>
              </w:rPr>
              <w:t>ТАНДАРДИ И ПОСТУПЦИ ЗА ОБЕЗБЕЂЕЊЕ</w:t>
            </w:r>
            <w:r w:rsidRPr="00B20FFE">
              <w:rPr>
                <w:rFonts w:ascii="Cambria" w:hAnsi="Cambria"/>
                <w:b/>
                <w:sz w:val="48"/>
                <w:szCs w:val="48"/>
                <w:lang w:val="sr-Cyrl-CS"/>
              </w:rPr>
              <w:t xml:space="preserve"> КВАЛИТЕТА</w:t>
            </w:r>
          </w:p>
          <w:p w14:paraId="76EE9928" w14:textId="77777777" w:rsidR="0029095C" w:rsidRPr="000779C8" w:rsidRDefault="0029095C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14:paraId="3A76825A" w14:textId="77777777" w:rsidR="0029095C" w:rsidRDefault="0029095C"/>
          <w:p w14:paraId="6F73830B" w14:textId="77777777" w:rsidR="0029095C" w:rsidRDefault="0029095C"/>
          <w:p w14:paraId="3D7740B8" w14:textId="77777777" w:rsidR="0029095C" w:rsidRDefault="0029095C"/>
          <w:p w14:paraId="22FAB946" w14:textId="77777777" w:rsidR="0029095C" w:rsidRDefault="0029095C"/>
          <w:p w14:paraId="07A27186" w14:textId="77777777" w:rsidR="0029095C" w:rsidRDefault="0029095C"/>
          <w:p w14:paraId="7DE9D2E7" w14:textId="77777777" w:rsidR="0029095C" w:rsidRDefault="0029095C"/>
          <w:p w14:paraId="0E4CF516" w14:textId="77777777" w:rsidR="0029095C" w:rsidRDefault="0029095C"/>
          <w:p w14:paraId="39630890" w14:textId="77777777" w:rsidR="0029095C" w:rsidRDefault="0029095C"/>
          <w:p w14:paraId="274C3F4D" w14:textId="77777777" w:rsidR="0029095C" w:rsidRDefault="0029095C"/>
          <w:p w14:paraId="33252F49" w14:textId="77777777" w:rsidR="0029095C" w:rsidRDefault="0029095C"/>
          <w:p w14:paraId="3493D3D8" w14:textId="77777777" w:rsidR="0029095C" w:rsidRDefault="0029095C"/>
          <w:p w14:paraId="2632D485" w14:textId="77777777" w:rsidR="0029095C" w:rsidRDefault="0029095C"/>
          <w:p w14:paraId="070FBDFF" w14:textId="77777777" w:rsidR="0029095C" w:rsidRDefault="0029095C"/>
          <w:p w14:paraId="01F8A4A6" w14:textId="77777777" w:rsidR="0029095C" w:rsidRDefault="0029095C"/>
          <w:p w14:paraId="3AD132F2" w14:textId="77777777" w:rsidR="009B02D2" w:rsidRDefault="009B02D2"/>
          <w:p w14:paraId="069C4211" w14:textId="77777777" w:rsidR="0029095C" w:rsidRDefault="0029095C"/>
          <w:p w14:paraId="339F299E" w14:textId="77777777" w:rsidR="0029095C" w:rsidRDefault="0029095C"/>
          <w:p w14:paraId="7C0C6903" w14:textId="77777777" w:rsidR="0029095C" w:rsidRDefault="0029095C"/>
          <w:p w14:paraId="03259766" w14:textId="77777777" w:rsidR="0029095C" w:rsidRDefault="0029095C"/>
          <w:p w14:paraId="542DC88B" w14:textId="77777777" w:rsidR="0029095C" w:rsidRDefault="0029095C"/>
          <w:p w14:paraId="7B7367F1" w14:textId="77777777" w:rsidR="0029095C" w:rsidRDefault="0029095C"/>
          <w:p w14:paraId="15678B87" w14:textId="77777777" w:rsidR="001349EC" w:rsidRDefault="001349EC"/>
          <w:p w14:paraId="40608100" w14:textId="77777777" w:rsidR="001349EC" w:rsidRPr="001349EC" w:rsidRDefault="001349EC"/>
          <w:p w14:paraId="5141B75D" w14:textId="77777777" w:rsidR="0029095C" w:rsidRDefault="0029095C"/>
          <w:p w14:paraId="612446DF" w14:textId="77777777" w:rsidR="0029095C" w:rsidRDefault="0029095C"/>
          <w:p w14:paraId="47BFBBEB" w14:textId="77777777" w:rsidR="00834D85" w:rsidRPr="00834D85" w:rsidRDefault="00834D85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894"/>
            </w:tblGrid>
            <w:tr w:rsidR="00834D85" w14:paraId="0450F8D0" w14:textId="77777777" w:rsidTr="00A3142D">
              <w:tc>
                <w:tcPr>
                  <w:tcW w:w="989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2198F739" w14:textId="77777777" w:rsidR="00834D85" w:rsidRPr="00834D85" w:rsidRDefault="000779C8" w:rsidP="00B20FFE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r w:rsidR="00A3142D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20FFE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2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: Ст</w:t>
                  </w:r>
                  <w:r w:rsidR="00B20FFE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андарди и поступци</w:t>
                  </w:r>
                  <w:r w:rsidR="00A3142D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20FFE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за</w:t>
                  </w:r>
                  <w:r w:rsidR="00A3142D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обезбеђењ</w:t>
                  </w:r>
                  <w:r w:rsidR="00B20FFE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е</w:t>
                  </w:r>
                  <w:r w:rsidR="00A3142D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квалитета</w:t>
                  </w:r>
                </w:p>
              </w:tc>
            </w:tr>
            <w:tr w:rsidR="00834D85" w14:paraId="033BB3E5" w14:textId="77777777" w:rsidTr="00A3142D">
              <w:tc>
                <w:tcPr>
                  <w:tcW w:w="989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165F265" w14:textId="77777777" w:rsidR="00850E10" w:rsidRPr="00977A4C" w:rsidRDefault="00977A4C" w:rsidP="00977A4C">
                  <w:pPr>
                    <w:spacing w:before="120" w:after="60"/>
                    <w:jc w:val="both"/>
                    <w:rPr>
                      <w:rFonts w:ascii="Cambria" w:hAnsi="Cambria"/>
                      <w:b/>
                    </w:rPr>
                  </w:pPr>
                  <w:r w:rsidRPr="004516D0">
                    <w:rPr>
                      <w:rFonts w:ascii="Cambria" w:hAnsi="Cambria"/>
                      <w:b/>
                    </w:rPr>
                    <w:t>а) Опис</w:t>
                  </w:r>
                  <w:r w:rsidR="00A3142D">
                    <w:rPr>
                      <w:rFonts w:ascii="Cambria" w:hAnsi="Cambria"/>
                      <w:b/>
                    </w:rPr>
                    <w:t xml:space="preserve">, анализа и процена </w:t>
                  </w:r>
                  <w:r w:rsidRPr="004516D0">
                    <w:rPr>
                      <w:rFonts w:ascii="Cambria" w:hAnsi="Cambria"/>
                      <w:b/>
                    </w:rPr>
                    <w:t>тренутнеситуације</w:t>
                  </w:r>
                </w:p>
                <w:p w14:paraId="2F10D453" w14:textId="77777777" w:rsidR="005B1D9A" w:rsidRPr="008D32A8" w:rsidRDefault="00F40C39" w:rsidP="00D555BE">
                  <w:pPr>
                    <w:autoSpaceDE w:val="0"/>
                    <w:spacing w:after="60"/>
                    <w:ind w:left="17" w:hanging="17"/>
                    <w:jc w:val="both"/>
                    <w:rPr>
                      <w:rFonts w:ascii="Cambria" w:hAnsi="Cambria"/>
                      <w:bCs/>
                      <w:lang w:val="sr-Cyrl-CS"/>
                    </w:rPr>
                  </w:pPr>
                  <w:r w:rsidRPr="008D32A8">
                    <w:rPr>
                      <w:rFonts w:ascii="Cambria" w:hAnsi="Cambria"/>
                    </w:rPr>
                    <w:t>Aкадемија</w:t>
                  </w:r>
                  <w:r w:rsidR="00A3142D">
                    <w:rPr>
                      <w:rFonts w:ascii="Cambria" w:hAnsi="Cambria"/>
                    </w:rPr>
                    <w:t xml:space="preserve"> </w:t>
                  </w:r>
                  <w:r w:rsidRPr="008D32A8">
                    <w:rPr>
                      <w:rFonts w:ascii="Cambria" w:hAnsi="Cambria"/>
                    </w:rPr>
                    <w:t>техничко-васпитачких</w:t>
                  </w:r>
                  <w:r w:rsidR="00A3142D">
                    <w:rPr>
                      <w:rFonts w:ascii="Cambria" w:hAnsi="Cambria"/>
                    </w:rPr>
                    <w:t xml:space="preserve"> </w:t>
                  </w:r>
                  <w:r w:rsidRPr="008D32A8">
                    <w:rPr>
                      <w:rFonts w:ascii="Cambria" w:hAnsi="Cambria"/>
                    </w:rPr>
                    <w:t>струковних</w:t>
                  </w:r>
                  <w:r w:rsidR="00A3142D">
                    <w:rPr>
                      <w:rFonts w:ascii="Cambria" w:hAnsi="Cambria"/>
                    </w:rPr>
                    <w:t xml:space="preserve"> </w:t>
                  </w:r>
                  <w:r w:rsidRPr="008D32A8">
                    <w:rPr>
                      <w:rFonts w:ascii="Cambria" w:hAnsi="Cambria"/>
                    </w:rPr>
                    <w:t>студија</w:t>
                  </w:r>
                  <w:r w:rsidR="00A3142D">
                    <w:rPr>
                      <w:rFonts w:ascii="Cambria" w:hAnsi="Cambria"/>
                    </w:rPr>
                    <w:t xml:space="preserve"> </w:t>
                  </w:r>
                  <w:r w:rsidR="00B20FFE" w:rsidRPr="008D32A8">
                    <w:rPr>
                      <w:rFonts w:ascii="Cambria" w:hAnsi="Cambria"/>
                      <w:lang w:val="sr-Cyrl-CS"/>
                    </w:rPr>
                    <w:t xml:space="preserve">(у даљем тексту </w:t>
                  </w:r>
                  <w:r w:rsidR="005B1D9A" w:rsidRPr="008D32A8">
                    <w:rPr>
                      <w:rFonts w:ascii="Cambria" w:hAnsi="Cambria"/>
                      <w:lang w:val="sr-Cyrl-CS"/>
                    </w:rPr>
                    <w:t xml:space="preserve">Академија) је својим </w:t>
                  </w:r>
                  <w:hyperlink r:id="rId10" w:history="1">
                    <w:r w:rsidR="005B1D9A" w:rsidRPr="00A3142D">
                      <w:rPr>
                        <w:rStyle w:val="Hyperlink"/>
                        <w:rFonts w:ascii="Cambria" w:hAnsi="Cambria"/>
                        <w:lang w:val="sr-Cyrl-CS"/>
                      </w:rPr>
                      <w:t>Правилником о стандардима и поступцима за самовредновање и унутрашње обезбеђење квалитета</w:t>
                    </w:r>
                  </w:hyperlink>
                  <w:r w:rsidR="005B1D9A" w:rsidRPr="008D32A8">
                    <w:rPr>
                      <w:rFonts w:ascii="Cambria" w:hAnsi="Cambria"/>
                      <w:lang w:val="sr-Cyrl-CS"/>
                    </w:rPr>
                    <w:t xml:space="preserve"> (у даљем тексту Правилник) </w:t>
                  </w:r>
                  <w:r w:rsidR="00B20FFE" w:rsidRPr="008D32A8">
                    <w:rPr>
                      <w:rFonts w:ascii="Cambria" w:hAnsi="Cambria"/>
                      <w:lang w:val="sr-Cyrl-CS"/>
                    </w:rPr>
                    <w:t xml:space="preserve">утврдила </w:t>
                  </w:r>
                  <w:r w:rsidR="00850E10" w:rsidRPr="008D32A8">
                    <w:rPr>
                      <w:rFonts w:ascii="Cambria" w:hAnsi="Cambria"/>
                      <w:lang w:val="sr-Cyrl-CS"/>
                    </w:rPr>
                    <w:t xml:space="preserve">стандарде и </w:t>
                  </w:r>
                  <w:r w:rsidR="005B1D9A" w:rsidRPr="008D32A8">
                    <w:rPr>
                      <w:rFonts w:ascii="Cambria" w:hAnsi="Cambria"/>
                      <w:bCs/>
                      <w:lang w:val="sr-Cyrl-CS"/>
                    </w:rPr>
                    <w:t>поступке за обезбеђење квалитета</w:t>
                  </w:r>
                  <w:r w:rsidR="00850E10" w:rsidRPr="008D32A8">
                    <w:rPr>
                      <w:rFonts w:ascii="Cambria" w:hAnsi="Cambria"/>
                      <w:bCs/>
                      <w:lang w:val="sr-Cyrl-CS"/>
                    </w:rPr>
                    <w:t>,</w:t>
                  </w:r>
                  <w:r w:rsidR="005B1D9A" w:rsidRPr="008D32A8">
                    <w:rPr>
                      <w:rFonts w:ascii="Cambria" w:hAnsi="Cambria"/>
                      <w:bCs/>
                      <w:lang w:val="sr-Cyrl-CS"/>
                    </w:rPr>
                    <w:t xml:space="preserve"> посебно за сваку област обезбеђења квалитета. Поред самог поступка, у Правилнику је дефинисано и поступање субјеката у систему обезбеђења квалитета те установе, конкретно за сваки стандард квалитета посебно.</w:t>
                  </w:r>
                </w:p>
                <w:p w14:paraId="33AE4081" w14:textId="77777777" w:rsidR="005B1D9A" w:rsidRPr="008D32A8" w:rsidRDefault="005B1D9A" w:rsidP="00D555BE">
                  <w:pPr>
                    <w:autoSpaceDE w:val="0"/>
                    <w:spacing w:after="60"/>
                    <w:ind w:left="17" w:hanging="17"/>
                    <w:jc w:val="both"/>
                  </w:pPr>
                  <w:r w:rsidRPr="008D32A8">
                    <w:rPr>
                      <w:rFonts w:ascii="Cambria" w:hAnsi="Cambria"/>
                    </w:rPr>
                    <w:t>Овај Правилник је начињен од стране</w:t>
                  </w:r>
                  <w:r w:rsidR="00793C63">
                    <w:rPr>
                      <w:rFonts w:ascii="Cambria" w:hAnsi="Cambria"/>
                    </w:rPr>
                    <w:t xml:space="preserve"> правне службе Академије, у сарадњи са</w:t>
                  </w:r>
                  <w:r w:rsidRPr="008D32A8">
                    <w:rPr>
                      <w:rFonts w:ascii="Cambria" w:hAnsi="Cambria"/>
                    </w:rPr>
                    <w:t xml:space="preserve"> Коми</w:t>
                  </w:r>
                  <w:r w:rsidR="00793C63">
                    <w:rPr>
                      <w:rFonts w:ascii="Cambria" w:hAnsi="Cambria"/>
                    </w:rPr>
                    <w:t>-</w:t>
                  </w:r>
                  <w:r w:rsidRPr="008D32A8">
                    <w:rPr>
                      <w:rFonts w:ascii="Cambria" w:hAnsi="Cambria"/>
                    </w:rPr>
                    <w:t>сиј</w:t>
                  </w:r>
                  <w:r w:rsidR="00793C63">
                    <w:rPr>
                      <w:rFonts w:ascii="Cambria" w:hAnsi="Cambria"/>
                    </w:rPr>
                    <w:t>ом</w:t>
                  </w:r>
                  <w:r w:rsidRPr="008D32A8">
                    <w:rPr>
                      <w:rFonts w:ascii="Cambria" w:hAnsi="Cambria"/>
                    </w:rPr>
                    <w:t xml:space="preserve"> за самовредновање и унутрашње обезбеђење квалитета Академије</w:t>
                  </w:r>
                  <w:r w:rsidR="00E80C6C">
                    <w:rPr>
                      <w:rFonts w:ascii="Cambria" w:hAnsi="Cambria"/>
                    </w:rPr>
                    <w:t>. Прави</w:t>
                  </w:r>
                  <w:r w:rsidR="00793C63">
                    <w:rPr>
                      <w:rFonts w:ascii="Cambria" w:hAnsi="Cambria"/>
                    </w:rPr>
                    <w:t>лник је усвојило</w:t>
                  </w:r>
                  <w:r w:rsidRPr="008D32A8">
                    <w:rPr>
                      <w:rFonts w:ascii="Cambria" w:hAnsi="Cambria"/>
                    </w:rPr>
                    <w:t xml:space="preserve"> Наставно-стручно веће Академије</w:t>
                  </w:r>
                  <w:r w:rsidR="00850E10" w:rsidRPr="008D32A8">
                    <w:rPr>
                      <w:rFonts w:ascii="Cambria" w:hAnsi="Cambria"/>
                    </w:rPr>
                    <w:t>.</w:t>
                  </w:r>
                </w:p>
                <w:p w14:paraId="3EED7239" w14:textId="77777777" w:rsidR="00977A4C" w:rsidRPr="008D32A8" w:rsidRDefault="00850E10" w:rsidP="00D555B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  <w:lang w:val="sr-Cyrl-CS"/>
                    </w:rPr>
                  </w:pPr>
                  <w:r w:rsidRPr="008D32A8">
                    <w:rPr>
                      <w:rFonts w:ascii="Cambria" w:hAnsi="Cambria"/>
                      <w:bCs/>
                      <w:lang w:val="sr-Cyrl-CS"/>
                    </w:rPr>
                    <w:t>Начини и поступци за обезбеђење квалитета доступни су наставницима, студентима и јавности и предмет су периодичног преиспитивања и унапређења</w:t>
                  </w:r>
                  <w:r w:rsidR="00340461" w:rsidRPr="008D32A8">
                    <w:rPr>
                      <w:rFonts w:ascii="Cambria" w:hAnsi="Cambria"/>
                      <w:bCs/>
                      <w:lang w:val="sr-Cyrl-CS"/>
                    </w:rPr>
                    <w:t>, чиме</w:t>
                  </w:r>
                  <w:r w:rsidR="00340461" w:rsidRPr="008D32A8">
                    <w:rPr>
                      <w:rFonts w:ascii="Cambria" w:hAnsi="Cambria"/>
                      <w:lang w:val="sr-Cyrl-CS"/>
                    </w:rPr>
                    <w:t xml:space="preserve"> се добијају квалитетни подаци за предузимање потребних мера, у циљу побољшања квалитета</w:t>
                  </w:r>
                  <w:r w:rsidRPr="008D32A8">
                    <w:rPr>
                      <w:rFonts w:ascii="Cambria" w:hAnsi="Cambria"/>
                      <w:bCs/>
                      <w:lang w:val="sr-Cyrl-CS"/>
                    </w:rPr>
                    <w:t>.</w:t>
                  </w:r>
                </w:p>
                <w:p w14:paraId="3643DAFC" w14:textId="77777777" w:rsidR="00F40C39" w:rsidRPr="008D32A8" w:rsidRDefault="00850E10" w:rsidP="00D555B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  <w:lang w:val="sr-Cyrl-CS"/>
                    </w:rPr>
                  </w:pPr>
                  <w:r w:rsidRPr="008D32A8">
                    <w:rPr>
                      <w:rFonts w:ascii="Cambria" w:hAnsi="Cambria"/>
                      <w:lang w:val="sr-Cyrl-CS"/>
                    </w:rPr>
                    <w:t>Стандарди за обезбеђење квалитета садрже минимални ниво квалитета рада на Акаде</w:t>
                  </w:r>
                  <w:r w:rsidR="00CD18F5">
                    <w:rPr>
                      <w:rFonts w:ascii="Cambria" w:hAnsi="Cambria"/>
                      <w:lang w:val="sr-Cyrl-CS"/>
                    </w:rPr>
                    <w:t>-</w:t>
                  </w:r>
                  <w:r w:rsidRPr="008D32A8">
                    <w:rPr>
                      <w:rFonts w:ascii="Cambria" w:hAnsi="Cambria"/>
                      <w:lang w:val="sr-Cyrl-CS"/>
                    </w:rPr>
                    <w:t>мији</w:t>
                  </w:r>
                  <w:r w:rsidR="00977A4C" w:rsidRPr="008D32A8">
                    <w:rPr>
                      <w:rFonts w:ascii="Cambria" w:hAnsi="Cambria"/>
                      <w:lang w:val="sr-Cyrl-CS"/>
                    </w:rPr>
                    <w:t xml:space="preserve"> и покривају све активности рада Академије</w:t>
                  </w:r>
                  <w:r w:rsidR="00DB3504">
                    <w:rPr>
                      <w:rFonts w:ascii="Cambria" w:hAnsi="Cambria"/>
                    </w:rPr>
                    <w:t xml:space="preserve"> и то</w:t>
                  </w:r>
                  <w:r w:rsidR="00977A4C" w:rsidRPr="008D32A8">
                    <w:rPr>
                      <w:rFonts w:ascii="Cambria" w:hAnsi="Cambria"/>
                      <w:lang w:val="sr-Cyrl-CS"/>
                    </w:rPr>
                    <w:t>:</w:t>
                  </w:r>
                </w:p>
                <w:p w14:paraId="6434CD10" w14:textId="77777777" w:rsidR="00C905FD" w:rsidRPr="008D32A8" w:rsidRDefault="00977A4C" w:rsidP="00977A4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44" w:hanging="141"/>
                    <w:jc w:val="both"/>
                    <w:rPr>
                      <w:rFonts w:ascii="Cambria" w:hAnsi="Cambria"/>
                    </w:rPr>
                  </w:pPr>
                  <w:r w:rsidRPr="008D32A8">
                    <w:rPr>
                      <w:rFonts w:ascii="Cambria" w:hAnsi="Cambria"/>
                    </w:rPr>
                    <w:t>студијске програме</w:t>
                  </w:r>
                </w:p>
                <w:p w14:paraId="58ABBEA5" w14:textId="77777777" w:rsidR="00977A4C" w:rsidRPr="008D32A8" w:rsidRDefault="00977A4C" w:rsidP="00977A4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44" w:hanging="141"/>
                    <w:jc w:val="both"/>
                    <w:rPr>
                      <w:rFonts w:ascii="Cambria" w:hAnsi="Cambria"/>
                    </w:rPr>
                  </w:pPr>
                  <w:r w:rsidRPr="008D32A8">
                    <w:rPr>
                      <w:rFonts w:ascii="Cambria" w:hAnsi="Cambria"/>
                    </w:rPr>
                    <w:t>наставни процес</w:t>
                  </w:r>
                </w:p>
                <w:p w14:paraId="4FBDA5FE" w14:textId="77777777" w:rsidR="00977A4C" w:rsidRPr="008D32A8" w:rsidRDefault="00977A4C" w:rsidP="00977A4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44" w:hanging="141"/>
                    <w:jc w:val="both"/>
                    <w:rPr>
                      <w:rFonts w:ascii="Cambria" w:hAnsi="Cambria"/>
                    </w:rPr>
                  </w:pPr>
                  <w:r w:rsidRPr="008D32A8">
                    <w:rPr>
                      <w:rFonts w:ascii="Cambria" w:hAnsi="Cambria"/>
                    </w:rPr>
                    <w:t>професионални (стручни) рад</w:t>
                  </w:r>
                </w:p>
                <w:p w14:paraId="3995EA40" w14:textId="77777777" w:rsidR="00977A4C" w:rsidRPr="008D32A8" w:rsidRDefault="00977A4C" w:rsidP="00977A4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44" w:hanging="141"/>
                    <w:jc w:val="both"/>
                    <w:rPr>
                      <w:rFonts w:ascii="Cambria" w:hAnsi="Cambria"/>
                    </w:rPr>
                  </w:pPr>
                  <w:r w:rsidRPr="008D32A8">
                    <w:rPr>
                      <w:rFonts w:ascii="Cambria" w:hAnsi="Cambria"/>
                    </w:rPr>
                    <w:t>наставнике и сараднике</w:t>
                  </w:r>
                </w:p>
                <w:p w14:paraId="47485F15" w14:textId="77777777" w:rsidR="00977A4C" w:rsidRPr="008D32A8" w:rsidRDefault="00977A4C" w:rsidP="00977A4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44" w:hanging="141"/>
                    <w:jc w:val="both"/>
                    <w:rPr>
                      <w:rFonts w:ascii="Cambria" w:hAnsi="Cambria"/>
                    </w:rPr>
                  </w:pPr>
                  <w:r w:rsidRPr="008D32A8">
                    <w:rPr>
                      <w:rFonts w:ascii="Cambria" w:hAnsi="Cambria"/>
                    </w:rPr>
                    <w:t>студенте</w:t>
                  </w:r>
                </w:p>
                <w:p w14:paraId="3E748D8F" w14:textId="77777777" w:rsidR="00977A4C" w:rsidRPr="008D32A8" w:rsidRDefault="00977A4C" w:rsidP="00977A4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44" w:hanging="141"/>
                    <w:jc w:val="both"/>
                    <w:rPr>
                      <w:rFonts w:ascii="Cambria" w:hAnsi="Cambria"/>
                    </w:rPr>
                  </w:pPr>
                  <w:r w:rsidRPr="008D32A8">
                    <w:rPr>
                      <w:rFonts w:ascii="Cambria" w:hAnsi="Cambria"/>
                    </w:rPr>
                    <w:t>уџбенике, литературу, библиотечке и информатичке ресурсе</w:t>
                  </w:r>
                </w:p>
                <w:p w14:paraId="18677421" w14:textId="77777777" w:rsidR="00977A4C" w:rsidRPr="008D32A8" w:rsidRDefault="00977A4C" w:rsidP="00977A4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44" w:hanging="141"/>
                    <w:jc w:val="both"/>
                    <w:rPr>
                      <w:rFonts w:ascii="Cambria" w:hAnsi="Cambria"/>
                    </w:rPr>
                  </w:pPr>
                  <w:r w:rsidRPr="008D32A8">
                    <w:rPr>
                      <w:rFonts w:ascii="Cambria" w:hAnsi="Cambria"/>
                    </w:rPr>
                    <w:t>управљање Академијом и ненаставну подршку</w:t>
                  </w:r>
                </w:p>
                <w:p w14:paraId="53DECCE9" w14:textId="77777777" w:rsidR="00977A4C" w:rsidRPr="008D32A8" w:rsidRDefault="00977A4C" w:rsidP="00977A4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44" w:hanging="141"/>
                    <w:jc w:val="both"/>
                    <w:rPr>
                      <w:rFonts w:ascii="Cambria" w:hAnsi="Cambria"/>
                    </w:rPr>
                  </w:pPr>
                  <w:r w:rsidRPr="008D32A8">
                    <w:rPr>
                      <w:rFonts w:ascii="Cambria" w:hAnsi="Cambria"/>
                    </w:rPr>
                    <w:t>простор и опрему</w:t>
                  </w:r>
                </w:p>
                <w:p w14:paraId="2567E5F5" w14:textId="77777777" w:rsidR="00977A4C" w:rsidRPr="00F062FE" w:rsidRDefault="00977A4C" w:rsidP="00977A4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44" w:hanging="141"/>
                    <w:jc w:val="both"/>
                    <w:rPr>
                      <w:rFonts w:ascii="Cambria" w:hAnsi="Cambria"/>
                    </w:rPr>
                  </w:pPr>
                  <w:r w:rsidRPr="008D32A8">
                    <w:rPr>
                      <w:rFonts w:ascii="Cambria" w:hAnsi="Cambria"/>
                    </w:rPr>
                    <w:t>финансирање</w:t>
                  </w:r>
                </w:p>
                <w:p w14:paraId="1DED9D48" w14:textId="77777777" w:rsidR="00F062FE" w:rsidRDefault="00F062FE" w:rsidP="00F062F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</w:p>
                <w:p w14:paraId="3FB78C41" w14:textId="66885861" w:rsidR="00F062FE" w:rsidRDefault="00F062FE" w:rsidP="00F062F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Поред поменутог Правилника, </w:t>
                  </w:r>
                  <w:r w:rsidR="00CD18F5">
                    <w:rPr>
                      <w:rFonts w:ascii="Cambria" w:hAnsi="Cambria"/>
                    </w:rPr>
                    <w:t xml:space="preserve">чланови </w:t>
                  </w:r>
                  <w:r>
                    <w:rPr>
                      <w:rFonts w:ascii="Cambria" w:hAnsi="Cambria"/>
                    </w:rPr>
                    <w:t>Комисиј</w:t>
                  </w:r>
                  <w:r w:rsidR="00CD18F5">
                    <w:rPr>
                      <w:rFonts w:ascii="Cambria" w:hAnsi="Cambria"/>
                    </w:rPr>
                    <w:t>е</w:t>
                  </w:r>
                  <w:r>
                    <w:rPr>
                      <w:rFonts w:ascii="Cambria" w:hAnsi="Cambria"/>
                    </w:rPr>
                    <w:t xml:space="preserve"> за самовредновање и унутрашње обезбеђење квалитета </w:t>
                  </w:r>
                  <w:r w:rsidR="00CD18F5">
                    <w:rPr>
                      <w:rFonts w:ascii="Cambria" w:hAnsi="Cambria"/>
                    </w:rPr>
                    <w:t>сачинили су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hyperlink r:id="rId11" w:history="1">
                    <w:r w:rsidRPr="00CD18F5">
                      <w:rPr>
                        <w:rStyle w:val="Hyperlink"/>
                        <w:rFonts w:ascii="Cambria" w:hAnsi="Cambria"/>
                      </w:rPr>
                      <w:t xml:space="preserve">План рада </w:t>
                    </w:r>
                    <w:r w:rsidR="00CD18F5" w:rsidRPr="00CD18F5">
                      <w:rPr>
                        <w:rStyle w:val="Hyperlink"/>
                        <w:rFonts w:ascii="Cambria" w:hAnsi="Cambria"/>
                      </w:rPr>
                      <w:t>Комисије</w:t>
                    </w:r>
                  </w:hyperlink>
                  <w:r w:rsidR="00CD18F5">
                    <w:rPr>
                      <w:rFonts w:ascii="Cambria" w:hAnsi="Cambria"/>
                    </w:rPr>
                    <w:t>, где су дефинисане активности свих актера важних за обезбеђење квалитета, као и њихове одговорности. Овај План рада је усвојен на Научно-стручном већу Академије, 3. јула 2025.године.</w:t>
                  </w:r>
                </w:p>
                <w:p w14:paraId="7F8C5CD2" w14:textId="47B677D5" w:rsidR="00CD18F5" w:rsidRPr="00F062FE" w:rsidRDefault="00CD18F5" w:rsidP="00F062F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Комисија је дужна да на крају календарске године сачини и </w:t>
                  </w:r>
                  <w:hyperlink r:id="rId12" w:history="1">
                    <w:r w:rsidRPr="00113ABC">
                      <w:rPr>
                        <w:rStyle w:val="Hyperlink"/>
                        <w:rFonts w:ascii="Cambria" w:hAnsi="Cambria"/>
                      </w:rPr>
                      <w:t>Извештај о свом раду</w:t>
                    </w:r>
                  </w:hyperlink>
                  <w:r>
                    <w:rPr>
                      <w:rFonts w:ascii="Cambria" w:hAnsi="Cambria"/>
                    </w:rPr>
                    <w:t xml:space="preserve"> и свим изведеним активностима в</w:t>
                  </w:r>
                  <w:r w:rsidR="00113ABC">
                    <w:rPr>
                      <w:rFonts w:ascii="Cambria" w:hAnsi="Cambria"/>
                    </w:rPr>
                    <w:t>езаним за обезбеђење квалитета у тој години. Извештај за 2024.годину усвојен је на Научно-стручном већу Академије 3.јула 2025.године.</w:t>
                  </w:r>
                </w:p>
                <w:p w14:paraId="46D1E1DE" w14:textId="77777777" w:rsidR="00DB3504" w:rsidRPr="00D14E22" w:rsidRDefault="00DB3504" w:rsidP="00A3142D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Cambria" w:hAnsi="Cambria"/>
                    </w:rPr>
                  </w:pPr>
                  <w:r w:rsidRPr="00D14E22">
                    <w:rPr>
                      <w:rFonts w:ascii="Cambria" w:hAnsi="Cambria"/>
                      <w:b/>
                      <w:bCs/>
                    </w:rPr>
                    <w:t>Квалитет студијских програма</w:t>
                  </w:r>
                  <w:r w:rsidRPr="00D14E22">
                    <w:rPr>
                      <w:rFonts w:ascii="Cambria" w:hAnsi="Cambria"/>
                    </w:rPr>
                    <w:t xml:space="preserve"> обезбеђује се кроз праћење и проверу циљева и структуре студијског програма, провере радног оптерећења студената, осавре-мењавање програмских садржаја предмета и др. Академија највише пажње посвећује анализи исхода учења и стручности и вештина, које студенти добијају након завршетка студија. Треба нагласити да Академија води рачуна о потребама послодаваца за конкретним знањима студената и да се преко анкете са послодавцима прикупљају и анализирају неопходна знања и вештине студената за укључење у </w:t>
                  </w:r>
                  <w:r w:rsidR="00C719C4" w:rsidRPr="00D14E22">
                    <w:rPr>
                      <w:rFonts w:ascii="Cambria" w:hAnsi="Cambria"/>
                    </w:rPr>
                    <w:t>радне процесе. Резултати анализа покушавају се имплементирати у програмске садржаје, а понекад и у саме курикулу</w:t>
                  </w:r>
                  <w:r w:rsidR="00FA0790">
                    <w:rPr>
                      <w:rFonts w:ascii="Cambria" w:hAnsi="Cambria"/>
                    </w:rPr>
                    <w:t>ме студијских програма, кроз њи</w:t>
                  </w:r>
                  <w:r w:rsidR="00C719C4" w:rsidRPr="00D14E22">
                    <w:rPr>
                      <w:rFonts w:ascii="Cambria" w:hAnsi="Cambria"/>
                    </w:rPr>
                    <w:t>хове мањеизмене, о чему се, наравно, обавештавају надлежна тела и институције. Поступак обезбеђења квалитета студијских програма врше већа катедри, Поткомисије и Комисија за самовредновање и унутрашње обезбеђење квалитета, те Наставно-стручна већа одсека и Академије. Учешће студената у обезбеђењу кавлитета студијских програма омогућено је преко њиховог учешћа у поменутим органима и наравно преко студентске анкете.</w:t>
                  </w:r>
                </w:p>
                <w:p w14:paraId="7CD2EBF8" w14:textId="77777777" w:rsidR="00C719C4" w:rsidRPr="00D14E22" w:rsidRDefault="00C719C4" w:rsidP="00D555B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D14E22">
                    <w:rPr>
                      <w:rFonts w:ascii="Cambria" w:hAnsi="Cambria"/>
                    </w:rPr>
                    <w:lastRenderedPageBreak/>
                    <w:t xml:space="preserve">Стандарди </w:t>
                  </w:r>
                  <w:r w:rsidRPr="00D14E22">
                    <w:rPr>
                      <w:rFonts w:ascii="Cambria" w:hAnsi="Cambria"/>
                      <w:b/>
                      <w:bCs/>
                    </w:rPr>
                    <w:t>квалитета наставног процеса</w:t>
                  </w:r>
                  <w:r w:rsidRPr="00D14E22">
                    <w:rPr>
                      <w:rFonts w:ascii="Cambria" w:hAnsi="Cambria"/>
                    </w:rPr>
                    <w:t xml:space="preserve"> садрже стандарде за одржавање предавања и вежби, </w:t>
                  </w:r>
                  <w:r w:rsidR="00F1335E" w:rsidRPr="00D14E22">
                    <w:rPr>
                      <w:rFonts w:ascii="Cambria" w:hAnsi="Cambria"/>
                    </w:rPr>
                    <w:t>стандарде садржаја предавања и вежби, метода предавања и вежби, те пона</w:t>
                  </w:r>
                  <w:r w:rsidR="00F062FE">
                    <w:rPr>
                      <w:rFonts w:ascii="Cambria" w:hAnsi="Cambria"/>
                    </w:rPr>
                    <w:t>-</w:t>
                  </w:r>
                  <w:r w:rsidR="00F1335E" w:rsidRPr="00D14E22">
                    <w:rPr>
                      <w:rFonts w:ascii="Cambria" w:hAnsi="Cambria"/>
                    </w:rPr>
                    <w:t>шања наставника и сарадника. Поступак обезбеђења квалитета наставе укључује ко</w:t>
                  </w:r>
                  <w:r w:rsidR="00F062FE">
                    <w:rPr>
                      <w:rFonts w:ascii="Cambria" w:hAnsi="Cambria"/>
                    </w:rPr>
                    <w:t>-</w:t>
                  </w:r>
                  <w:r w:rsidR="00F1335E" w:rsidRPr="00D14E22">
                    <w:rPr>
                      <w:rFonts w:ascii="Cambria" w:hAnsi="Cambria"/>
                    </w:rPr>
                    <w:t>нтролу одржавања наставе према Плану рада, контролу квалитета садржаја и методе наставе</w:t>
                  </w:r>
                  <w:r w:rsidR="00A748AC" w:rsidRPr="00D14E22">
                    <w:rPr>
                      <w:rFonts w:ascii="Cambria" w:hAnsi="Cambria"/>
                    </w:rPr>
                    <w:t>,</w:t>
                  </w:r>
                  <w:r w:rsidR="00F1335E" w:rsidRPr="00D14E22">
                    <w:rPr>
                      <w:rFonts w:ascii="Cambria" w:hAnsi="Cambria"/>
                    </w:rPr>
                    <w:t xml:space="preserve"> те контролу резултата наставе. Контролу испуњења</w:t>
                  </w:r>
                  <w:r w:rsidR="00A71FF7">
                    <w:rPr>
                      <w:rFonts w:ascii="Cambria" w:hAnsi="Cambria"/>
                    </w:rPr>
                    <w:t xml:space="preserve"> </w:t>
                  </w:r>
                  <w:r w:rsidR="00F1335E" w:rsidRPr="00D14E22">
                    <w:rPr>
                      <w:rFonts w:ascii="Cambria" w:hAnsi="Cambria"/>
                    </w:rPr>
                    <w:t>Плана рада врши шеф катедре, праћењем Дневника рада, у који су наставници дужни уписивати информације о одржаној настави, као што су: датум одржа</w:t>
                  </w:r>
                  <w:r w:rsidR="00793C63">
                    <w:rPr>
                      <w:rFonts w:ascii="Cambria" w:hAnsi="Cambria"/>
                    </w:rPr>
                    <w:t>в</w:t>
                  </w:r>
                  <w:r w:rsidR="00F1335E" w:rsidRPr="00D14E22">
                    <w:rPr>
                      <w:rFonts w:ascii="Cambria" w:hAnsi="Cambria"/>
                    </w:rPr>
                    <w:t>ања наставе, назив теме, број одржаних часова итд. Шеф катедре једном месечно обавештава руководиоца одсека</w:t>
                  </w:r>
                  <w:r w:rsidR="00A748AC" w:rsidRPr="00D14E22">
                    <w:rPr>
                      <w:rFonts w:ascii="Cambria" w:hAnsi="Cambria"/>
                    </w:rPr>
                    <w:t xml:space="preserve"> да ли наста</w:t>
                  </w:r>
                  <w:r w:rsidR="00F062FE">
                    <w:rPr>
                      <w:rFonts w:ascii="Cambria" w:hAnsi="Cambria"/>
                    </w:rPr>
                    <w:t>-</w:t>
                  </w:r>
                  <w:r w:rsidR="00A748AC" w:rsidRPr="00D14E22">
                    <w:rPr>
                      <w:rFonts w:ascii="Cambria" w:hAnsi="Cambria"/>
                    </w:rPr>
                    <w:t>вници и сарадници испуњавају своје обавезе везане за ову активност, а руководилац предузима мере уколико то није испуњено, према Правилнику о самовредновању и унутрашњем обезбеђењу квалитета.</w:t>
                  </w:r>
                  <w:r w:rsidR="00A71FF7">
                    <w:rPr>
                      <w:rFonts w:ascii="Cambria" w:hAnsi="Cambria"/>
                    </w:rPr>
                    <w:t xml:space="preserve"> </w:t>
                  </w:r>
                  <w:r w:rsidR="00A748AC" w:rsidRPr="00D14E22">
                    <w:rPr>
                      <w:rFonts w:ascii="Cambria" w:hAnsi="Cambria"/>
                    </w:rPr>
                    <w:t>Контрола квалитета садржаја и метода наставе врши се кроз студентску анкету. Уколико је мала оцена наставника или сарадника у студентској анкети, руководилац одсека разматра са тим наставником (сарадником) разлоге ниске оцене и договарају мере да се за побољшање оцене у наредном оцењи</w:t>
                  </w:r>
                  <w:r w:rsidR="00F062FE">
                    <w:rPr>
                      <w:rFonts w:ascii="Cambria" w:hAnsi="Cambria"/>
                    </w:rPr>
                    <w:t>-</w:t>
                  </w:r>
                  <w:r w:rsidR="00A748AC" w:rsidRPr="00D14E22">
                    <w:rPr>
                      <w:rFonts w:ascii="Cambria" w:hAnsi="Cambria"/>
                    </w:rPr>
                    <w:t>вању. Наравно, поменутим Правилником регулисане су и активности уколико наста</w:t>
                  </w:r>
                  <w:r w:rsidR="00F062FE">
                    <w:rPr>
                      <w:rFonts w:ascii="Cambria" w:hAnsi="Cambria"/>
                    </w:rPr>
                    <w:t>-</w:t>
                  </w:r>
                  <w:r w:rsidR="00A748AC" w:rsidRPr="00D14E22">
                    <w:rPr>
                      <w:rFonts w:ascii="Cambria" w:hAnsi="Cambria"/>
                    </w:rPr>
                    <w:t xml:space="preserve">вник или сарадник одбије сарадњу са руководиоцем одсека или уколико му се ниске оцене понављају. </w:t>
                  </w:r>
                </w:p>
                <w:p w14:paraId="42B37FA1" w14:textId="77777777" w:rsidR="00A748AC" w:rsidRPr="00D14E22" w:rsidRDefault="00A748AC" w:rsidP="00D555B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D14E22">
                    <w:rPr>
                      <w:rFonts w:ascii="Cambria" w:hAnsi="Cambria"/>
                    </w:rPr>
                    <w:t>Стандард</w:t>
                  </w:r>
                  <w:r w:rsidR="008222A7" w:rsidRPr="00D14E22">
                    <w:rPr>
                      <w:rFonts w:ascii="Cambria" w:hAnsi="Cambria"/>
                    </w:rPr>
                    <w:t xml:space="preserve">и </w:t>
                  </w:r>
                  <w:r w:rsidR="008222A7" w:rsidRPr="00D14E22">
                    <w:rPr>
                      <w:rFonts w:ascii="Cambria" w:hAnsi="Cambria"/>
                      <w:b/>
                      <w:bCs/>
                    </w:rPr>
                    <w:t>квалитета наставника и сарадника</w:t>
                  </w:r>
                  <w:r w:rsidR="008222A7" w:rsidRPr="00D14E22">
                    <w:rPr>
                      <w:rFonts w:ascii="Cambria" w:hAnsi="Cambria"/>
                    </w:rPr>
                    <w:t xml:space="preserve"> Академија обезбеђује паж</w:t>
                  </w:r>
                  <w:r w:rsidR="00C12DCA" w:rsidRPr="00D14E22">
                    <w:rPr>
                      <w:rFonts w:ascii="Cambria" w:hAnsi="Cambria"/>
                    </w:rPr>
                    <w:t>љ</w:t>
                  </w:r>
                  <w:r w:rsidR="008222A7" w:rsidRPr="00D14E22">
                    <w:rPr>
                      <w:rFonts w:ascii="Cambria" w:hAnsi="Cambria"/>
                    </w:rPr>
                    <w:t>ивим планирањем и избором наставног кадра, стварањем услова за перманентну едукацију и развој наставног кадра, као и провером к</w:t>
                  </w:r>
                  <w:r w:rsidR="00F062FE">
                    <w:rPr>
                      <w:rFonts w:ascii="Cambria" w:hAnsi="Cambria"/>
                    </w:rPr>
                    <w:t>валитета рада наставника и сара</w:t>
                  </w:r>
                  <w:r w:rsidR="008222A7" w:rsidRPr="00D14E22">
                    <w:rPr>
                      <w:rFonts w:ascii="Cambria" w:hAnsi="Cambria"/>
                    </w:rPr>
                    <w:t>дника у наста</w:t>
                  </w:r>
                  <w:r w:rsidR="00F062FE">
                    <w:rPr>
                      <w:rFonts w:ascii="Cambria" w:hAnsi="Cambria"/>
                    </w:rPr>
                    <w:t>-</w:t>
                  </w:r>
                  <w:r w:rsidR="008222A7" w:rsidRPr="00D14E22">
                    <w:rPr>
                      <w:rFonts w:ascii="Cambria" w:hAnsi="Cambria"/>
                    </w:rPr>
                    <w:t>ви.</w:t>
                  </w:r>
                  <w:r w:rsidR="00C12DCA" w:rsidRPr="00D14E22">
                    <w:rPr>
                      <w:rFonts w:ascii="Cambria" w:hAnsi="Cambria"/>
                    </w:rPr>
                    <w:t xml:space="preserve"> Поступак и услови за избор наставника и сарадника утврђују се</w:t>
                  </w:r>
                  <w:r w:rsidR="00A3142D">
                    <w:rPr>
                      <w:rFonts w:ascii="Cambria" w:hAnsi="Cambria"/>
                    </w:rPr>
                    <w:t xml:space="preserve"> </w:t>
                  </w:r>
                  <w:hyperlink r:id="rId13" w:history="1">
                    <w:r w:rsidR="00C12DCA" w:rsidRPr="000F7495">
                      <w:rPr>
                        <w:rStyle w:val="Hyperlink"/>
                        <w:rFonts w:ascii="Cambria" w:hAnsi="Cambria"/>
                      </w:rPr>
                      <w:t xml:space="preserve">Правилником о </w:t>
                    </w:r>
                    <w:r w:rsidR="000F7495" w:rsidRPr="000F7495">
                      <w:rPr>
                        <w:rStyle w:val="Hyperlink"/>
                        <w:rFonts w:ascii="Cambria" w:hAnsi="Cambria"/>
                      </w:rPr>
                      <w:t>избору у звање и</w:t>
                    </w:r>
                    <w:r w:rsidR="00C12DCA" w:rsidRPr="000F7495">
                      <w:rPr>
                        <w:rStyle w:val="Hyperlink"/>
                        <w:rFonts w:ascii="Cambria" w:hAnsi="Cambria"/>
                      </w:rPr>
                      <w:t xml:space="preserve"> заснивањ</w:t>
                    </w:r>
                    <w:r w:rsidR="000F7495" w:rsidRPr="000F7495">
                      <w:rPr>
                        <w:rStyle w:val="Hyperlink"/>
                        <w:rFonts w:ascii="Cambria" w:hAnsi="Cambria"/>
                      </w:rPr>
                      <w:t>у</w:t>
                    </w:r>
                    <w:r w:rsidR="00C12DCA" w:rsidRPr="000F7495">
                      <w:rPr>
                        <w:rStyle w:val="Hyperlink"/>
                        <w:rFonts w:ascii="Cambria" w:hAnsi="Cambria"/>
                      </w:rPr>
                      <w:t xml:space="preserve"> радног односа наставника и сарадника</w:t>
                    </w:r>
                  </w:hyperlink>
                  <w:r w:rsidR="00C12DCA">
                    <w:rPr>
                      <w:rFonts w:ascii="Cambria" w:hAnsi="Cambria"/>
                      <w:color w:val="FF0000"/>
                    </w:rPr>
                    <w:t xml:space="preserve">. </w:t>
                  </w:r>
                  <w:r w:rsidR="00C12DCA" w:rsidRPr="00D14E22">
                    <w:rPr>
                      <w:rFonts w:ascii="Cambria" w:hAnsi="Cambria"/>
                    </w:rPr>
                    <w:t>Овај Правилник је јавно публикован на званичној интернет презентацији Академије и доступан је оцени јавности. Поред научних компетенција, Академија при избору и унапређењу наставног кадра, нарочито вреднује повезаност рада наставног кадра у образовању са радом на пројектима, као и и сарадњу наставника са компанијама и радним организацијама.</w:t>
                  </w:r>
                  <w:r w:rsidR="00A3142D">
                    <w:rPr>
                      <w:rFonts w:ascii="Cambria" w:hAnsi="Cambria"/>
                    </w:rPr>
                    <w:t xml:space="preserve"> </w:t>
                  </w:r>
                  <w:r w:rsidR="00C12DCA" w:rsidRPr="00D14E22">
                    <w:rPr>
                      <w:rFonts w:ascii="Cambria" w:hAnsi="Cambria"/>
                    </w:rPr>
                    <w:t>Провера квалитета педагошког рада наставника и сарадника врши се кроз студентску анкету, два пута годишње. Академија обезбеђуј</w:t>
                  </w:r>
                  <w:r w:rsidR="00C95437" w:rsidRPr="00D14E22">
                    <w:rPr>
                      <w:rFonts w:ascii="Cambria" w:hAnsi="Cambria"/>
                    </w:rPr>
                    <w:t>е</w:t>
                  </w:r>
                  <w:r w:rsidR="00C12DCA" w:rsidRPr="00D14E22">
                    <w:rPr>
                      <w:rFonts w:ascii="Cambria" w:hAnsi="Cambria"/>
                    </w:rPr>
                    <w:t xml:space="preserve"> наставницима и сарадницима едука</w:t>
                  </w:r>
                  <w:r w:rsidR="00504ADB">
                    <w:rPr>
                      <w:rFonts w:ascii="Cambria" w:hAnsi="Cambria"/>
                    </w:rPr>
                    <w:t>-</w:t>
                  </w:r>
                  <w:r w:rsidR="00C12DCA" w:rsidRPr="00D14E22">
                    <w:rPr>
                      <w:rFonts w:ascii="Cambria" w:hAnsi="Cambria"/>
                    </w:rPr>
                    <w:t>цију и усавршавање путем студијских боравака, учешћ</w:t>
                  </w:r>
                  <w:r w:rsidR="00D555BE">
                    <w:rPr>
                      <w:rFonts w:ascii="Cambria" w:hAnsi="Cambria"/>
                    </w:rPr>
                    <w:t>е</w:t>
                  </w:r>
                  <w:r w:rsidR="00C12DCA" w:rsidRPr="00D14E22">
                    <w:rPr>
                      <w:rFonts w:ascii="Cambria" w:hAnsi="Cambria"/>
                    </w:rPr>
                    <w:t xml:space="preserve"> на научним и стручним скупо</w:t>
                  </w:r>
                  <w:r w:rsidR="00504ADB">
                    <w:rPr>
                      <w:rFonts w:ascii="Cambria" w:hAnsi="Cambria"/>
                    </w:rPr>
                    <w:t>-</w:t>
                  </w:r>
                  <w:r w:rsidR="00C12DCA" w:rsidRPr="00D14E22">
                    <w:rPr>
                      <w:rFonts w:ascii="Cambria" w:hAnsi="Cambria"/>
                    </w:rPr>
                    <w:t xml:space="preserve">вима, кроз специјализације и др. </w:t>
                  </w:r>
                </w:p>
                <w:p w14:paraId="7B342B1C" w14:textId="77777777" w:rsidR="00DB3504" w:rsidRDefault="00C12DCA" w:rsidP="00D555B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D14E22">
                    <w:rPr>
                      <w:rFonts w:ascii="Cambria" w:hAnsi="Cambria"/>
                    </w:rPr>
                    <w:t>Стандард</w:t>
                  </w:r>
                  <w:r w:rsidR="00B85AE4" w:rsidRPr="00D14E22">
                    <w:rPr>
                      <w:rFonts w:ascii="Cambria" w:hAnsi="Cambria"/>
                    </w:rPr>
                    <w:t>е</w:t>
                  </w:r>
                  <w:r w:rsidR="00A3142D">
                    <w:rPr>
                      <w:rFonts w:ascii="Cambria" w:hAnsi="Cambria"/>
                    </w:rPr>
                    <w:t xml:space="preserve"> </w:t>
                  </w:r>
                  <w:r w:rsidR="00B85AE4" w:rsidRPr="00D14E22">
                    <w:rPr>
                      <w:rFonts w:ascii="Cambria" w:hAnsi="Cambria"/>
                      <w:b/>
                      <w:bCs/>
                    </w:rPr>
                    <w:t>квалитета студената</w:t>
                  </w:r>
                  <w:r w:rsidR="00B85AE4" w:rsidRPr="00D14E22">
                    <w:rPr>
                      <w:rFonts w:ascii="Cambria" w:hAnsi="Cambria"/>
                    </w:rPr>
                    <w:t xml:space="preserve"> Академија обезбеђује вредновањем резултата постигнутим у претходном школовању и на пријемном испиту. Академија обезбеђује потенцијалним и уписаним студентима све релевантне информације и податке који су повезани са њиховим студијама</w:t>
                  </w:r>
                  <w:r w:rsidR="00793C63">
                    <w:rPr>
                      <w:rFonts w:ascii="Cambria" w:hAnsi="Cambria"/>
                    </w:rPr>
                    <w:t xml:space="preserve"> и </w:t>
                  </w:r>
                  <w:r w:rsidR="00C95437" w:rsidRPr="00D14E22">
                    <w:rPr>
                      <w:rFonts w:ascii="Cambria" w:hAnsi="Cambria"/>
                    </w:rPr>
                    <w:t xml:space="preserve">упознаје студенте са њиховим обавезама. </w:t>
                  </w:r>
                  <w:r w:rsidR="00793C63">
                    <w:rPr>
                      <w:rFonts w:ascii="Cambria" w:hAnsi="Cambria"/>
                    </w:rPr>
                    <w:t>Поступци којима се обезбеђује квалитет студената на Академији су селекција студената на прописан и јаван начин, оцењивањем студената током наставе, праћењем и прове</w:t>
                  </w:r>
                  <w:r w:rsidR="00F062FE">
                    <w:rPr>
                      <w:rFonts w:ascii="Cambria" w:hAnsi="Cambria"/>
                    </w:rPr>
                    <w:t>-</w:t>
                  </w:r>
                  <w:r w:rsidR="00793C63">
                    <w:rPr>
                      <w:rFonts w:ascii="Cambria" w:hAnsi="Cambria"/>
                    </w:rPr>
                    <w:t>равањем резултата оцењивања и пролазности студената.</w:t>
                  </w:r>
                </w:p>
                <w:p w14:paraId="1B66D965" w14:textId="77777777" w:rsidR="00DB3504" w:rsidRDefault="00B92E21" w:rsidP="00D555B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Академија се стара да буду испуњени и стандарди </w:t>
                  </w:r>
                  <w:r w:rsidRPr="00B92E21">
                    <w:rPr>
                      <w:rFonts w:ascii="Cambria" w:hAnsi="Cambria"/>
                      <w:b/>
                    </w:rPr>
                    <w:t>квалитета библиотечких и инфо</w:t>
                  </w:r>
                  <w:r w:rsidR="00504ADB">
                    <w:rPr>
                      <w:rFonts w:ascii="Cambria" w:hAnsi="Cambria"/>
                      <w:b/>
                    </w:rPr>
                    <w:t>-</w:t>
                  </w:r>
                  <w:r w:rsidRPr="00B92E21">
                    <w:rPr>
                      <w:rFonts w:ascii="Cambria" w:hAnsi="Cambria"/>
                      <w:b/>
                    </w:rPr>
                    <w:t>рматичких ресурса</w:t>
                  </w:r>
                  <w:r>
                    <w:rPr>
                      <w:rFonts w:ascii="Cambria" w:hAnsi="Cambria"/>
                      <w:b/>
                    </w:rPr>
                    <w:t xml:space="preserve">. </w:t>
                  </w:r>
                  <w:r w:rsidRPr="00B92E21">
                    <w:rPr>
                      <w:rFonts w:ascii="Cambria" w:hAnsi="Cambria"/>
                    </w:rPr>
                    <w:t>Без обзира што су ови стандарди</w:t>
                  </w:r>
                  <w:r>
                    <w:rPr>
                      <w:rFonts w:ascii="Cambria" w:hAnsi="Cambria"/>
                    </w:rPr>
                    <w:t xml:space="preserve"> саставни део акредитација установе и студијских програма, Академија се труди да се они побољшају и увећају током трајања акредитационог циклуса. Библиотека, у сарадњи са Комисијом за издавачку делатност, а поступајући према </w:t>
                  </w:r>
                  <w:hyperlink r:id="rId14" w:history="1">
                    <w:r w:rsidRPr="00B92E21">
                      <w:rPr>
                        <w:rStyle w:val="Hyperlink"/>
                        <w:rFonts w:ascii="Cambria" w:hAnsi="Cambria"/>
                      </w:rPr>
                      <w:t>Правилнику о уџбеницима и издавачкој дела</w:t>
                    </w:r>
                    <w:r w:rsidR="00504ADB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Pr="00B92E21">
                      <w:rPr>
                        <w:rStyle w:val="Hyperlink"/>
                        <w:rFonts w:ascii="Cambria" w:hAnsi="Cambria"/>
                      </w:rPr>
                      <w:t>тности</w:t>
                    </w:r>
                  </w:hyperlink>
                  <w:r>
                    <w:rPr>
                      <w:rFonts w:ascii="Cambria" w:hAnsi="Cambria"/>
                    </w:rPr>
                    <w:t>, обезбеђује довољан број уџбеника и остале литературе</w:t>
                  </w:r>
                  <w:r w:rsidR="009710A7">
                    <w:rPr>
                      <w:rFonts w:ascii="Cambria" w:hAnsi="Cambria"/>
                    </w:rPr>
                    <w:t xml:space="preserve"> која је наведена у акредитационим материјалима. На предлог наставника, а уз одобрење руководиоца одсека, библиотека набавља и осталу литературу, која може побољшати наставни процес предмета, без обзира што се та публикација не налази у акредитационом мате</w:t>
                  </w:r>
                  <w:r w:rsidR="00504ADB">
                    <w:rPr>
                      <w:rFonts w:ascii="Cambria" w:hAnsi="Cambria"/>
                    </w:rPr>
                    <w:t>-</w:t>
                  </w:r>
                  <w:r w:rsidR="009710A7">
                    <w:rPr>
                      <w:rFonts w:ascii="Cambria" w:hAnsi="Cambria"/>
                    </w:rPr>
                    <w:t>ријалу. Као проблем у овом сегменту квалитета, примећује се релативно мали број публикација наставника и сарадника запошљених у Академији, па ће се на томе радити у наредном периоду. Академија обезбеђује неопходне информатичке ресурсе за савла</w:t>
                  </w:r>
                  <w:r w:rsidR="00504ADB">
                    <w:rPr>
                      <w:rFonts w:ascii="Cambria" w:hAnsi="Cambria"/>
                    </w:rPr>
                    <w:t>-</w:t>
                  </w:r>
                  <w:r w:rsidR="009710A7">
                    <w:rPr>
                      <w:rFonts w:ascii="Cambria" w:hAnsi="Cambria"/>
                    </w:rPr>
                    <w:lastRenderedPageBreak/>
                    <w:t>давање градива. Побољшању квалитета библиотечких и информатичких ресурса до</w:t>
                  </w:r>
                  <w:r w:rsidR="00504ADB">
                    <w:rPr>
                      <w:rFonts w:ascii="Cambria" w:hAnsi="Cambria"/>
                    </w:rPr>
                    <w:t>-</w:t>
                  </w:r>
                  <w:r w:rsidR="009710A7">
                    <w:rPr>
                      <w:rFonts w:ascii="Cambria" w:hAnsi="Cambria"/>
                    </w:rPr>
                    <w:t xml:space="preserve">приносе и студенти, оцењивањем овог сегмента рада Академије јер се и на основу њихове оцене предузимају одговарајуће корективне мере, предвиђене </w:t>
                  </w:r>
                  <w:r w:rsidR="000E3804">
                    <w:rPr>
                      <w:rFonts w:ascii="Cambria" w:hAnsi="Cambria"/>
                    </w:rPr>
                    <w:t>општим актима</w:t>
                  </w:r>
                  <w:r w:rsidR="009710A7">
                    <w:rPr>
                      <w:rFonts w:ascii="Cambria" w:hAnsi="Cambria"/>
                    </w:rPr>
                    <w:t xml:space="preserve"> Академије.</w:t>
                  </w:r>
                </w:p>
                <w:p w14:paraId="53AEB3DC" w14:textId="77777777" w:rsidR="000E3804" w:rsidRDefault="009710A7" w:rsidP="00D555B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Као и случају претходних стандарда квалитета и </w:t>
                  </w:r>
                  <w:r w:rsidRPr="000E3804">
                    <w:rPr>
                      <w:rFonts w:ascii="Cambria" w:hAnsi="Cambria"/>
                      <w:b/>
                    </w:rPr>
                    <w:t>стандарди квалитета простора и опреме</w:t>
                  </w:r>
                  <w:r>
                    <w:rPr>
                      <w:rFonts w:ascii="Cambria" w:hAnsi="Cambria"/>
                    </w:rPr>
                    <w:t xml:space="preserve"> обезбеђени су</w:t>
                  </w:r>
                  <w:r w:rsidR="000E3804">
                    <w:rPr>
                      <w:rFonts w:ascii="Cambria" w:hAnsi="Cambria"/>
                    </w:rPr>
                    <w:t xml:space="preserve"> у потпуности у погледу обима и структуре, поштујући пре свега стандарде Националног акредитационог тела</w:t>
                  </w:r>
                  <w:r w:rsidR="00504ADB">
                    <w:rPr>
                      <w:rFonts w:ascii="Cambria" w:hAnsi="Cambria"/>
                    </w:rPr>
                    <w:t xml:space="preserve"> за акредитацију установе и сту</w:t>
                  </w:r>
                  <w:r w:rsidR="000E3804">
                    <w:rPr>
                      <w:rFonts w:ascii="Cambria" w:hAnsi="Cambria"/>
                    </w:rPr>
                    <w:t xml:space="preserve">дијских програма. С обзиром на релативно дуг акредитациони период, Академија током тог периода, константно анализира потребе за техничком и другом опремом и допуњује је. Иако је повећања просторних капацитета тежи задатак, Академија према потреби, врши изнајмљивање простора у другим образовним институцијама, са којима склапа уговоре на минимално 7 година. </w:t>
                  </w:r>
                </w:p>
                <w:p w14:paraId="7036D34A" w14:textId="77777777" w:rsidR="009710A7" w:rsidRDefault="000E3804" w:rsidP="00D555B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  <w:color w:val="FF0000"/>
                    </w:rPr>
                  </w:pPr>
                  <w:r>
                    <w:rPr>
                      <w:rFonts w:ascii="Cambria" w:hAnsi="Cambria"/>
                    </w:rPr>
                    <w:t xml:space="preserve">Квалитет </w:t>
                  </w:r>
                  <w:r w:rsidRPr="000E3804">
                    <w:rPr>
                      <w:rFonts w:ascii="Cambria" w:hAnsi="Cambria"/>
                      <w:b/>
                    </w:rPr>
                    <w:t>управљања Академијом и квалитет ненаставне подршке</w:t>
                  </w:r>
                  <w:r>
                    <w:rPr>
                      <w:rFonts w:ascii="Cambria" w:hAnsi="Cambria"/>
                    </w:rPr>
                    <w:t xml:space="preserve"> обезбеђује се утврђивањем надлежности и одговорности у организацији и управљању Академи-јом, а што је утврђено општим актима Академије.</w:t>
                  </w:r>
                  <w:r w:rsidR="00590672">
                    <w:rPr>
                      <w:rFonts w:ascii="Cambria" w:hAnsi="Cambria"/>
                    </w:rPr>
                    <w:t xml:space="preserve"> Рад и деловање управљачког и ненаставног особља оцењује се и кроз студентску анкету, два пута годишње, а повремено се оцене овог особља врши и од стране наставника. Број и квалитет ненаставног особља, Академија обезбеђује у скалду са стандардима за акредитацију.</w:t>
                  </w:r>
                </w:p>
                <w:p w14:paraId="0254ABF5" w14:textId="77777777" w:rsidR="000F7495" w:rsidRPr="00590672" w:rsidRDefault="00590672" w:rsidP="00D555B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590672">
                    <w:rPr>
                      <w:rFonts w:ascii="Cambria" w:hAnsi="Cambria"/>
                    </w:rPr>
                    <w:t xml:space="preserve">Стандарди квалитета </w:t>
                  </w:r>
                  <w:r w:rsidRPr="00590672">
                    <w:rPr>
                      <w:rFonts w:ascii="Cambria" w:hAnsi="Cambria"/>
                      <w:b/>
                    </w:rPr>
                    <w:t>финансирања</w:t>
                  </w:r>
                  <w:r w:rsidRPr="00590672">
                    <w:rPr>
                      <w:rFonts w:ascii="Cambria" w:hAnsi="Cambria"/>
                    </w:rPr>
                    <w:t xml:space="preserve"> обезбеђују се кроз квалитет извора </w:t>
                  </w:r>
                  <w:r w:rsidR="00A3142D">
                    <w:rPr>
                      <w:rFonts w:ascii="Cambria" w:hAnsi="Cambria"/>
                    </w:rPr>
                    <w:t>финанси</w:t>
                  </w:r>
                  <w:r w:rsidRPr="00590672">
                    <w:rPr>
                      <w:rFonts w:ascii="Cambria" w:hAnsi="Cambria"/>
                    </w:rPr>
                    <w:t>рања, финансијско планирање и транспарентност у употреби финансијских средст</w:t>
                  </w:r>
                  <w:r w:rsidR="00A3142D">
                    <w:rPr>
                      <w:rFonts w:ascii="Cambria" w:hAnsi="Cambria"/>
                    </w:rPr>
                    <w:t>а</w:t>
                  </w:r>
                  <w:r>
                    <w:rPr>
                      <w:rFonts w:ascii="Cambria" w:hAnsi="Cambria"/>
                    </w:rPr>
                    <w:t>ва, кроз Финасијски годишњи извештај, који се поставља и на интернет презентацији Акаде</w:t>
                  </w:r>
                  <w:r w:rsidR="00A3142D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мије. Дугорочна финасијска стабилност постиже се праћењем одговарајућих финаси</w:t>
                  </w:r>
                  <w:r w:rsidR="00A3142D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 xml:space="preserve">јских показатеља и предузимањем корективних акција. </w:t>
                  </w:r>
                </w:p>
                <w:p w14:paraId="0555830A" w14:textId="77777777" w:rsidR="00A3142D" w:rsidRPr="006D188E" w:rsidRDefault="00A3142D" w:rsidP="00A3142D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D188E">
                    <w:rPr>
                      <w:rFonts w:ascii="Cambria" w:hAnsi="Cambria"/>
                      <w:b/>
                      <w:bCs/>
                    </w:rPr>
                    <w:t>б) Циљеви, захтеви и очекивања</w:t>
                  </w:r>
                </w:p>
                <w:p w14:paraId="3C90D07B" w14:textId="77777777" w:rsidR="008F6F09" w:rsidRDefault="00FA0790" w:rsidP="007945F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 w:cs="TimesNewRoman,Bold"/>
                      <w:bCs/>
                      <w:lang w:val="sr-Latn-RS"/>
                    </w:rPr>
                  </w:pPr>
                  <w:r w:rsidRPr="00F245BE">
                    <w:rPr>
                      <w:rFonts w:ascii="Cambria" w:hAnsi="Cambria"/>
                    </w:rPr>
                    <w:t>С</w:t>
                  </w:r>
                  <w:r w:rsidR="008F6F09" w:rsidRPr="00F245BE">
                    <w:rPr>
                      <w:rFonts w:ascii="Cambria" w:hAnsi="Cambria"/>
                    </w:rPr>
                    <w:t xml:space="preserve"> обзиром на акредитациони период од седам година, Академија </w:t>
                  </w:r>
                  <w:r w:rsidR="007945F2">
                    <w:rPr>
                      <w:rFonts w:ascii="Cambria" w:hAnsi="Cambria"/>
                    </w:rPr>
                    <w:t xml:space="preserve">мора </w:t>
                  </w:r>
                  <w:r w:rsidR="008F6F09" w:rsidRPr="00F245BE">
                    <w:rPr>
                      <w:rFonts w:ascii="Cambria" w:hAnsi="Cambria"/>
                    </w:rPr>
                    <w:t>континуирано</w:t>
                  </w:r>
                  <w:r w:rsidR="007945F2">
                    <w:rPr>
                      <w:rFonts w:ascii="Cambria" w:hAnsi="Cambria"/>
                    </w:rPr>
                    <w:t xml:space="preserve"> да</w:t>
                  </w:r>
                  <w:r w:rsidR="008F6F09" w:rsidRPr="00F245BE">
                    <w:rPr>
                      <w:rFonts w:ascii="Cambria" w:hAnsi="Cambria"/>
                    </w:rPr>
                    <w:t xml:space="preserve"> ради</w:t>
                  </w:r>
                  <w:r w:rsidR="007945F2">
                    <w:rPr>
                      <w:rFonts w:ascii="Cambria" w:hAnsi="Cambria"/>
                    </w:rPr>
                    <w:t>,</w:t>
                  </w:r>
                  <w:r w:rsidR="008F6F09" w:rsidRPr="00F245BE">
                    <w:rPr>
                      <w:rFonts w:ascii="Cambria" w:hAnsi="Cambria"/>
                    </w:rPr>
                    <w:t xml:space="preserve"> током то</w:t>
                  </w:r>
                  <w:r w:rsidRPr="00F245BE">
                    <w:rPr>
                      <w:rFonts w:ascii="Cambria" w:hAnsi="Cambria"/>
                    </w:rPr>
                    <w:t>г</w:t>
                  </w:r>
                  <w:r w:rsidR="008F6F09" w:rsidRPr="00F245BE">
                    <w:rPr>
                      <w:rFonts w:ascii="Cambria" w:hAnsi="Cambria"/>
                    </w:rPr>
                    <w:t xml:space="preserve"> периода</w:t>
                  </w:r>
                  <w:r w:rsidR="007945F2">
                    <w:rPr>
                      <w:rFonts w:ascii="Cambria" w:hAnsi="Cambria"/>
                    </w:rPr>
                    <w:t>,</w:t>
                  </w:r>
                  <w:r w:rsidR="008F6F09" w:rsidRPr="00F245BE">
                    <w:rPr>
                      <w:rFonts w:ascii="Cambria" w:hAnsi="Cambria"/>
                    </w:rPr>
                    <w:t xml:space="preserve"> на унапређењу свих сегмената квалитета</w:t>
                  </w:r>
                  <w:r w:rsidRPr="00F245BE">
                    <w:rPr>
                      <w:rFonts w:ascii="Cambria" w:hAnsi="Cambria"/>
                    </w:rPr>
                    <w:t xml:space="preserve"> установе</w:t>
                  </w:r>
                  <w:r w:rsidR="008F6F09" w:rsidRPr="00F245BE">
                    <w:rPr>
                      <w:rFonts w:ascii="Cambria" w:hAnsi="Cambria"/>
                    </w:rPr>
                    <w:t xml:space="preserve">. </w:t>
                  </w:r>
                  <w:r w:rsidRPr="00F245BE">
                    <w:rPr>
                      <w:rFonts w:ascii="Cambria" w:hAnsi="Cambria"/>
                    </w:rPr>
                    <w:t>У погледу својих општих аката, Академија је потпуно покрила овај стандард, а остаје да се проце</w:t>
                  </w:r>
                  <w:r w:rsidR="007945F2">
                    <w:rPr>
                      <w:rFonts w:ascii="Cambria" w:hAnsi="Cambria"/>
                    </w:rPr>
                    <w:t>-</w:t>
                  </w:r>
                  <w:r w:rsidRPr="00F245BE">
                    <w:rPr>
                      <w:rFonts w:ascii="Cambria" w:hAnsi="Cambria"/>
                    </w:rPr>
                    <w:t>дуре и активности, предвиђене одговарајућим правилницима, поштују и наравно, пери</w:t>
                  </w:r>
                  <w:r w:rsidR="007945F2">
                    <w:rPr>
                      <w:rFonts w:ascii="Cambria" w:hAnsi="Cambria"/>
                    </w:rPr>
                    <w:t>-</w:t>
                  </w:r>
                  <w:r w:rsidRPr="00F245BE">
                    <w:rPr>
                      <w:rFonts w:ascii="Cambria" w:hAnsi="Cambria"/>
                    </w:rPr>
                    <w:t>одично проверавају. На нивоу целе Академије постоји Комисија за самовредновање и унутрашње обезбеђење квалитета, која прати поштовање свих процедура везаних за квалитет и врши примену одговарајућих корективних мера. Поред ње</w:t>
                  </w:r>
                  <w:r w:rsidR="007945F2">
                    <w:rPr>
                      <w:rFonts w:ascii="Cambria" w:hAnsi="Cambria"/>
                    </w:rPr>
                    <w:t>,</w:t>
                  </w:r>
                  <w:r w:rsidRPr="00F245BE">
                    <w:rPr>
                      <w:rFonts w:ascii="Cambria" w:hAnsi="Cambria"/>
                    </w:rPr>
                    <w:t xml:space="preserve"> на нивоу одсека</w:t>
                  </w:r>
                  <w:r w:rsidR="007945F2">
                    <w:rPr>
                      <w:rFonts w:ascii="Cambria" w:hAnsi="Cambria"/>
                    </w:rPr>
                    <w:t>,</w:t>
                  </w:r>
                  <w:r w:rsidRPr="00F245BE">
                    <w:rPr>
                      <w:rFonts w:ascii="Cambria" w:hAnsi="Cambria"/>
                    </w:rPr>
                    <w:t xml:space="preserve"> постоје истоимене поткомисије, које се задужене да мониторниг врше на нивоу својих одсека и буду у комуникацији са Комисијом, чиме се обезбеђује повезаност Академије са својим одсецима у смислу обезбеђења квалитета. Оно што је потпуно јасно је да сама Комисија и поткомисије не могу обезбедити потребан ниво квалитета, ако сви субјекти у систему квалитета, не дају свој пун допринос. Управо се чини да код неких субјеката постоји простор за побољшање</w:t>
                  </w:r>
                  <w:r w:rsidR="00F245BE" w:rsidRPr="00F245BE">
                    <w:rPr>
                      <w:rFonts w:ascii="Cambria" w:hAnsi="Cambria"/>
                    </w:rPr>
                    <w:t xml:space="preserve">, пре свега у погледу већег удела праксе у наставном процесу. </w:t>
                  </w:r>
                  <w:r w:rsidR="001108BA">
                    <w:rPr>
                      <w:rFonts w:ascii="Cambria" w:hAnsi="Cambria"/>
                    </w:rPr>
                    <w:t xml:space="preserve">Такође, може се побољшати или унапредити техничко-пословна сарадња са компанијама и институцијама на подручју града, како би се омогућило </w:t>
                  </w:r>
                  <w:r w:rsidR="007945F2">
                    <w:rPr>
                      <w:rFonts w:ascii="Cambria" w:hAnsi="Cambria"/>
                    </w:rPr>
                    <w:t xml:space="preserve">директно укључење свршених студената </w:t>
                  </w:r>
                  <w:r w:rsidR="001108BA">
                    <w:rPr>
                      <w:rFonts w:ascii="Cambria" w:hAnsi="Cambria"/>
                    </w:rPr>
                    <w:t>у процес рада.</w:t>
                  </w:r>
                  <w:r w:rsidR="007945F2">
                    <w:rPr>
                      <w:rFonts w:ascii="Cambria" w:hAnsi="Cambria"/>
                    </w:rPr>
                    <w:t xml:space="preserve"> Академија у наредном периоду мора да ради и на бољем повезивању са својим алумнистима. </w:t>
                  </w:r>
                  <w:r w:rsidR="00F245BE">
                    <w:rPr>
                      <w:rFonts w:ascii="Cambria" w:hAnsi="Cambria"/>
                    </w:rPr>
                    <w:t xml:space="preserve">Један од циљева у наредном периоду је </w:t>
                  </w:r>
                  <w:r w:rsidR="008F6F09" w:rsidRPr="00F245BE">
                    <w:rPr>
                      <w:rFonts w:ascii="Cambria" w:hAnsi="Cambria"/>
                    </w:rPr>
                    <w:t>имплементација</w:t>
                  </w:r>
                  <w:r w:rsidR="00F245BE" w:rsidRPr="00F245BE">
                    <w:rPr>
                      <w:rFonts w:ascii="Cambria" w:hAnsi="Cambria"/>
                    </w:rPr>
                    <w:t xml:space="preserve"> и сертификација</w:t>
                  </w:r>
                  <w:r w:rsidR="008F6F09" w:rsidRPr="00F245BE">
                    <w:rPr>
                      <w:rFonts w:ascii="Cambria" w:hAnsi="Cambria"/>
                    </w:rPr>
                    <w:t xml:space="preserve"> с</w:t>
                  </w:r>
                  <w:r w:rsidR="008F6F09" w:rsidRPr="00F245BE">
                    <w:rPr>
                      <w:rFonts w:ascii="Cambria" w:hAnsi="Cambria"/>
                      <w:lang w:val="sr-Cyrl-CS"/>
                    </w:rPr>
                    <w:t>истема менаџмента квалитетом, према</w:t>
                  </w:r>
                  <w:r w:rsidR="008F6F09" w:rsidRPr="00F245BE">
                    <w:rPr>
                      <w:rFonts w:ascii="Cambria" w:hAnsi="Cambria"/>
                    </w:rPr>
                    <w:t xml:space="preserve"> стандард</w:t>
                  </w:r>
                  <w:r w:rsidR="008F6F09" w:rsidRPr="00F245BE">
                    <w:rPr>
                      <w:rFonts w:ascii="Cambria" w:hAnsi="Cambria"/>
                      <w:lang w:val="sr-Cyrl-CS"/>
                    </w:rPr>
                    <w:t xml:space="preserve">у </w:t>
                  </w:r>
                  <w:r w:rsidR="008F6F09" w:rsidRPr="00F245BE">
                    <w:rPr>
                      <w:rFonts w:ascii="Cambria" w:hAnsi="Cambria" w:cs="TimesNewRoman,Bold"/>
                      <w:bCs/>
                      <w:lang w:val="sr-Cyrl-CS"/>
                    </w:rPr>
                    <w:t>SRPS ISO 9001:2015</w:t>
                  </w:r>
                  <w:r w:rsidR="00F245BE" w:rsidRPr="00F245BE">
                    <w:rPr>
                      <w:rFonts w:ascii="Cambria" w:hAnsi="Cambria" w:cs="TimesNewRoman,Bold"/>
                      <w:bCs/>
                      <w:lang w:val="sr-Cyrl-CS"/>
                    </w:rPr>
                    <w:t>.</w:t>
                  </w:r>
                </w:p>
                <w:p w14:paraId="4772F87B" w14:textId="77777777" w:rsidR="00604C0C" w:rsidRDefault="00604C0C" w:rsidP="007945F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 w:cs="TimesNewRoman,Bold"/>
                      <w:lang w:val="sr-Latn-RS"/>
                    </w:rPr>
                  </w:pPr>
                </w:p>
                <w:p w14:paraId="1AECD8FA" w14:textId="77777777" w:rsidR="00604C0C" w:rsidRDefault="00604C0C" w:rsidP="007945F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 w:cs="TimesNewRoman,Bold"/>
                      <w:lang w:val="sr-Latn-RS"/>
                    </w:rPr>
                  </w:pPr>
                </w:p>
                <w:p w14:paraId="189BB106" w14:textId="77777777" w:rsidR="00604C0C" w:rsidRDefault="00604C0C" w:rsidP="007945F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 w:cs="TimesNewRoman,Bold"/>
                      <w:lang w:val="sr-Latn-RS"/>
                    </w:rPr>
                  </w:pPr>
                </w:p>
                <w:p w14:paraId="45DD1688" w14:textId="77777777" w:rsidR="00604C0C" w:rsidRPr="00604C0C" w:rsidRDefault="00604C0C" w:rsidP="007945F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  <w:lang w:val="sr-Latn-RS"/>
                    </w:rPr>
                  </w:pPr>
                </w:p>
                <w:p w14:paraId="1A9AD1D9" w14:textId="3618D458" w:rsidR="000F7495" w:rsidRPr="00604C0C" w:rsidRDefault="00A3142D" w:rsidP="00977A4C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Theme="majorHAnsi" w:hAnsiTheme="majorHAnsi"/>
                      <w:b/>
                      <w:bCs/>
                    </w:rPr>
                  </w:pPr>
                  <w:r w:rsidRPr="00C03CF2">
                    <w:rPr>
                      <w:rFonts w:asciiTheme="majorHAnsi" w:hAnsiTheme="majorHAnsi"/>
                      <w:b/>
                      <w:bCs/>
                    </w:rPr>
                    <w:lastRenderedPageBreak/>
                    <w:t>в) Анализа</w:t>
                  </w:r>
                  <w:r w:rsidRPr="00C03CF2">
                    <w:rPr>
                      <w:rFonts w:ascii="Cambria" w:hAnsi="Cambria"/>
                      <w:b/>
                    </w:rPr>
                    <w:t xml:space="preserve"> и квантитативна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оцена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битних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елемената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квалитета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Стандарда</w:t>
                  </w:r>
                  <w:r>
                    <w:rPr>
                      <w:rFonts w:ascii="Cambria" w:hAnsi="Cambria"/>
                      <w:b/>
                    </w:rPr>
                    <w:t xml:space="preserve"> 2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методом SWOT </w:t>
                  </w:r>
                  <w:r>
                    <w:rPr>
                      <w:rFonts w:ascii="Cambria" w:hAnsi="Cambria"/>
                      <w:b/>
                    </w:rPr>
                    <w:t>анализе</w:t>
                  </w:r>
                </w:p>
                <w:p w14:paraId="40712DDA" w14:textId="77777777" w:rsidR="00A3142D" w:rsidRDefault="00A3142D" w:rsidP="00977A4C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  <w:color w:val="FF0000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triple" w:sz="4" w:space="0" w:color="auto"/>
                      <w:left w:val="triple" w:sz="4" w:space="0" w:color="auto"/>
                      <w:bottom w:val="triple" w:sz="4" w:space="0" w:color="auto"/>
                      <w:right w:val="triple" w:sz="4" w:space="0" w:color="auto"/>
                      <w:insideH w:val="double" w:sz="4" w:space="0" w:color="auto"/>
                      <w:insideV w:val="doub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814"/>
                    <w:gridCol w:w="4814"/>
                  </w:tblGrid>
                  <w:tr w:rsidR="00A3142D" w:rsidRPr="00A15501" w14:paraId="69A16542" w14:textId="77777777" w:rsidTr="00A4493A">
                    <w:trPr>
                      <w:trHeight w:val="363"/>
                      <w:jc w:val="center"/>
                    </w:trPr>
                    <w:tc>
                      <w:tcPr>
                        <w:tcW w:w="4814" w:type="dxa"/>
                        <w:shd w:val="clear" w:color="auto" w:fill="D9D9D9"/>
                        <w:vAlign w:val="center"/>
                      </w:tcPr>
                      <w:p w14:paraId="50F8CAA1" w14:textId="77777777" w:rsidR="00A3142D" w:rsidRPr="00A15501" w:rsidRDefault="00A3142D" w:rsidP="004B7370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Предности</w:t>
                        </w:r>
                      </w:p>
                    </w:tc>
                    <w:tc>
                      <w:tcPr>
                        <w:tcW w:w="4814" w:type="dxa"/>
                        <w:shd w:val="clear" w:color="auto" w:fill="D9D9D9"/>
                        <w:vAlign w:val="center"/>
                      </w:tcPr>
                      <w:p w14:paraId="7382526F" w14:textId="77777777" w:rsidR="00A3142D" w:rsidRPr="00A15501" w:rsidRDefault="00A3142D" w:rsidP="004B7370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Слабости</w:t>
                        </w:r>
                      </w:p>
                    </w:tc>
                  </w:tr>
                  <w:tr w:rsidR="00A3142D" w:rsidRPr="00A15501" w14:paraId="19A89445" w14:textId="77777777" w:rsidTr="00A4493A">
                    <w:trPr>
                      <w:trHeight w:val="370"/>
                      <w:jc w:val="center"/>
                    </w:trPr>
                    <w:tc>
                      <w:tcPr>
                        <w:tcW w:w="4814" w:type="dxa"/>
                      </w:tcPr>
                      <w:p w14:paraId="6FB67568" w14:textId="77777777" w:rsidR="00A3142D" w:rsidRPr="00026D53" w:rsidRDefault="00A3142D" w:rsidP="004B737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26D53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t>Начини и поступци за обезбеђење ква</w:t>
                        </w:r>
                        <w:r w:rsidR="00A4493A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026D53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t>литета доступни су наставницима, сту</w:t>
                        </w:r>
                        <w:r w:rsidR="00A4493A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026D53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t>дентима и јавности и предмет су перио</w:t>
                        </w:r>
                        <w:r w:rsidR="00A4493A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026D53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t>дичног преиспитивања и унапређења</w:t>
                        </w:r>
                        <w:r w:rsidR="00A4493A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t xml:space="preserve"> ++</w:t>
                        </w:r>
                      </w:p>
                      <w:p w14:paraId="45C30E38" w14:textId="77777777" w:rsidR="00A3142D" w:rsidRPr="004C4501" w:rsidRDefault="00A3142D" w:rsidP="004B737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Стандарди за обезбеђење квалитета са</w:t>
                        </w:r>
                        <w:r w:rsidR="00A4493A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 xml:space="preserve">држе </w:t>
                        </w:r>
                        <w:r w:rsidR="00A4493A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 xml:space="preserve">потребан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ниво квалитета рада на Академији и покривају све активности рада Академије</w:t>
                        </w:r>
                        <w:r w:rsidR="00A4493A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 xml:space="preserve"> +++</w:t>
                        </w:r>
                      </w:p>
                      <w:p w14:paraId="6705427F" w14:textId="77777777" w:rsidR="00A3142D" w:rsidRPr="005449A3" w:rsidRDefault="00A3142D" w:rsidP="004B737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5449A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Квалитет наставника и сарадника Ака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5449A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демија обезбеђује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се</w:t>
                        </w:r>
                        <w:r w:rsidRPr="005449A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пажљивим плани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5449A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рањем и избором наставног кадра, ства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5449A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</w:t>
                        </w:r>
                        <w:r w:rsidR="001108B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њем услова за перманентну едука</w:t>
                        </w:r>
                        <w:r w:rsidRPr="005449A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цију и развој наставног кадра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4FD4FF44" w14:textId="77777777" w:rsidR="00A4493A" w:rsidRPr="00A4493A" w:rsidRDefault="00A3142D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Академија</w:t>
                        </w:r>
                        <w:r w:rsidR="001108BA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се труди да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води</w:t>
                        </w:r>
                        <w:r w:rsidR="001108BA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рачуна о по</w:t>
                        </w:r>
                        <w:r w:rsidR="00A4493A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требама</w:t>
                        </w:r>
                        <w:r w:rsidR="001108BA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послодаваца</w:t>
                        </w:r>
                        <w:r w:rsidR="001108BA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за</w:t>
                        </w:r>
                        <w:r w:rsidR="001108BA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конкретним</w:t>
                        </w:r>
                        <w:r w:rsidR="001108BA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знањима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студената и да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се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преко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анкете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са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послодавцима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прикупљају и анализи</w:t>
                        </w:r>
                        <w:r w:rsidR="00A4493A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рају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неопходна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знања и вештине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студе</w:t>
                        </w:r>
                        <w:r w:rsidR="00A4493A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ната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за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укључење у радне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процесе</w:t>
                        </w:r>
                        <w:r w:rsidR="00A4493A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3951BA95" w14:textId="77777777" w:rsidR="00A4493A" w:rsidRPr="00A4493A" w:rsidRDefault="00A4493A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A4493A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Отвореност установе ка иновацијама у области имплементације стратегије ква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A4493A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литета +++</w:t>
                        </w:r>
                      </w:p>
                      <w:p w14:paraId="0F6FA8AB" w14:textId="77777777" w:rsidR="00A4493A" w:rsidRPr="00A4493A" w:rsidRDefault="00A4493A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Млад наставни кадар ++</w:t>
                        </w:r>
                      </w:p>
                      <w:p w14:paraId="49A666FC" w14:textId="77777777" w:rsidR="00A4493A" w:rsidRPr="00A4493A" w:rsidRDefault="00A4493A" w:rsidP="00A4493A">
                        <w:pPr>
                          <w:pStyle w:val="ListParagraph"/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814" w:type="dxa"/>
                      </w:tcPr>
                      <w:p w14:paraId="0FC9BA99" w14:textId="77777777" w:rsidR="00A3142D" w:rsidRPr="0085207C" w:rsidRDefault="00A3142D" w:rsidP="004B737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11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85207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Недовољна заинтересованост и инертност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85207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наставника и студената за активно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85207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укљу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85207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чење у процес самовредновања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14:paraId="49084C62" w14:textId="77777777" w:rsidR="00A3142D" w:rsidRPr="006650C3" w:rsidRDefault="00A3142D" w:rsidP="004B737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11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Недовољно разумевање важности студе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нтских 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анкета од стране </w:t>
                        </w:r>
                        <w:r w:rsidRPr="00A22F8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студенaта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  <w:r w:rsidRPr="00A22F8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5E672C68" w14:textId="77777777" w:rsidR="00A4493A" w:rsidRPr="00A4493A" w:rsidRDefault="00A3142D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23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6650C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Недовољна дигитализација процеса обе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650C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збеђења квалитета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14:paraId="371F85B2" w14:textId="77777777" w:rsidR="00A4493A" w:rsidRPr="00A4493A" w:rsidRDefault="00A4493A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23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A4493A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Недовољна синхронизованост рада субје-ката укључених у поступак обезбеђења квалитета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  <w:r w:rsidRPr="00A4493A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++</w:t>
                        </w:r>
                      </w:p>
                      <w:p w14:paraId="4F58D76D" w14:textId="77777777" w:rsidR="00A4493A" w:rsidRPr="00A4493A" w:rsidRDefault="00A4493A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23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A4493A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Недостатак мотивације за примену мера проистеклих на основу закључака доби-јених процесом самовредновања</w:t>
                        </w:r>
                        <w:r w:rsidRPr="00A4493A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1E4D61AB" w14:textId="77777777" w:rsidR="00A4493A" w:rsidRPr="00DA4105" w:rsidRDefault="00A4493A" w:rsidP="004B737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23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3142D" w:rsidRPr="00A15501" w14:paraId="0325F0AE" w14:textId="77777777" w:rsidTr="00A4493A">
                    <w:trPr>
                      <w:trHeight w:val="363"/>
                      <w:jc w:val="center"/>
                    </w:trPr>
                    <w:tc>
                      <w:tcPr>
                        <w:tcW w:w="4814" w:type="dxa"/>
                        <w:shd w:val="clear" w:color="auto" w:fill="D9D9D9"/>
                        <w:vAlign w:val="center"/>
                      </w:tcPr>
                      <w:p w14:paraId="734CE8EA" w14:textId="77777777" w:rsidR="00A3142D" w:rsidRPr="00A15501" w:rsidRDefault="00A3142D" w:rsidP="004B7370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Могућности</w:t>
                        </w:r>
                      </w:p>
                    </w:tc>
                    <w:tc>
                      <w:tcPr>
                        <w:tcW w:w="4814" w:type="dxa"/>
                        <w:shd w:val="clear" w:color="auto" w:fill="D9D9D9"/>
                        <w:vAlign w:val="center"/>
                      </w:tcPr>
                      <w:p w14:paraId="68904EA5" w14:textId="77777777" w:rsidR="00A3142D" w:rsidRPr="00A15501" w:rsidRDefault="00A3142D" w:rsidP="004B7370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Опасности</w:t>
                        </w:r>
                      </w:p>
                    </w:tc>
                  </w:tr>
                  <w:tr w:rsidR="00A3142D" w:rsidRPr="00A15501" w14:paraId="051961E8" w14:textId="77777777" w:rsidTr="00A4493A">
                    <w:trPr>
                      <w:trHeight w:val="2804"/>
                      <w:jc w:val="center"/>
                    </w:trPr>
                    <w:tc>
                      <w:tcPr>
                        <w:tcW w:w="4814" w:type="dxa"/>
                      </w:tcPr>
                      <w:p w14:paraId="618EE36E" w14:textId="77777777" w:rsidR="00A4493A" w:rsidRPr="00A4493A" w:rsidRDefault="00A4493A" w:rsidP="00A4493A">
                        <w:pPr>
                          <w:pStyle w:val="ListParagraph"/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</w:p>
                      <w:p w14:paraId="41B7D0D9" w14:textId="77777777" w:rsidR="00A3142D" w:rsidRPr="00702B13" w:rsidRDefault="00A3142D" w:rsidP="004B737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Могућност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учешћа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носилаца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квалитета у разним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врстама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обука</w:t>
                        </w:r>
                        <w:r w:rsidR="00A4493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,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организованих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од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стране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Националног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савета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за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високо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образовање, Националног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тела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за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акре</w:t>
                        </w:r>
                        <w:r w:rsidR="00A4493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дитацију и проверу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квалитета, других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институција у Републици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Србији, као и Европске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уније</w:t>
                        </w:r>
                        <w:r w:rsidR="00A4493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14:paraId="43D3F62A" w14:textId="77777777" w:rsidR="00A3142D" w:rsidRPr="00702B13" w:rsidRDefault="00A3142D" w:rsidP="004B737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702B1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Сертификација система менаџмента</w:t>
                        </w:r>
                        <w:r w:rsidR="007945F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702B1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квалитета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ISO 9001 ++</w:t>
                        </w:r>
                      </w:p>
                      <w:p w14:paraId="35978139" w14:textId="77777777" w:rsidR="00A3142D" w:rsidRPr="00A73E4A" w:rsidRDefault="00A3142D" w:rsidP="004B737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A73E4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Повезивање са другим високошколским</w:t>
                        </w:r>
                        <w:r w:rsidR="007945F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A73E4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установама у земљи у циљу унапређења</w:t>
                        </w:r>
                        <w:r w:rsidR="007945F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A73E4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поступака и стандарда за обезбеђење</w:t>
                        </w:r>
                        <w:r w:rsidR="007945F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квалитета ++</w:t>
                        </w:r>
                      </w:p>
                      <w:p w14:paraId="10454AFE" w14:textId="77777777" w:rsidR="00A3142D" w:rsidRPr="00DA4105" w:rsidRDefault="00A3142D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A73E4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Учешће у међународним пројектима са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A73E4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циљем унапређења квалитета наставе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</w:tc>
                    <w:tc>
                      <w:tcPr>
                        <w:tcW w:w="4814" w:type="dxa"/>
                      </w:tcPr>
                      <w:p w14:paraId="4D5A993C" w14:textId="77777777" w:rsidR="00A4493A" w:rsidRPr="00A4493A" w:rsidRDefault="00A4493A" w:rsidP="00A4493A">
                        <w:pPr>
                          <w:pStyle w:val="ListParagraph"/>
                          <w:spacing w:before="120"/>
                          <w:ind w:left="346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</w:p>
                      <w:p w14:paraId="27B57E05" w14:textId="77777777" w:rsidR="00A4493A" w:rsidRPr="00A4493A" w:rsidRDefault="00A3142D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120"/>
                          <w:ind w:left="346" w:hanging="357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5623C4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Недостатак</w:t>
                        </w:r>
                        <w:r w:rsidR="00A4493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623C4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финансијских</w:t>
                        </w:r>
                        <w:r w:rsidR="00A4493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623C4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ресурса </w:t>
                        </w:r>
                        <w:r w:rsidR="00A4493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++</w:t>
                        </w:r>
                      </w:p>
                      <w:p w14:paraId="78B05CE1" w14:textId="77777777" w:rsidR="00A4493A" w:rsidRPr="00A4493A" w:rsidRDefault="00A4493A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0443AF">
                          <w:rPr>
                            <w:rFonts w:ascii="Cambria" w:hAnsi="Cambria" w:cs="Arial"/>
                            <w:sz w:val="22"/>
                            <w:szCs w:val="22"/>
                            <w:lang w:val="sr-Cyrl-CS"/>
                          </w:rPr>
                          <w:t>Незаинтересованост студентата за акти</w:t>
                        </w:r>
                        <w:r>
                          <w:rPr>
                            <w:rFonts w:ascii="Cambria" w:hAnsi="Cambria" w:cs="Arial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0443AF">
                          <w:rPr>
                            <w:rFonts w:ascii="Cambria" w:hAnsi="Cambria" w:cs="Arial"/>
                            <w:sz w:val="22"/>
                            <w:szCs w:val="22"/>
                            <w:lang w:val="sr-Cyrl-CS"/>
                          </w:rPr>
                          <w:t>вну улогу у спровођењу стратегије ++</w:t>
                        </w:r>
                      </w:p>
                      <w:p w14:paraId="20E8267E" w14:textId="77777777" w:rsidR="00A4493A" w:rsidRPr="00DA4105" w:rsidRDefault="00A4493A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0443AF">
                          <w:rPr>
                            <w:rFonts w:ascii="Cambria" w:hAnsi="Cambria" w:cs="Arial"/>
                            <w:sz w:val="22"/>
                            <w:szCs w:val="22"/>
                            <w:lang w:val="sr-Cyrl-CS"/>
                          </w:rPr>
                          <w:t>Отпор иновацијама</w:t>
                        </w:r>
                        <w:r>
                          <w:rPr>
                            <w:rFonts w:ascii="Cambria" w:hAnsi="Cambria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0443AF">
                          <w:rPr>
                            <w:rFonts w:ascii="Cambria" w:hAnsi="Cambria" w:cs="Arial"/>
                            <w:sz w:val="22"/>
                            <w:szCs w:val="22"/>
                            <w:lang w:val="sr-Cyrl-CS"/>
                          </w:rPr>
                          <w:t>++</w:t>
                        </w:r>
                      </w:p>
                    </w:tc>
                  </w:tr>
                </w:tbl>
                <w:p w14:paraId="20D64818" w14:textId="77777777" w:rsidR="00A3142D" w:rsidRPr="00A3142D" w:rsidRDefault="00A3142D" w:rsidP="00A3142D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Theme="majorHAnsi" w:hAnsiTheme="majorHAnsi"/>
                      <w:b/>
                    </w:rPr>
                  </w:pPr>
                  <w:r w:rsidRPr="007F5380">
                    <w:rPr>
                      <w:rFonts w:asciiTheme="majorHAnsi" w:hAnsiTheme="majorHAnsi"/>
                      <w:b/>
                      <w:bCs/>
                    </w:rPr>
                    <w:t xml:space="preserve">г) </w:t>
                  </w:r>
                  <w:r w:rsidRPr="007F5380">
                    <w:rPr>
                      <w:rFonts w:asciiTheme="majorHAnsi" w:hAnsiTheme="majorHAnsi"/>
                      <w:b/>
                      <w:lang w:val="sr-Cyrl-CS"/>
                    </w:rPr>
                    <w:t xml:space="preserve">Предлог мера и активности за унапређење квалитета Стандарда </w:t>
                  </w:r>
                  <w:r>
                    <w:rPr>
                      <w:rFonts w:asciiTheme="majorHAnsi" w:hAnsiTheme="majorHAnsi"/>
                      <w:b/>
                    </w:rPr>
                    <w:t>2:</w:t>
                  </w:r>
                </w:p>
                <w:p w14:paraId="57988833" w14:textId="77777777" w:rsidR="00F432E5" w:rsidRPr="00A36E6D" w:rsidRDefault="00F432E5" w:rsidP="00F432E5">
                  <w:pPr>
                    <w:pStyle w:val="ListParagraph"/>
                    <w:numPr>
                      <w:ilvl w:val="0"/>
                      <w:numId w:val="25"/>
                    </w:numPr>
                    <w:spacing w:before="120"/>
                    <w:ind w:left="478" w:hanging="283"/>
                    <w:contextualSpacing/>
                    <w:jc w:val="both"/>
                    <w:rPr>
                      <w:rFonts w:ascii="Cambria" w:hAnsi="Cambria"/>
                      <w:lang w:val="sr-Cyrl-CS"/>
                    </w:rPr>
                  </w:pPr>
                  <w:r w:rsidRPr="00A36E6D">
                    <w:rPr>
                      <w:rFonts w:ascii="Cambria" w:hAnsi="Cambria"/>
                      <w:lang w:val="sr-Cyrl-CS"/>
                    </w:rPr>
                    <w:t>Увођење редовних ревизија свих донетих општих аката из области политике квалитета прикупљањем повратних информација из пркасе и одржавањем јавних расправа</w:t>
                  </w:r>
                  <w:r>
                    <w:rPr>
                      <w:rFonts w:ascii="Cambria" w:hAnsi="Cambria"/>
                      <w:lang w:val="sr-Cyrl-CS"/>
                    </w:rPr>
                    <w:t>,</w:t>
                  </w:r>
                </w:p>
                <w:p w14:paraId="11ADF14F" w14:textId="77777777" w:rsidR="00F432E5" w:rsidRPr="00A36E6D" w:rsidRDefault="00F432E5" w:rsidP="00F432E5">
                  <w:pPr>
                    <w:pStyle w:val="ListParagraph"/>
                    <w:numPr>
                      <w:ilvl w:val="0"/>
                      <w:numId w:val="25"/>
                    </w:numPr>
                    <w:spacing w:before="120"/>
                    <w:ind w:left="478" w:hanging="283"/>
                    <w:contextualSpacing/>
                    <w:jc w:val="both"/>
                    <w:rPr>
                      <w:rFonts w:ascii="Cambria" w:hAnsi="Cambria"/>
                      <w:lang w:val="sr-Cyrl-CS"/>
                    </w:rPr>
                  </w:pPr>
                  <w:r w:rsidRPr="00A36E6D">
                    <w:rPr>
                      <w:rFonts w:asciiTheme="majorHAnsi" w:hAnsiTheme="majorHAnsi"/>
                    </w:rPr>
                    <w:lastRenderedPageBreak/>
                    <w:t>Улагање у континуирано стручно усавршавање наставног кадра у циљу унапре</w:t>
                  </w:r>
                  <w:r>
                    <w:rPr>
                      <w:rFonts w:asciiTheme="majorHAnsi" w:hAnsiTheme="majorHAnsi"/>
                    </w:rPr>
                    <w:t>-</w:t>
                  </w:r>
                  <w:r w:rsidRPr="00A36E6D">
                    <w:rPr>
                      <w:rFonts w:asciiTheme="majorHAnsi" w:hAnsiTheme="majorHAnsi"/>
                    </w:rPr>
                    <w:t>ђења квалитета</w:t>
                  </w:r>
                  <w:r>
                    <w:rPr>
                      <w:rFonts w:asciiTheme="majorHAnsi" w:hAnsiTheme="majorHAnsi"/>
                    </w:rPr>
                    <w:t>,</w:t>
                  </w:r>
                </w:p>
                <w:p w14:paraId="590F22F0" w14:textId="77777777" w:rsidR="00F432E5" w:rsidRPr="00A36E6D" w:rsidRDefault="00F432E5" w:rsidP="00F432E5">
                  <w:pPr>
                    <w:pStyle w:val="ListParagraph"/>
                    <w:numPr>
                      <w:ilvl w:val="0"/>
                      <w:numId w:val="25"/>
                    </w:numPr>
                    <w:spacing w:before="120"/>
                    <w:ind w:left="478" w:hanging="283"/>
                    <w:contextualSpacing/>
                    <w:jc w:val="both"/>
                    <w:rPr>
                      <w:rFonts w:ascii="Cambria" w:hAnsi="Cambria"/>
                      <w:lang w:val="sr-Cyrl-CS"/>
                    </w:rPr>
                  </w:pPr>
                  <w:r w:rsidRPr="00A36E6D">
                    <w:rPr>
                      <w:rFonts w:ascii="Cambria" w:hAnsi="Cambria"/>
                      <w:lang w:val="sr-Cyrl-CS"/>
                    </w:rPr>
                    <w:t>Интензивнији рад на едукацији студената, наставног и ненаставног особља са њиховом улогом у процесу обезбеђења квалитета (мотивисање и едуковање)</w:t>
                  </w:r>
                  <w:r>
                    <w:rPr>
                      <w:rFonts w:ascii="Cambria" w:hAnsi="Cambria"/>
                      <w:lang w:val="sr-Cyrl-CS"/>
                    </w:rPr>
                    <w:t>,</w:t>
                  </w:r>
                </w:p>
                <w:p w14:paraId="34BC36B7" w14:textId="77777777" w:rsidR="00F432E5" w:rsidRPr="00A36E6D" w:rsidRDefault="00F432E5" w:rsidP="00F432E5">
                  <w:pPr>
                    <w:pStyle w:val="ListParagraph"/>
                    <w:numPr>
                      <w:ilvl w:val="0"/>
                      <w:numId w:val="25"/>
                    </w:numPr>
                    <w:spacing w:before="120"/>
                    <w:ind w:left="478" w:hanging="283"/>
                    <w:contextualSpacing/>
                    <w:jc w:val="both"/>
                    <w:rPr>
                      <w:rFonts w:ascii="Cambria" w:hAnsi="Cambria"/>
                      <w:color w:val="002060"/>
                      <w:lang w:val="sr-Cyrl-CS"/>
                    </w:rPr>
                  </w:pPr>
                  <w:r w:rsidRPr="00A36E6D">
                    <w:rPr>
                      <w:rFonts w:asciiTheme="majorHAnsi" w:hAnsiTheme="majorHAnsi"/>
                    </w:rPr>
                    <w:t>Повезивање са другим високошколским установама у земљи и региону са циљем размене искустава и уједначавања приступа проблематици обезбеђења и унапре</w:t>
                  </w:r>
                  <w:r>
                    <w:rPr>
                      <w:rFonts w:asciiTheme="majorHAnsi" w:hAnsiTheme="majorHAnsi"/>
                    </w:rPr>
                    <w:t>-</w:t>
                  </w:r>
                  <w:r w:rsidRPr="00A36E6D">
                    <w:rPr>
                      <w:rFonts w:asciiTheme="majorHAnsi" w:hAnsiTheme="majorHAnsi"/>
                    </w:rPr>
                    <w:t>ђења квалитета рада</w:t>
                  </w:r>
                  <w:r>
                    <w:rPr>
                      <w:rFonts w:asciiTheme="majorHAnsi" w:hAnsiTheme="majorHAnsi"/>
                    </w:rPr>
                    <w:t>,</w:t>
                  </w:r>
                </w:p>
                <w:p w14:paraId="338BE90B" w14:textId="77777777" w:rsidR="00F432E5" w:rsidRPr="0031102B" w:rsidRDefault="00F432E5" w:rsidP="00F432E5">
                  <w:pPr>
                    <w:pStyle w:val="ListParagraph"/>
                    <w:numPr>
                      <w:ilvl w:val="0"/>
                      <w:numId w:val="25"/>
                    </w:numPr>
                    <w:spacing w:before="120"/>
                    <w:ind w:left="478" w:hanging="283"/>
                    <w:contextualSpacing/>
                    <w:jc w:val="both"/>
                    <w:rPr>
                      <w:rFonts w:ascii="Cambria" w:hAnsi="Cambria"/>
                      <w:color w:val="002060"/>
                      <w:lang w:val="sr-Cyrl-CS"/>
                    </w:rPr>
                  </w:pPr>
                  <w:r w:rsidRPr="00A36E6D">
                    <w:rPr>
                      <w:rFonts w:asciiTheme="majorHAnsi" w:hAnsiTheme="majorHAnsi"/>
                    </w:rPr>
                    <w:t>Континуиран</w:t>
                  </w:r>
                  <w:r>
                    <w:rPr>
                      <w:rFonts w:asciiTheme="majorHAnsi" w:hAnsiTheme="majorHAnsi"/>
                    </w:rPr>
                    <w:t>о</w:t>
                  </w:r>
                  <w:r w:rsidRPr="00A36E6D">
                    <w:rPr>
                      <w:rFonts w:asciiTheme="majorHAnsi" w:hAnsiTheme="majorHAnsi"/>
                    </w:rPr>
                    <w:t xml:space="preserve"> иновирање наставног процеса, у складу са најновијим светским и европским трендовима и стручном праксом, </w:t>
                  </w:r>
                  <w:r>
                    <w:rPr>
                      <w:rFonts w:asciiTheme="majorHAnsi" w:hAnsiTheme="majorHAnsi"/>
                    </w:rPr>
                    <w:t>које</w:t>
                  </w:r>
                  <w:r w:rsidRPr="00A36E6D">
                    <w:rPr>
                      <w:rFonts w:asciiTheme="majorHAnsi" w:hAnsiTheme="majorHAnsi"/>
                    </w:rPr>
                    <w:t xml:space="preserve"> ће омогућити студентима стица</w:t>
                  </w:r>
                  <w:r>
                    <w:rPr>
                      <w:rFonts w:asciiTheme="majorHAnsi" w:hAnsiTheme="majorHAnsi"/>
                    </w:rPr>
                    <w:t>-</w:t>
                  </w:r>
                  <w:r w:rsidRPr="00A36E6D">
                    <w:rPr>
                      <w:rFonts w:asciiTheme="majorHAnsi" w:hAnsiTheme="majorHAnsi"/>
                    </w:rPr>
                    <w:t>ње практичних знања и вештина у циљу решавања конкретних пословних про</w:t>
                  </w:r>
                  <w:r>
                    <w:rPr>
                      <w:rFonts w:asciiTheme="majorHAnsi" w:hAnsiTheme="majorHAnsi"/>
                    </w:rPr>
                    <w:t>-</w:t>
                  </w:r>
                  <w:r w:rsidRPr="00A36E6D">
                    <w:rPr>
                      <w:rFonts w:asciiTheme="majorHAnsi" w:hAnsiTheme="majorHAnsi"/>
                    </w:rPr>
                    <w:t>блема и обављања радних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A36E6D">
                    <w:rPr>
                      <w:rFonts w:asciiTheme="majorHAnsi" w:hAnsiTheme="majorHAnsi"/>
                    </w:rPr>
                    <w:t>задатака.</w:t>
                  </w:r>
                </w:p>
                <w:p w14:paraId="19780751" w14:textId="77777777" w:rsidR="00F432E5" w:rsidRPr="0031102B" w:rsidRDefault="00F432E5" w:rsidP="00F432E5">
                  <w:pPr>
                    <w:pStyle w:val="ListParagraph"/>
                    <w:numPr>
                      <w:ilvl w:val="0"/>
                      <w:numId w:val="25"/>
                    </w:numPr>
                    <w:spacing w:before="120"/>
                    <w:ind w:left="478" w:hanging="283"/>
                    <w:contextualSpacing/>
                    <w:jc w:val="both"/>
                    <w:rPr>
                      <w:rFonts w:ascii="Cambria" w:hAnsi="Cambria"/>
                      <w:color w:val="002060"/>
                      <w:lang w:val="sr-Cyrl-CS"/>
                    </w:rPr>
                  </w:pPr>
                  <w:r w:rsidRPr="0031102B">
                    <w:rPr>
                      <w:rFonts w:asciiTheme="majorHAnsi" w:hAnsiTheme="majorHAnsi"/>
                    </w:rPr>
                    <w:t>Унапређење дигитализованог система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31102B">
                    <w:rPr>
                      <w:rFonts w:asciiTheme="majorHAnsi" w:hAnsiTheme="majorHAnsi"/>
                    </w:rPr>
                    <w:t>вредновања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31102B">
                    <w:rPr>
                      <w:rFonts w:asciiTheme="majorHAnsi" w:hAnsiTheme="majorHAnsi"/>
                    </w:rPr>
                    <w:t>квалитета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31102B">
                    <w:rPr>
                      <w:rFonts w:asciiTheme="majorHAnsi" w:hAnsiTheme="majorHAnsi"/>
                    </w:rPr>
                    <w:t>рада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31102B">
                    <w:rPr>
                      <w:rFonts w:asciiTheme="majorHAnsi" w:hAnsiTheme="majorHAnsi"/>
                    </w:rPr>
                    <w:t>на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31102B">
                    <w:rPr>
                      <w:rFonts w:asciiTheme="majorHAnsi" w:hAnsiTheme="majorHAnsi"/>
                    </w:rPr>
                    <w:t>Академији.</w:t>
                  </w:r>
                </w:p>
                <w:p w14:paraId="2CBD6A5F" w14:textId="77777777" w:rsidR="000779C8" w:rsidRPr="00153FC3" w:rsidRDefault="00F432E5" w:rsidP="00153FC3">
                  <w:pPr>
                    <w:pStyle w:val="ListParagraph"/>
                    <w:numPr>
                      <w:ilvl w:val="0"/>
                      <w:numId w:val="25"/>
                    </w:numPr>
                    <w:spacing w:before="120"/>
                    <w:ind w:left="478" w:hanging="283"/>
                    <w:contextualSpacing/>
                    <w:jc w:val="both"/>
                    <w:rPr>
                      <w:rFonts w:ascii="Cambria" w:hAnsi="Cambria"/>
                      <w:lang w:val="sr-Cyrl-CS"/>
                    </w:rPr>
                  </w:pPr>
                  <w:r w:rsidRPr="0031102B">
                    <w:rPr>
                      <w:rFonts w:ascii="Cambria" w:hAnsi="Cambria" w:cs="Arial"/>
                      <w:lang w:val="sr-Cyrl-CS"/>
                    </w:rPr>
                    <w:t>Јачање и иновирање информационог система</w:t>
                  </w:r>
                  <w:r>
                    <w:rPr>
                      <w:rFonts w:ascii="Cambria" w:hAnsi="Cambria" w:cs="Arial"/>
                      <w:lang w:val="sr-Cyrl-CS"/>
                    </w:rPr>
                    <w:t>,</w:t>
                  </w:r>
                  <w:r w:rsidRPr="0031102B">
                    <w:rPr>
                      <w:rFonts w:ascii="Cambria" w:hAnsi="Cambria" w:cs="Arial"/>
                      <w:lang w:val="sr-Cyrl-CS"/>
                    </w:rPr>
                    <w:t xml:space="preserve"> у циљу што боље примене страте</w:t>
                  </w:r>
                  <w:r>
                    <w:rPr>
                      <w:rFonts w:ascii="Cambria" w:hAnsi="Cambria" w:cs="Arial"/>
                      <w:lang w:val="sr-Cyrl-CS"/>
                    </w:rPr>
                    <w:t>-</w:t>
                  </w:r>
                  <w:r w:rsidRPr="0031102B">
                    <w:rPr>
                      <w:rFonts w:ascii="Cambria" w:hAnsi="Cambria" w:cs="Arial"/>
                      <w:lang w:val="sr-Cyrl-CS"/>
                    </w:rPr>
                    <w:t>гије у свим областима рада</w:t>
                  </w:r>
                </w:p>
                <w:p w14:paraId="79A67DF9" w14:textId="77777777" w:rsidR="00153FC3" w:rsidRPr="00153FC3" w:rsidRDefault="00153FC3" w:rsidP="00153FC3">
                  <w:pPr>
                    <w:pStyle w:val="ListParagraph"/>
                    <w:spacing w:before="120"/>
                    <w:ind w:left="478"/>
                    <w:contextualSpacing/>
                    <w:jc w:val="both"/>
                    <w:rPr>
                      <w:rFonts w:ascii="Cambria" w:hAnsi="Cambria"/>
                      <w:lang w:val="sr-Cyrl-CS"/>
                    </w:rPr>
                  </w:pPr>
                </w:p>
              </w:tc>
            </w:tr>
            <w:tr w:rsidR="00834D85" w14:paraId="56CD7DD6" w14:textId="77777777" w:rsidTr="00A3142D">
              <w:tc>
                <w:tcPr>
                  <w:tcW w:w="989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2471042D" w14:textId="77777777" w:rsidR="00834D85" w:rsidRPr="004760DC" w:rsidRDefault="00504ADB" w:rsidP="00F414FB">
                  <w:pPr>
                    <w:jc w:val="both"/>
                    <w:rPr>
                      <w:rFonts w:ascii="Cambria" w:hAnsi="Cambria"/>
                    </w:rPr>
                  </w:pPr>
                  <w:r w:rsidRPr="004760DC">
                    <w:rPr>
                      <w:rFonts w:ascii="Cambria" w:hAnsi="Cambria"/>
                      <w:b/>
                      <w:lang w:val="sr-Cyrl-CS"/>
                    </w:rPr>
                    <w:lastRenderedPageBreak/>
                    <w:t>Показатељи и прилози за С</w:t>
                  </w:r>
                  <w:r w:rsidR="00834D85" w:rsidRPr="004760DC">
                    <w:rPr>
                      <w:rFonts w:ascii="Cambria" w:hAnsi="Cambria"/>
                      <w:b/>
                      <w:lang w:val="sr-Cyrl-CS"/>
                    </w:rPr>
                    <w:t xml:space="preserve">тандард </w:t>
                  </w:r>
                  <w:r w:rsidR="008D32A8" w:rsidRPr="004760DC">
                    <w:rPr>
                      <w:rFonts w:ascii="Cambria" w:hAnsi="Cambria"/>
                      <w:b/>
                    </w:rPr>
                    <w:t>2</w:t>
                  </w:r>
                  <w:r w:rsidR="009E1D9A" w:rsidRPr="004760DC">
                    <w:rPr>
                      <w:rFonts w:ascii="Cambria" w:hAnsi="Cambria"/>
                      <w:b/>
                    </w:rPr>
                    <w:t>:</w:t>
                  </w:r>
                </w:p>
                <w:p w14:paraId="1EB9FDBB" w14:textId="769F54C2" w:rsidR="009E1D9A" w:rsidRPr="004760DC" w:rsidRDefault="009E1D9A" w:rsidP="004D3664">
                  <w:pPr>
                    <w:widowControl w:val="0"/>
                    <w:autoSpaceDE w:val="0"/>
                    <w:ind w:left="1437" w:hanging="1437"/>
                    <w:jc w:val="both"/>
                    <w:rPr>
                      <w:rFonts w:ascii="Cambria" w:hAnsi="Cambria"/>
                    </w:rPr>
                  </w:pPr>
                  <w:hyperlink r:id="rId15" w:history="1">
                    <w:r w:rsidRPr="004760DC">
                      <w:rPr>
                        <w:rStyle w:val="Hyperlink"/>
                        <w:rFonts w:ascii="Cambria" w:hAnsi="Cambria"/>
                        <w:b/>
                        <w:lang w:val="sr-Cyrl-CS"/>
                      </w:rPr>
                      <w:t>Прилог 2.1</w:t>
                    </w:r>
                    <w:r w:rsidRPr="004760DC">
                      <w:rPr>
                        <w:rStyle w:val="Hyperlink"/>
                        <w:rFonts w:ascii="Cambria" w:hAnsi="Cambria"/>
                        <w:lang w:val="sr-Cyrl-CS"/>
                      </w:rPr>
                      <w:t>. Усвојени документ - Стандарди и поступци за обезбеђење и унапређење  квалитета високошколске установе</w:t>
                    </w:r>
                  </w:hyperlink>
                  <w:r w:rsidRPr="004760DC">
                    <w:rPr>
                      <w:rFonts w:ascii="Cambria" w:hAnsi="Cambria"/>
                      <w:lang w:val="sr-Cyrl-CS"/>
                    </w:rPr>
                    <w:t xml:space="preserve"> </w:t>
                  </w:r>
                </w:p>
                <w:p w14:paraId="6047AF12" w14:textId="6165D74A" w:rsidR="009E1D9A" w:rsidRPr="004760DC" w:rsidRDefault="009E1D9A" w:rsidP="004D3664">
                  <w:pPr>
                    <w:widowControl w:val="0"/>
                    <w:autoSpaceDE w:val="0"/>
                    <w:ind w:left="1437" w:hanging="1437"/>
                    <w:jc w:val="both"/>
                    <w:rPr>
                      <w:rFonts w:ascii="Cambria" w:hAnsi="Cambria"/>
                    </w:rPr>
                  </w:pPr>
                  <w:hyperlink r:id="rId16" w:history="1">
                    <w:r w:rsidRPr="004760DC">
                      <w:rPr>
                        <w:rStyle w:val="Hyperlink"/>
                        <w:rFonts w:ascii="Cambria" w:hAnsi="Cambria"/>
                        <w:b/>
                        <w:lang w:val="sr-Cyrl-CS"/>
                      </w:rPr>
                      <w:t>Прилог 2.2.</w:t>
                    </w:r>
                    <w:r w:rsidRPr="004760DC">
                      <w:rPr>
                        <w:rStyle w:val="Hyperlink"/>
                        <w:rFonts w:ascii="Cambria" w:hAnsi="Cambria"/>
                        <w:lang w:val="sr-Cyrl-CS"/>
                      </w:rPr>
                      <w:t xml:space="preserve"> Усвојени план рада и процедура за праћење и унапређење квалитета </w:t>
                    </w:r>
                    <w:r w:rsidRPr="004760DC">
                      <w:rPr>
                        <w:rStyle w:val="Hyperlink"/>
                        <w:rFonts w:ascii="Cambria" w:hAnsi="Cambria"/>
                      </w:rPr>
                      <w:t>ви</w:t>
                    </w:r>
                    <w:r w:rsidRPr="004760DC">
                      <w:rPr>
                        <w:rStyle w:val="Hyperlink"/>
                        <w:rFonts w:ascii="Cambria" w:hAnsi="Cambria"/>
                        <w:lang w:val="sr-Cyrl-CS"/>
                      </w:rPr>
                      <w:t>сокошколске установе у оквиру стандарда квалитета</w:t>
                    </w:r>
                  </w:hyperlink>
                  <w:r w:rsidRPr="004760DC">
                    <w:rPr>
                      <w:rFonts w:ascii="Cambria" w:hAnsi="Cambria"/>
                      <w:lang w:val="sr-Cyrl-CS"/>
                    </w:rPr>
                    <w:t xml:space="preserve"> </w:t>
                  </w:r>
                </w:p>
                <w:p w14:paraId="391431F6" w14:textId="3BCF8355" w:rsidR="00834D85" w:rsidRDefault="009E1D9A" w:rsidP="004D3664">
                  <w:pPr>
                    <w:widowControl w:val="0"/>
                    <w:autoSpaceDE w:val="0"/>
                    <w:ind w:left="1437" w:hanging="1437"/>
                    <w:jc w:val="both"/>
                  </w:pPr>
                  <w:hyperlink r:id="rId17" w:history="1">
                    <w:r w:rsidRPr="004760DC">
                      <w:rPr>
                        <w:rStyle w:val="Hyperlink"/>
                        <w:rFonts w:ascii="Cambria" w:hAnsi="Cambria"/>
                        <w:b/>
                        <w:lang w:val="sr-Cyrl-CS"/>
                      </w:rPr>
                      <w:t>Прилог 2.3.</w:t>
                    </w:r>
                    <w:r w:rsidRPr="004760DC">
                      <w:rPr>
                        <w:rStyle w:val="Hyperlink"/>
                        <w:rFonts w:ascii="Cambria" w:hAnsi="Cambria"/>
                        <w:lang w:val="sr-Cyrl-CS"/>
                      </w:rPr>
                      <w:t xml:space="preserve"> Усвојени годишњи извештаји о раду успостављеног тела (комисије, одбора, центара) за унутрашње осигурање квалитета високошколске установе</w:t>
                    </w:r>
                  </w:hyperlink>
                </w:p>
              </w:tc>
            </w:tr>
          </w:tbl>
          <w:p w14:paraId="246161EC" w14:textId="77777777" w:rsidR="00C63DC3" w:rsidRDefault="00C63DC3" w:rsidP="00C625CB">
            <w:pPr>
              <w:jc w:val="both"/>
              <w:rPr>
                <w:rFonts w:ascii="Cambria" w:hAnsi="Cambria"/>
                <w:color w:val="000000"/>
              </w:rPr>
            </w:pPr>
          </w:p>
          <w:p w14:paraId="46F652C8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72D29766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14070E9B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6DC80F2C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2EFAF409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6C70CA38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3E0AB517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3BD1F8D1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01432C04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08FC50E0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52B7566D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5E7B69A7" w14:textId="77777777" w:rsidR="003474B7" w:rsidRPr="00F84597" w:rsidRDefault="003474B7" w:rsidP="0009675F">
            <w:pPr>
              <w:spacing w:before="120"/>
              <w:ind w:left="360" w:right="142" w:firstLine="284"/>
              <w:jc w:val="both"/>
              <w:rPr>
                <w:rFonts w:ascii="Cambria" w:hAnsi="Cambria"/>
              </w:rPr>
            </w:pPr>
          </w:p>
          <w:p w14:paraId="3F9109EE" w14:textId="77777777" w:rsidR="00697B9A" w:rsidRDefault="00697B9A" w:rsidP="00C625CB">
            <w:pPr>
              <w:jc w:val="both"/>
              <w:rPr>
                <w:rFonts w:ascii="Cambria" w:hAnsi="Cambria"/>
              </w:rPr>
            </w:pPr>
          </w:p>
          <w:p w14:paraId="3A36B645" w14:textId="77777777" w:rsidR="0029095C" w:rsidRDefault="0029095C" w:rsidP="00C625CB">
            <w:pPr>
              <w:jc w:val="both"/>
              <w:rPr>
                <w:rFonts w:ascii="Cambria" w:hAnsi="Cambria"/>
              </w:rPr>
            </w:pPr>
          </w:p>
          <w:p w14:paraId="5FFB417E" w14:textId="77777777" w:rsidR="00C57919" w:rsidRPr="00C04A10" w:rsidRDefault="00346247" w:rsidP="000779C8">
            <w:pPr>
              <w:jc w:val="both"/>
              <w:rPr>
                <w:rFonts w:ascii="Cambria" w:hAnsi="Cambria"/>
                <w:color w:val="FF0000"/>
              </w:rPr>
            </w:pPr>
            <w:r w:rsidRPr="00346247">
              <w:rPr>
                <w:rFonts w:ascii="Cambria" w:hAnsi="Cambria"/>
              </w:rPr>
              <w:t>.</w:t>
            </w:r>
          </w:p>
          <w:p w14:paraId="450C631A" w14:textId="77777777" w:rsidR="00C57919" w:rsidRPr="00C04A10" w:rsidRDefault="00C57919" w:rsidP="00346247">
            <w:pPr>
              <w:jc w:val="both"/>
              <w:rPr>
                <w:rFonts w:ascii="Cambria" w:hAnsi="Cambria"/>
                <w:color w:val="FF0000"/>
              </w:rPr>
            </w:pPr>
          </w:p>
          <w:p w14:paraId="0742BE9B" w14:textId="77777777"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14:paraId="2696F1D7" w14:textId="77777777" w:rsidR="00346247" w:rsidRPr="00346247" w:rsidRDefault="00346247" w:rsidP="00346247">
            <w:pPr>
              <w:jc w:val="both"/>
              <w:rPr>
                <w:rFonts w:ascii="Cambria" w:hAnsi="Cambria"/>
              </w:rPr>
            </w:pPr>
          </w:p>
          <w:p w14:paraId="07C87B0F" w14:textId="77777777"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14:paraId="31259989" w14:textId="77777777"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14:paraId="0A7FE142" w14:textId="77777777"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14:paraId="66F15533" w14:textId="77777777"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14:paraId="535E7685" w14:textId="77777777" w:rsidR="00346247" w:rsidRDefault="00346247" w:rsidP="00C57919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14:paraId="69F5A2DB" w14:textId="77777777" w:rsidR="00346247" w:rsidRDefault="00346247" w:rsidP="009F4FC8">
            <w:pPr>
              <w:spacing w:before="100" w:beforeAutospacing="1" w:after="100" w:afterAutospacing="1"/>
              <w:ind w:left="360"/>
              <w:jc w:val="both"/>
              <w:rPr>
                <w:rFonts w:ascii="Cambria" w:hAnsi="Cambria"/>
              </w:rPr>
            </w:pPr>
          </w:p>
          <w:p w14:paraId="0F75A3E6" w14:textId="77777777" w:rsidR="00C57919" w:rsidRPr="00C57919" w:rsidRDefault="00C57919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14:paraId="2F1D5718" w14:textId="77777777" w:rsidR="00346247" w:rsidRPr="00974D24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14:paraId="6D16091E" w14:textId="77777777"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18"/>
      <w:footerReference w:type="even" r:id="rId19"/>
      <w:footerReference w:type="default" r:id="rId20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2B51" w14:textId="77777777" w:rsidR="008451AB" w:rsidRDefault="008451AB">
      <w:r>
        <w:separator/>
      </w:r>
    </w:p>
  </w:endnote>
  <w:endnote w:type="continuationSeparator" w:id="0">
    <w:p w14:paraId="7A7EE87D" w14:textId="77777777" w:rsidR="008451AB" w:rsidRDefault="0084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4924" w14:textId="77777777" w:rsidR="008564AC" w:rsidRDefault="0068222B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34ACEA" w14:textId="77777777" w:rsidR="008564AC" w:rsidRDefault="008564AC" w:rsidP="008705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AF2B" w14:textId="77777777" w:rsidR="009F4FC8" w:rsidRDefault="009F4FC8">
    <w:pPr>
      <w:pStyle w:val="Footer"/>
      <w:jc w:val="right"/>
    </w:pPr>
  </w:p>
  <w:p w14:paraId="7E86C235" w14:textId="77777777" w:rsidR="008564AC" w:rsidRDefault="008564AC" w:rsidP="008705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0C74" w14:textId="77777777" w:rsidR="008451AB" w:rsidRDefault="008451AB">
      <w:r>
        <w:separator/>
      </w:r>
    </w:p>
  </w:footnote>
  <w:footnote w:type="continuationSeparator" w:id="0">
    <w:p w14:paraId="3050E87E" w14:textId="77777777" w:rsidR="008451AB" w:rsidRDefault="0084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9"/>
      <w:gridCol w:w="1265"/>
    </w:tblGrid>
    <w:tr w:rsidR="00834D85" w14:paraId="1BE6A8CF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025089A9" w14:textId="77777777" w:rsidR="00834D85" w:rsidRDefault="00753FEB" w:rsidP="00387328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I Извештај о самовредновању и оцењивању квалитета АТВСС: СТАНДАРД 2   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66BDD6CF" w14:textId="77777777"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14:paraId="7AE6BD00" w14:textId="77777777" w:rsidR="00834D85" w:rsidRDefault="0083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2" w15:restartNumberingAfterBreak="0">
    <w:nsid w:val="08155147"/>
    <w:multiLevelType w:val="hybridMultilevel"/>
    <w:tmpl w:val="A238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09300F"/>
    <w:multiLevelType w:val="hybridMultilevel"/>
    <w:tmpl w:val="E63AF0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4F6D"/>
    <w:multiLevelType w:val="hybridMultilevel"/>
    <w:tmpl w:val="93B05F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E5A7B6F"/>
    <w:multiLevelType w:val="hybridMultilevel"/>
    <w:tmpl w:val="623C2FB6"/>
    <w:lvl w:ilvl="0" w:tplc="0409000D">
      <w:start w:val="1"/>
      <w:numFmt w:val="bullet"/>
      <w:lvlText w:val=""/>
      <w:lvlJc w:val="left"/>
      <w:pPr>
        <w:tabs>
          <w:tab w:val="num" w:pos="765"/>
        </w:tabs>
        <w:ind w:left="765" w:hanging="405"/>
      </w:pPr>
      <w:rPr>
        <w:rFonts w:ascii="Wingdings" w:hAnsi="Wingdings" w:hint="default"/>
      </w:rPr>
    </w:lvl>
    <w:lvl w:ilvl="1" w:tplc="CBC017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A2902"/>
    <w:multiLevelType w:val="hybridMultilevel"/>
    <w:tmpl w:val="E8C44FDE"/>
    <w:lvl w:ilvl="0" w:tplc="0000000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70AD9"/>
    <w:multiLevelType w:val="hybridMultilevel"/>
    <w:tmpl w:val="A41C33E6"/>
    <w:lvl w:ilvl="0" w:tplc="47DA09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008932">
    <w:abstractNumId w:val="9"/>
  </w:num>
  <w:num w:numId="2" w16cid:durableId="1535383806">
    <w:abstractNumId w:val="7"/>
  </w:num>
  <w:num w:numId="3" w16cid:durableId="1732999191">
    <w:abstractNumId w:val="6"/>
  </w:num>
  <w:num w:numId="4" w16cid:durableId="245963804">
    <w:abstractNumId w:val="5"/>
  </w:num>
  <w:num w:numId="5" w16cid:durableId="132328724">
    <w:abstractNumId w:val="4"/>
  </w:num>
  <w:num w:numId="6" w16cid:durableId="1879661633">
    <w:abstractNumId w:val="8"/>
  </w:num>
  <w:num w:numId="7" w16cid:durableId="2035187068">
    <w:abstractNumId w:val="3"/>
  </w:num>
  <w:num w:numId="8" w16cid:durableId="1784033107">
    <w:abstractNumId w:val="2"/>
  </w:num>
  <w:num w:numId="9" w16cid:durableId="1689796621">
    <w:abstractNumId w:val="1"/>
  </w:num>
  <w:num w:numId="10" w16cid:durableId="1235362480">
    <w:abstractNumId w:val="0"/>
  </w:num>
  <w:num w:numId="11" w16cid:durableId="437141501">
    <w:abstractNumId w:val="24"/>
  </w:num>
  <w:num w:numId="12" w16cid:durableId="190999171">
    <w:abstractNumId w:val="15"/>
  </w:num>
  <w:num w:numId="13" w16cid:durableId="1803762847">
    <w:abstractNumId w:val="21"/>
  </w:num>
  <w:num w:numId="14" w16cid:durableId="337461199">
    <w:abstractNumId w:val="19"/>
  </w:num>
  <w:num w:numId="15" w16cid:durableId="1773359508">
    <w:abstractNumId w:val="22"/>
  </w:num>
  <w:num w:numId="16" w16cid:durableId="452024274">
    <w:abstractNumId w:val="13"/>
  </w:num>
  <w:num w:numId="17" w16cid:durableId="783187203">
    <w:abstractNumId w:val="10"/>
  </w:num>
  <w:num w:numId="18" w16cid:durableId="899904019">
    <w:abstractNumId w:val="17"/>
  </w:num>
  <w:num w:numId="19" w16cid:durableId="822624668">
    <w:abstractNumId w:val="11"/>
  </w:num>
  <w:num w:numId="20" w16cid:durableId="1942640899">
    <w:abstractNumId w:val="12"/>
  </w:num>
  <w:num w:numId="21" w16cid:durableId="489760071">
    <w:abstractNumId w:val="23"/>
  </w:num>
  <w:num w:numId="22" w16cid:durableId="1056785434">
    <w:abstractNumId w:val="20"/>
  </w:num>
  <w:num w:numId="23" w16cid:durableId="272135672">
    <w:abstractNumId w:val="18"/>
  </w:num>
  <w:num w:numId="24" w16cid:durableId="700712729">
    <w:abstractNumId w:val="14"/>
  </w:num>
  <w:num w:numId="25" w16cid:durableId="72772844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A95"/>
    <w:rsid w:val="00014104"/>
    <w:rsid w:val="00020AB2"/>
    <w:rsid w:val="00020B7A"/>
    <w:rsid w:val="00023789"/>
    <w:rsid w:val="000311F7"/>
    <w:rsid w:val="00040C21"/>
    <w:rsid w:val="000635CA"/>
    <w:rsid w:val="000666EF"/>
    <w:rsid w:val="000761A3"/>
    <w:rsid w:val="000779C8"/>
    <w:rsid w:val="00085F9A"/>
    <w:rsid w:val="000862A2"/>
    <w:rsid w:val="0009675F"/>
    <w:rsid w:val="000A3FB4"/>
    <w:rsid w:val="000C3081"/>
    <w:rsid w:val="000E3804"/>
    <w:rsid w:val="000E5B6D"/>
    <w:rsid w:val="000F0B98"/>
    <w:rsid w:val="000F73EC"/>
    <w:rsid w:val="000F7495"/>
    <w:rsid w:val="0010057D"/>
    <w:rsid w:val="00100A15"/>
    <w:rsid w:val="00100A41"/>
    <w:rsid w:val="001108BA"/>
    <w:rsid w:val="00110CF2"/>
    <w:rsid w:val="00113825"/>
    <w:rsid w:val="00113ABC"/>
    <w:rsid w:val="00113E1F"/>
    <w:rsid w:val="0011730F"/>
    <w:rsid w:val="00132D16"/>
    <w:rsid w:val="001349EC"/>
    <w:rsid w:val="00141D0A"/>
    <w:rsid w:val="00143B01"/>
    <w:rsid w:val="00146279"/>
    <w:rsid w:val="00153FC3"/>
    <w:rsid w:val="001629ED"/>
    <w:rsid w:val="00164A81"/>
    <w:rsid w:val="001656DC"/>
    <w:rsid w:val="00182801"/>
    <w:rsid w:val="00195EEE"/>
    <w:rsid w:val="001A3B66"/>
    <w:rsid w:val="001B39B7"/>
    <w:rsid w:val="001C38F8"/>
    <w:rsid w:val="001C6B32"/>
    <w:rsid w:val="001E49F2"/>
    <w:rsid w:val="001E4B2C"/>
    <w:rsid w:val="001E70F9"/>
    <w:rsid w:val="00202407"/>
    <w:rsid w:val="00207022"/>
    <w:rsid w:val="00216374"/>
    <w:rsid w:val="002175D4"/>
    <w:rsid w:val="002462C0"/>
    <w:rsid w:val="00246D0F"/>
    <w:rsid w:val="00247F29"/>
    <w:rsid w:val="00250FE6"/>
    <w:rsid w:val="002579C3"/>
    <w:rsid w:val="00264C23"/>
    <w:rsid w:val="00267D98"/>
    <w:rsid w:val="002732E4"/>
    <w:rsid w:val="00287F1A"/>
    <w:rsid w:val="0029095C"/>
    <w:rsid w:val="00290E45"/>
    <w:rsid w:val="002A1CB4"/>
    <w:rsid w:val="002A4907"/>
    <w:rsid w:val="002A7CC7"/>
    <w:rsid w:val="002C3565"/>
    <w:rsid w:val="002C7375"/>
    <w:rsid w:val="002D7B06"/>
    <w:rsid w:val="002E0B90"/>
    <w:rsid w:val="002E5C01"/>
    <w:rsid w:val="002F7AF5"/>
    <w:rsid w:val="00300CF1"/>
    <w:rsid w:val="00310094"/>
    <w:rsid w:val="00313547"/>
    <w:rsid w:val="00315854"/>
    <w:rsid w:val="00316BC6"/>
    <w:rsid w:val="00336E66"/>
    <w:rsid w:val="00340461"/>
    <w:rsid w:val="003410BD"/>
    <w:rsid w:val="00346247"/>
    <w:rsid w:val="00346C54"/>
    <w:rsid w:val="003474B7"/>
    <w:rsid w:val="003531AA"/>
    <w:rsid w:val="00362114"/>
    <w:rsid w:val="00363955"/>
    <w:rsid w:val="00386AAD"/>
    <w:rsid w:val="00387328"/>
    <w:rsid w:val="0039137A"/>
    <w:rsid w:val="0039429F"/>
    <w:rsid w:val="003A2870"/>
    <w:rsid w:val="003B50C9"/>
    <w:rsid w:val="003B66B0"/>
    <w:rsid w:val="003C56DB"/>
    <w:rsid w:val="003D3ABF"/>
    <w:rsid w:val="003D49D6"/>
    <w:rsid w:val="003E5C7E"/>
    <w:rsid w:val="003E633B"/>
    <w:rsid w:val="003F7139"/>
    <w:rsid w:val="00401E54"/>
    <w:rsid w:val="00403BA9"/>
    <w:rsid w:val="00405211"/>
    <w:rsid w:val="00412F70"/>
    <w:rsid w:val="00413DB1"/>
    <w:rsid w:val="004153DC"/>
    <w:rsid w:val="0043043C"/>
    <w:rsid w:val="00436B81"/>
    <w:rsid w:val="0043769D"/>
    <w:rsid w:val="004456BF"/>
    <w:rsid w:val="004475BC"/>
    <w:rsid w:val="0045428E"/>
    <w:rsid w:val="00457C2C"/>
    <w:rsid w:val="004760DC"/>
    <w:rsid w:val="00483AF7"/>
    <w:rsid w:val="00487C79"/>
    <w:rsid w:val="00495EF3"/>
    <w:rsid w:val="004A6677"/>
    <w:rsid w:val="004A704F"/>
    <w:rsid w:val="004B726F"/>
    <w:rsid w:val="004C56D2"/>
    <w:rsid w:val="004C76AC"/>
    <w:rsid w:val="004D3664"/>
    <w:rsid w:val="004E6D36"/>
    <w:rsid w:val="004F02BF"/>
    <w:rsid w:val="00504ADB"/>
    <w:rsid w:val="005063BC"/>
    <w:rsid w:val="00517FCD"/>
    <w:rsid w:val="00521B9D"/>
    <w:rsid w:val="005365F6"/>
    <w:rsid w:val="00536684"/>
    <w:rsid w:val="00542C7F"/>
    <w:rsid w:val="00556874"/>
    <w:rsid w:val="00556907"/>
    <w:rsid w:val="00556DB0"/>
    <w:rsid w:val="00566EE3"/>
    <w:rsid w:val="005715A3"/>
    <w:rsid w:val="00572285"/>
    <w:rsid w:val="00574845"/>
    <w:rsid w:val="00575653"/>
    <w:rsid w:val="00577E8F"/>
    <w:rsid w:val="00586FC5"/>
    <w:rsid w:val="00590164"/>
    <w:rsid w:val="00590672"/>
    <w:rsid w:val="00592D89"/>
    <w:rsid w:val="005A0B76"/>
    <w:rsid w:val="005B1D9A"/>
    <w:rsid w:val="005C5B98"/>
    <w:rsid w:val="005C700C"/>
    <w:rsid w:val="005C7D90"/>
    <w:rsid w:val="005E38DB"/>
    <w:rsid w:val="005F24C2"/>
    <w:rsid w:val="00604C0C"/>
    <w:rsid w:val="00610E5C"/>
    <w:rsid w:val="00635B39"/>
    <w:rsid w:val="00636249"/>
    <w:rsid w:val="0064661F"/>
    <w:rsid w:val="00650CAE"/>
    <w:rsid w:val="00657B91"/>
    <w:rsid w:val="00657CB8"/>
    <w:rsid w:val="00660BFA"/>
    <w:rsid w:val="006734B8"/>
    <w:rsid w:val="0068222B"/>
    <w:rsid w:val="0069243A"/>
    <w:rsid w:val="006929BE"/>
    <w:rsid w:val="006941A8"/>
    <w:rsid w:val="00697B9A"/>
    <w:rsid w:val="006C45F7"/>
    <w:rsid w:val="006C6451"/>
    <w:rsid w:val="006E00DC"/>
    <w:rsid w:val="006E29C5"/>
    <w:rsid w:val="006F061C"/>
    <w:rsid w:val="00717826"/>
    <w:rsid w:val="00730916"/>
    <w:rsid w:val="007344BE"/>
    <w:rsid w:val="00747277"/>
    <w:rsid w:val="00753FEB"/>
    <w:rsid w:val="00756142"/>
    <w:rsid w:val="00777A3D"/>
    <w:rsid w:val="00780B45"/>
    <w:rsid w:val="00780D32"/>
    <w:rsid w:val="0078323F"/>
    <w:rsid w:val="00793C63"/>
    <w:rsid w:val="007945F2"/>
    <w:rsid w:val="007A3E48"/>
    <w:rsid w:val="007A494E"/>
    <w:rsid w:val="007B301F"/>
    <w:rsid w:val="007C2EB2"/>
    <w:rsid w:val="007D44F9"/>
    <w:rsid w:val="007F26F9"/>
    <w:rsid w:val="007F2B68"/>
    <w:rsid w:val="008013C3"/>
    <w:rsid w:val="008065E2"/>
    <w:rsid w:val="0081096D"/>
    <w:rsid w:val="00816DA8"/>
    <w:rsid w:val="008222A7"/>
    <w:rsid w:val="008248EF"/>
    <w:rsid w:val="008252C9"/>
    <w:rsid w:val="00831062"/>
    <w:rsid w:val="00832B68"/>
    <w:rsid w:val="008338DA"/>
    <w:rsid w:val="00834D85"/>
    <w:rsid w:val="00837BB5"/>
    <w:rsid w:val="008451AB"/>
    <w:rsid w:val="00845B82"/>
    <w:rsid w:val="00850E10"/>
    <w:rsid w:val="00851344"/>
    <w:rsid w:val="00852642"/>
    <w:rsid w:val="008564AC"/>
    <w:rsid w:val="00857AC1"/>
    <w:rsid w:val="0086607E"/>
    <w:rsid w:val="008705B4"/>
    <w:rsid w:val="00876AE6"/>
    <w:rsid w:val="00892AF5"/>
    <w:rsid w:val="00892C0D"/>
    <w:rsid w:val="00895301"/>
    <w:rsid w:val="00897A46"/>
    <w:rsid w:val="008A209D"/>
    <w:rsid w:val="008C1340"/>
    <w:rsid w:val="008C2DF6"/>
    <w:rsid w:val="008C59B2"/>
    <w:rsid w:val="008D059F"/>
    <w:rsid w:val="008D32A8"/>
    <w:rsid w:val="008F6F09"/>
    <w:rsid w:val="00901F3D"/>
    <w:rsid w:val="00902184"/>
    <w:rsid w:val="00905C49"/>
    <w:rsid w:val="00933112"/>
    <w:rsid w:val="0093412B"/>
    <w:rsid w:val="009348B7"/>
    <w:rsid w:val="00947159"/>
    <w:rsid w:val="00947291"/>
    <w:rsid w:val="00956881"/>
    <w:rsid w:val="009710A7"/>
    <w:rsid w:val="009739E2"/>
    <w:rsid w:val="00974D24"/>
    <w:rsid w:val="0097787F"/>
    <w:rsid w:val="00977A4C"/>
    <w:rsid w:val="00983022"/>
    <w:rsid w:val="00984810"/>
    <w:rsid w:val="00991184"/>
    <w:rsid w:val="009A058F"/>
    <w:rsid w:val="009A4EE3"/>
    <w:rsid w:val="009B02D2"/>
    <w:rsid w:val="009B0D48"/>
    <w:rsid w:val="009B5B6F"/>
    <w:rsid w:val="009C07ED"/>
    <w:rsid w:val="009C4B5E"/>
    <w:rsid w:val="009D3A4C"/>
    <w:rsid w:val="009D4A95"/>
    <w:rsid w:val="009E1D9A"/>
    <w:rsid w:val="009F4FC8"/>
    <w:rsid w:val="009F5E57"/>
    <w:rsid w:val="00A026EC"/>
    <w:rsid w:val="00A16EC0"/>
    <w:rsid w:val="00A205AF"/>
    <w:rsid w:val="00A22CB4"/>
    <w:rsid w:val="00A23C14"/>
    <w:rsid w:val="00A3142D"/>
    <w:rsid w:val="00A37097"/>
    <w:rsid w:val="00A4493A"/>
    <w:rsid w:val="00A46347"/>
    <w:rsid w:val="00A46F77"/>
    <w:rsid w:val="00A57658"/>
    <w:rsid w:val="00A7179B"/>
    <w:rsid w:val="00A71FF7"/>
    <w:rsid w:val="00A745D0"/>
    <w:rsid w:val="00A748AC"/>
    <w:rsid w:val="00A80F1D"/>
    <w:rsid w:val="00AA145B"/>
    <w:rsid w:val="00AA2466"/>
    <w:rsid w:val="00AA7EDD"/>
    <w:rsid w:val="00AB063A"/>
    <w:rsid w:val="00AB096A"/>
    <w:rsid w:val="00AC6D1A"/>
    <w:rsid w:val="00AD6B03"/>
    <w:rsid w:val="00AE295C"/>
    <w:rsid w:val="00AE76F8"/>
    <w:rsid w:val="00AF41CE"/>
    <w:rsid w:val="00AF4E8E"/>
    <w:rsid w:val="00AF62AB"/>
    <w:rsid w:val="00AF6C4A"/>
    <w:rsid w:val="00B04759"/>
    <w:rsid w:val="00B12604"/>
    <w:rsid w:val="00B1325B"/>
    <w:rsid w:val="00B15CFE"/>
    <w:rsid w:val="00B20FFE"/>
    <w:rsid w:val="00B3098F"/>
    <w:rsid w:val="00B45F97"/>
    <w:rsid w:val="00B47AC8"/>
    <w:rsid w:val="00B519D5"/>
    <w:rsid w:val="00B53E3D"/>
    <w:rsid w:val="00B54D3A"/>
    <w:rsid w:val="00B7127C"/>
    <w:rsid w:val="00B7502B"/>
    <w:rsid w:val="00B852E6"/>
    <w:rsid w:val="00B85AE4"/>
    <w:rsid w:val="00B90415"/>
    <w:rsid w:val="00B92E21"/>
    <w:rsid w:val="00BA15FF"/>
    <w:rsid w:val="00BB36F7"/>
    <w:rsid w:val="00BB7B4B"/>
    <w:rsid w:val="00BC7641"/>
    <w:rsid w:val="00BD2B0E"/>
    <w:rsid w:val="00BD5B80"/>
    <w:rsid w:val="00BE605A"/>
    <w:rsid w:val="00C01D3C"/>
    <w:rsid w:val="00C04A10"/>
    <w:rsid w:val="00C04BCC"/>
    <w:rsid w:val="00C07496"/>
    <w:rsid w:val="00C1166D"/>
    <w:rsid w:val="00C12DCA"/>
    <w:rsid w:val="00C14A28"/>
    <w:rsid w:val="00C17B7E"/>
    <w:rsid w:val="00C25273"/>
    <w:rsid w:val="00C273ED"/>
    <w:rsid w:val="00C3625E"/>
    <w:rsid w:val="00C36336"/>
    <w:rsid w:val="00C57919"/>
    <w:rsid w:val="00C625CB"/>
    <w:rsid w:val="00C63DC3"/>
    <w:rsid w:val="00C663D4"/>
    <w:rsid w:val="00C66935"/>
    <w:rsid w:val="00C719C4"/>
    <w:rsid w:val="00C72A01"/>
    <w:rsid w:val="00C7303E"/>
    <w:rsid w:val="00C76ECE"/>
    <w:rsid w:val="00C8455F"/>
    <w:rsid w:val="00C905FD"/>
    <w:rsid w:val="00C95437"/>
    <w:rsid w:val="00C96EDB"/>
    <w:rsid w:val="00CA4AB0"/>
    <w:rsid w:val="00CB0298"/>
    <w:rsid w:val="00CB61F1"/>
    <w:rsid w:val="00CC7DF4"/>
    <w:rsid w:val="00CD0516"/>
    <w:rsid w:val="00CD18F5"/>
    <w:rsid w:val="00CD1D10"/>
    <w:rsid w:val="00CF20D1"/>
    <w:rsid w:val="00CF37E7"/>
    <w:rsid w:val="00D13357"/>
    <w:rsid w:val="00D13F08"/>
    <w:rsid w:val="00D14E22"/>
    <w:rsid w:val="00D17B6C"/>
    <w:rsid w:val="00D40283"/>
    <w:rsid w:val="00D43DBE"/>
    <w:rsid w:val="00D555BE"/>
    <w:rsid w:val="00D75D57"/>
    <w:rsid w:val="00D84303"/>
    <w:rsid w:val="00D93E52"/>
    <w:rsid w:val="00D951BD"/>
    <w:rsid w:val="00DA2196"/>
    <w:rsid w:val="00DB02B0"/>
    <w:rsid w:val="00DB2467"/>
    <w:rsid w:val="00DB3504"/>
    <w:rsid w:val="00DB6B9D"/>
    <w:rsid w:val="00DC1B63"/>
    <w:rsid w:val="00DC44B6"/>
    <w:rsid w:val="00DD1E3E"/>
    <w:rsid w:val="00DE30A8"/>
    <w:rsid w:val="00DF0D85"/>
    <w:rsid w:val="00DF6832"/>
    <w:rsid w:val="00E04942"/>
    <w:rsid w:val="00E2157C"/>
    <w:rsid w:val="00E25A52"/>
    <w:rsid w:val="00E30617"/>
    <w:rsid w:val="00E555A9"/>
    <w:rsid w:val="00E566E2"/>
    <w:rsid w:val="00E63056"/>
    <w:rsid w:val="00E73B92"/>
    <w:rsid w:val="00E759CE"/>
    <w:rsid w:val="00E80C6C"/>
    <w:rsid w:val="00E918A3"/>
    <w:rsid w:val="00E93D0E"/>
    <w:rsid w:val="00E963AA"/>
    <w:rsid w:val="00E96CDC"/>
    <w:rsid w:val="00EC671F"/>
    <w:rsid w:val="00EC77D7"/>
    <w:rsid w:val="00EE0DF9"/>
    <w:rsid w:val="00EE1732"/>
    <w:rsid w:val="00EE4F6E"/>
    <w:rsid w:val="00EF21FA"/>
    <w:rsid w:val="00F0201A"/>
    <w:rsid w:val="00F062FE"/>
    <w:rsid w:val="00F1335E"/>
    <w:rsid w:val="00F245BE"/>
    <w:rsid w:val="00F347AE"/>
    <w:rsid w:val="00F35F9B"/>
    <w:rsid w:val="00F37924"/>
    <w:rsid w:val="00F40C39"/>
    <w:rsid w:val="00F432E5"/>
    <w:rsid w:val="00F57C0A"/>
    <w:rsid w:val="00F60694"/>
    <w:rsid w:val="00F73BAE"/>
    <w:rsid w:val="00F74A01"/>
    <w:rsid w:val="00F813C1"/>
    <w:rsid w:val="00F84597"/>
    <w:rsid w:val="00F94CB0"/>
    <w:rsid w:val="00FA0790"/>
    <w:rsid w:val="00FA0F1C"/>
    <w:rsid w:val="00FA5430"/>
    <w:rsid w:val="00FD1D0A"/>
    <w:rsid w:val="00FE527F"/>
    <w:rsid w:val="00FF0CEA"/>
    <w:rsid w:val="00FF2412"/>
    <w:rsid w:val="00FF2465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51AA6CF"/>
  <w15:docId w15:val="{041D84DD-A721-43CA-8E4A-59FB73B6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ademijanis.edu.rs/wp-content/uploads/2023/03/Pravilnik_o_izboru_u_zvanje_i_zasnivanju_radnog_odnosa_nastavnog_osoblja_ATVSS_24022023_Preciscen_tekst.pdf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akademijanis.edu.rs/SAMOVREDNOVANJE_ATVSS_2025/Standard_2/Prilozi/Prilog_2.3_Usvojeni_godisnji_izvestaj_o_radu_Komisije_za_samovrednovanje.pdf" TargetMode="External"/><Relationship Id="rId17" Type="http://schemas.openxmlformats.org/officeDocument/2006/relationships/hyperlink" Target="https://akademijanis.edu.rs/SAMOVREDNOVANJE_ATVSS_2025/Standard_2/Prilozi/Prilog_2.3_Usvojeni_godisnji_izvestaj_o_radu_Komisije_za_samovrednovanj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kademijanis.edu.rs/SAMOVREDNOVANJE_ATVSS_2025/Standard_2/Prilozi/Prilog_2.2_Usvojeni_plan_rada_i_procedura_za_pracenje_i_unapredjenje_kvaliteta_VU.pdf&#1082;&#1086;&#1096;&#1082;&#1086;&#1083;&#1089;&#1082;&#1077;%20&#1091;&#1089;&#1090;&#1072;&#1085;&#1086;&#1074;&#1077;%20&#1091;%20&#1086;&#1082;&#1074;&#1080;&#1088;&#1091;%20&#1089;&#1090;&#1072;&#1085;&#1076;&#1072;&#1088;&#1076;&#1072;%20&#1082;&#1074;&#1072;&#1083;&#1080;&#1090;&#1077;&#1090;&#1072;%20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emijanis.edu.rs/SAMOVREDNOVANJE_ATVSS_2025/Standard_2/Prilozi/Prilog_2.2_Usvojeni_plan_rada_i_procedura_za_pracenje_i_unapredjenje_kvaliteta_VU.pdf&#1082;&#1086;&#1096;&#1082;&#1086;&#1083;&#1089;&#1082;&#1077;%20&#1091;&#1089;&#1090;&#1072;&#1085;&#1086;&#1074;&#1077;%20&#1091;%20&#1086;&#1082;&#1074;&#1080;&#1088;&#1091;%20&#1089;&#1090;&#1072;&#1085;&#1076;&#1072;&#1088;&#1076;&#1072;%20&#1082;&#1074;&#1072;&#1083;&#1080;&#1090;&#1077;&#1090;&#1072;%20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kademijanis.edu.rs/SAMOVREDNOVANJE_ATVSS_2025/Standard_2/Prilozi/Prilog_2.1_Pravilnik_o_standardima_i_postupcima_za_obezbedjenje_i_unapredjenje_kval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kademijanis.edu.rs/wp-content/uploads/2024/12/Pravilnik_o_standardima_i_postupcima_za_samovrednovanje_i_unutrasnje_obezbedjenje_kvaliteta_ATVSS_20122024.pdf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kademijanis.edu.rs/wp-content/uploads/2021/03/Pravilnik_o_udzbenicima_i_izdavackoj_delatnosti_ATVSSNIS_10022021.pdf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048"/>
    <w:rsid w:val="0005234F"/>
    <w:rsid w:val="000B4395"/>
    <w:rsid w:val="0037640A"/>
    <w:rsid w:val="00377067"/>
    <w:rsid w:val="003C0F0C"/>
    <w:rsid w:val="004C56D2"/>
    <w:rsid w:val="004F5B32"/>
    <w:rsid w:val="005409D0"/>
    <w:rsid w:val="005F7C64"/>
    <w:rsid w:val="00632C10"/>
    <w:rsid w:val="00633027"/>
    <w:rsid w:val="00640612"/>
    <w:rsid w:val="00787B1F"/>
    <w:rsid w:val="008C1C5B"/>
    <w:rsid w:val="008E3767"/>
    <w:rsid w:val="009848A8"/>
    <w:rsid w:val="00A515E0"/>
    <w:rsid w:val="00AF6048"/>
    <w:rsid w:val="00B84D34"/>
    <w:rsid w:val="00C01D3C"/>
    <w:rsid w:val="00C311ED"/>
    <w:rsid w:val="00C3312F"/>
    <w:rsid w:val="00DF3C2A"/>
    <w:rsid w:val="00EF71CD"/>
    <w:rsid w:val="00F12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E122E8-E2F9-4CF2-A798-CA6BC4E0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8</Pages>
  <Words>2069</Words>
  <Characters>13309</Characters>
  <Application>Microsoft Office Word</Application>
  <DocSecurity>0</DocSecurity>
  <Lines>380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АТВСС: СТАНДАРД 2    </vt:lpstr>
    </vt:vector>
  </TitlesOfParts>
  <Company/>
  <LinksUpToDate>false</LinksUpToDate>
  <CharactersWithSpaces>15282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АТВСС: СТАНДАРД 2    </dc:title>
  <dc:creator>Sasa</dc:creator>
  <cp:lastModifiedBy>IT</cp:lastModifiedBy>
  <cp:revision>32</cp:revision>
  <cp:lastPrinted>2017-04-30T19:55:00Z</cp:lastPrinted>
  <dcterms:created xsi:type="dcterms:W3CDTF">2025-01-07T10:16:00Z</dcterms:created>
  <dcterms:modified xsi:type="dcterms:W3CDTF">2025-11-24T19:00:00Z</dcterms:modified>
</cp:coreProperties>
</file>