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D558" w14:textId="75723505" w:rsidR="00DB3E34" w:rsidRDefault="00DB3E34" w:rsidP="00DB3E34">
      <w:pPr>
        <w:pStyle w:val="Heading2"/>
        <w:jc w:val="center"/>
      </w:pPr>
      <w:r>
        <w:rPr>
          <w:noProof/>
          <w:lang w:val="sr-Latn-RS" w:eastAsia="sr-Latn-RS"/>
        </w:rPr>
        <w:drawing>
          <wp:inline distT="0" distB="0" distL="0" distR="0" wp14:anchorId="6928BD69" wp14:editId="2A5F0BBF">
            <wp:extent cx="4251031" cy="1010093"/>
            <wp:effectExtent l="0" t="0" r="0" b="0"/>
            <wp:docPr id="467497559"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8213" cy="1016552"/>
                    </a:xfrm>
                    <a:prstGeom prst="rect">
                      <a:avLst/>
                    </a:prstGeom>
                    <a:noFill/>
                    <a:ln>
                      <a:noFill/>
                    </a:ln>
                  </pic:spPr>
                </pic:pic>
              </a:graphicData>
            </a:graphic>
          </wp:inline>
        </w:drawing>
      </w:r>
    </w:p>
    <w:p w14:paraId="7F6C4CA9" w14:textId="77777777" w:rsidR="00DB3E34" w:rsidRDefault="00DB3E34">
      <w:pPr>
        <w:pStyle w:val="Heading2"/>
      </w:pPr>
    </w:p>
    <w:p w14:paraId="0DAC1F4E" w14:textId="77777777" w:rsidR="00DB3E34" w:rsidRDefault="00DB3E34" w:rsidP="00DB3E34"/>
    <w:p w14:paraId="3FE980F0" w14:textId="77777777" w:rsidR="00DB3E34" w:rsidRPr="000B55C9" w:rsidRDefault="00DB3E34" w:rsidP="00DB3E34">
      <w:pPr>
        <w:rPr>
          <w:sz w:val="52"/>
          <w:szCs w:val="52"/>
          <w:lang w:val="sr-Cyrl-RS"/>
        </w:rPr>
      </w:pPr>
    </w:p>
    <w:p w14:paraId="7C7B40F6" w14:textId="373D6B31" w:rsidR="00DB3E34" w:rsidRDefault="000B55C9" w:rsidP="00DB3E34">
      <w:pPr>
        <w:jc w:val="center"/>
        <w:rPr>
          <w:rFonts w:ascii="Cambria" w:hAnsi="Cambria"/>
          <w:b/>
          <w:bCs/>
          <w:sz w:val="52"/>
          <w:szCs w:val="52"/>
          <w:lang w:val="sr-Latn-RS"/>
        </w:rPr>
      </w:pPr>
      <w:r w:rsidRPr="000B55C9">
        <w:rPr>
          <w:rFonts w:cs="ADLaM Display"/>
          <w:b/>
          <w:bCs/>
          <w:sz w:val="52"/>
          <w:szCs w:val="52"/>
          <w:lang w:val="sr-Cyrl-RS"/>
        </w:rPr>
        <w:t xml:space="preserve">АНАЛИЗА </w:t>
      </w:r>
      <w:r w:rsidRPr="000B55C9">
        <w:rPr>
          <w:rFonts w:ascii="Cambria" w:hAnsi="Cambria" w:cs="Cambria"/>
          <w:b/>
          <w:bCs/>
          <w:sz w:val="52"/>
          <w:szCs w:val="52"/>
          <w:lang w:val="sr-Cyrl-RS"/>
        </w:rPr>
        <w:t>УСПЕХА</w:t>
      </w:r>
      <w:r w:rsidR="00DB3E34" w:rsidRPr="000B55C9">
        <w:rPr>
          <w:rFonts w:ascii="Amasis MT Pro" w:hAnsi="Amasis MT Pro" w:cs="ADLaM Display"/>
          <w:b/>
          <w:bCs/>
          <w:sz w:val="52"/>
          <w:szCs w:val="52"/>
          <w:lang w:val="sr-Cyrl-RS"/>
        </w:rPr>
        <w:t xml:space="preserve"> </w:t>
      </w:r>
      <w:r w:rsidR="00DB3E34" w:rsidRPr="000B55C9">
        <w:rPr>
          <w:rFonts w:ascii="Cambria" w:hAnsi="Cambria" w:cs="Cambria"/>
          <w:b/>
          <w:bCs/>
          <w:sz w:val="52"/>
          <w:szCs w:val="52"/>
          <w:lang w:val="sr-Cyrl-RS"/>
        </w:rPr>
        <w:t>СТУДЕНАТА</w:t>
      </w:r>
      <w:r w:rsidRPr="000B55C9">
        <w:rPr>
          <w:rFonts w:ascii="Cambria" w:hAnsi="Cambria" w:cs="Cambria"/>
          <w:b/>
          <w:bCs/>
          <w:sz w:val="52"/>
          <w:szCs w:val="52"/>
          <w:lang w:val="sr-Cyrl-RS"/>
        </w:rPr>
        <w:t xml:space="preserve"> НА ИСПИТИМА</w:t>
      </w:r>
      <w:r w:rsidR="00DB3E34" w:rsidRPr="000B55C9">
        <w:rPr>
          <w:rFonts w:ascii="Amasis MT Pro" w:hAnsi="Amasis MT Pro" w:cs="ADLaM Display"/>
          <w:b/>
          <w:bCs/>
          <w:sz w:val="52"/>
          <w:szCs w:val="52"/>
          <w:lang w:val="sr-Cyrl-RS"/>
        </w:rPr>
        <w:t xml:space="preserve"> </w:t>
      </w:r>
      <w:r w:rsidR="00DB3E34" w:rsidRPr="000B55C9">
        <w:rPr>
          <w:rFonts w:ascii="Cambria" w:hAnsi="Cambria" w:cs="Cambria"/>
          <w:b/>
          <w:bCs/>
          <w:sz w:val="52"/>
          <w:szCs w:val="52"/>
          <w:lang w:val="sr-Cyrl-RS"/>
        </w:rPr>
        <w:t>У</w:t>
      </w:r>
      <w:r w:rsidR="00DB3E34" w:rsidRPr="000B55C9">
        <w:rPr>
          <w:rFonts w:ascii="Amasis MT Pro" w:hAnsi="Amasis MT Pro" w:cs="ADLaM Display"/>
          <w:b/>
          <w:bCs/>
          <w:sz w:val="52"/>
          <w:szCs w:val="52"/>
          <w:lang w:val="sr-Cyrl-RS"/>
        </w:rPr>
        <w:t xml:space="preserve"> </w:t>
      </w:r>
      <w:r w:rsidR="00DB3E34" w:rsidRPr="000B55C9">
        <w:rPr>
          <w:rFonts w:ascii="Cambria" w:hAnsi="Cambria" w:cs="Cambria"/>
          <w:b/>
          <w:bCs/>
          <w:sz w:val="52"/>
          <w:szCs w:val="52"/>
          <w:lang w:val="sr-Cyrl-RS"/>
        </w:rPr>
        <w:t>ШКОЛСКОЈ</w:t>
      </w:r>
      <w:r w:rsidR="00DB3E34" w:rsidRPr="000B55C9">
        <w:rPr>
          <w:rFonts w:ascii="Amasis MT Pro" w:hAnsi="Amasis MT Pro" w:cs="ADLaM Display"/>
          <w:b/>
          <w:bCs/>
          <w:sz w:val="52"/>
          <w:szCs w:val="52"/>
          <w:lang w:val="sr-Cyrl-RS"/>
        </w:rPr>
        <w:t xml:space="preserve"> </w:t>
      </w:r>
      <w:r w:rsidR="00DB3E34" w:rsidRPr="000B55C9">
        <w:rPr>
          <w:rFonts w:ascii="Cambria" w:hAnsi="Cambria" w:cs="ADLaM Display"/>
          <w:b/>
          <w:bCs/>
          <w:sz w:val="52"/>
          <w:szCs w:val="52"/>
          <w:lang w:val="sr-Cyrl-RS"/>
        </w:rPr>
        <w:t>2023/2024</w:t>
      </w:r>
      <w:r w:rsidR="00DB3E34" w:rsidRPr="000B55C9">
        <w:rPr>
          <w:rFonts w:ascii="Cambria" w:hAnsi="Cambria"/>
          <w:b/>
          <w:bCs/>
          <w:sz w:val="52"/>
          <w:szCs w:val="52"/>
          <w:lang w:val="sr-Cyrl-RS"/>
        </w:rPr>
        <w:t>.</w:t>
      </w:r>
    </w:p>
    <w:p w14:paraId="051348EF" w14:textId="64D70FF6" w:rsidR="004E0702" w:rsidRPr="004E0702" w:rsidRDefault="00A12775" w:rsidP="00DB3E34">
      <w:pPr>
        <w:jc w:val="center"/>
        <w:rPr>
          <w:rFonts w:ascii="Cambria" w:hAnsi="Cambria"/>
          <w:b/>
          <w:bCs/>
          <w:sz w:val="52"/>
          <w:szCs w:val="52"/>
          <w:lang w:val="sr-Cyrl-RS"/>
        </w:rPr>
      </w:pPr>
      <w:r>
        <w:rPr>
          <w:rFonts w:ascii="Cambria" w:hAnsi="Cambria"/>
          <w:b/>
          <w:bCs/>
          <w:sz w:val="52"/>
          <w:szCs w:val="52"/>
          <w:lang w:val="sr-Cyrl-RS"/>
        </w:rPr>
        <w:t>Мастер</w:t>
      </w:r>
      <w:r w:rsidR="004E0702">
        <w:rPr>
          <w:rFonts w:ascii="Cambria" w:hAnsi="Cambria"/>
          <w:b/>
          <w:bCs/>
          <w:sz w:val="52"/>
          <w:szCs w:val="52"/>
          <w:lang w:val="sr-Cyrl-RS"/>
        </w:rPr>
        <w:t xml:space="preserve"> струковне студије</w:t>
      </w:r>
    </w:p>
    <w:p w14:paraId="225EE631" w14:textId="77777777" w:rsidR="000B55C9" w:rsidRDefault="000B55C9" w:rsidP="000B55C9">
      <w:pPr>
        <w:jc w:val="center"/>
        <w:rPr>
          <w:rFonts w:ascii="Cambria" w:hAnsi="Cambria" w:cs="Cambria"/>
          <w:b/>
          <w:bCs/>
          <w:sz w:val="44"/>
          <w:szCs w:val="44"/>
          <w:lang w:val="sr-Cyrl-RS"/>
        </w:rPr>
      </w:pPr>
    </w:p>
    <w:p w14:paraId="10A4EE84" w14:textId="233F64D2" w:rsidR="000B55C9" w:rsidRDefault="000B55C9" w:rsidP="000B55C9">
      <w:pPr>
        <w:jc w:val="center"/>
        <w:rPr>
          <w:rFonts w:cs="ADLaM Display"/>
          <w:b/>
          <w:bCs/>
          <w:sz w:val="44"/>
          <w:szCs w:val="44"/>
          <w:lang w:val="sr-Cyrl-RS"/>
        </w:rPr>
      </w:pPr>
      <w:r w:rsidRPr="00C76874">
        <w:rPr>
          <w:rFonts w:ascii="Cambria" w:hAnsi="Cambria" w:cs="Cambria"/>
          <w:b/>
          <w:bCs/>
          <w:sz w:val="44"/>
          <w:szCs w:val="44"/>
          <w:lang w:val="sr-Cyrl-RS"/>
        </w:rPr>
        <w:t>ИЗВЕШТАЈ</w:t>
      </w:r>
      <w:r w:rsidRPr="00C76874">
        <w:rPr>
          <w:rFonts w:ascii="Amasis MT Pro" w:hAnsi="Amasis MT Pro" w:cs="ADLaM Display"/>
          <w:b/>
          <w:bCs/>
          <w:sz w:val="44"/>
          <w:szCs w:val="44"/>
          <w:lang w:val="sr-Cyrl-RS"/>
        </w:rPr>
        <w:t xml:space="preserve"> </w:t>
      </w:r>
      <w:r w:rsidRPr="00C76874">
        <w:rPr>
          <w:rFonts w:ascii="Cambria" w:hAnsi="Cambria" w:cs="Cambria"/>
          <w:b/>
          <w:bCs/>
          <w:sz w:val="44"/>
          <w:szCs w:val="44"/>
          <w:lang w:val="sr-Cyrl-RS"/>
        </w:rPr>
        <w:t>КОМИСИЈЕ</w:t>
      </w:r>
      <w:r w:rsidRPr="00C76874">
        <w:rPr>
          <w:rFonts w:ascii="Amasis MT Pro" w:hAnsi="Amasis MT Pro" w:cs="ADLaM Display"/>
          <w:b/>
          <w:bCs/>
          <w:sz w:val="44"/>
          <w:szCs w:val="44"/>
          <w:lang w:val="sr-Cyrl-RS"/>
        </w:rPr>
        <w:t xml:space="preserve"> </w:t>
      </w:r>
      <w:r w:rsidRPr="00C76874">
        <w:rPr>
          <w:rFonts w:ascii="Cambria" w:hAnsi="Cambria" w:cs="Cambria"/>
          <w:b/>
          <w:bCs/>
          <w:sz w:val="44"/>
          <w:szCs w:val="44"/>
          <w:lang w:val="sr-Cyrl-RS"/>
        </w:rPr>
        <w:t>ЗА</w:t>
      </w:r>
      <w:r w:rsidRPr="00C76874">
        <w:rPr>
          <w:rFonts w:ascii="Amasis MT Pro" w:hAnsi="Amasis MT Pro" w:cs="ADLaM Display"/>
          <w:b/>
          <w:bCs/>
          <w:sz w:val="44"/>
          <w:szCs w:val="44"/>
          <w:lang w:val="sr-Cyrl-RS"/>
        </w:rPr>
        <w:t xml:space="preserve"> </w:t>
      </w:r>
      <w:r>
        <w:rPr>
          <w:rFonts w:cs="ADLaM Display"/>
          <w:b/>
          <w:bCs/>
          <w:sz w:val="44"/>
          <w:szCs w:val="44"/>
          <w:lang w:val="sr-Cyrl-RS"/>
        </w:rPr>
        <w:t xml:space="preserve">САМОВРЕДНОВАЊЕ И УНУТРАШЊЕ </w:t>
      </w:r>
      <w:r w:rsidRPr="00C76874">
        <w:rPr>
          <w:rFonts w:ascii="Cambria" w:hAnsi="Cambria" w:cs="Cambria"/>
          <w:b/>
          <w:bCs/>
          <w:sz w:val="44"/>
          <w:szCs w:val="44"/>
          <w:lang w:val="sr-Cyrl-RS"/>
        </w:rPr>
        <w:t>ОБЕЗБЕЂЕЊЕ</w:t>
      </w:r>
      <w:r w:rsidRPr="00C76874">
        <w:rPr>
          <w:rFonts w:ascii="Amasis MT Pro" w:hAnsi="Amasis MT Pro" w:cs="ADLaM Display"/>
          <w:b/>
          <w:bCs/>
          <w:sz w:val="44"/>
          <w:szCs w:val="44"/>
          <w:lang w:val="sr-Cyrl-RS"/>
        </w:rPr>
        <w:t xml:space="preserve"> </w:t>
      </w:r>
      <w:r w:rsidRPr="00C76874">
        <w:rPr>
          <w:rFonts w:ascii="Cambria" w:hAnsi="Cambria" w:cs="Cambria"/>
          <w:b/>
          <w:bCs/>
          <w:sz w:val="44"/>
          <w:szCs w:val="44"/>
          <w:lang w:val="sr-Cyrl-RS"/>
        </w:rPr>
        <w:t>КВАЛИТЕТА</w:t>
      </w:r>
      <w:r w:rsidRPr="00C76874">
        <w:rPr>
          <w:rFonts w:ascii="Amasis MT Pro" w:hAnsi="Amasis MT Pro" w:cs="ADLaM Display"/>
          <w:b/>
          <w:bCs/>
          <w:sz w:val="44"/>
          <w:szCs w:val="44"/>
          <w:lang w:val="sr-Cyrl-RS"/>
        </w:rPr>
        <w:t xml:space="preserve"> </w:t>
      </w:r>
    </w:p>
    <w:p w14:paraId="57699A08" w14:textId="77777777" w:rsidR="00DB3E34" w:rsidRDefault="00DB3E34" w:rsidP="00DB3E34">
      <w:pPr>
        <w:rPr>
          <w:lang w:val="sr-Cyrl-RS"/>
        </w:rPr>
      </w:pPr>
    </w:p>
    <w:p w14:paraId="4B48A5EE" w14:textId="77777777" w:rsidR="00DB3E34" w:rsidRDefault="00DB3E34" w:rsidP="00DB3E34">
      <w:pPr>
        <w:rPr>
          <w:lang w:val="sr-Cyrl-RS"/>
        </w:rPr>
      </w:pPr>
    </w:p>
    <w:p w14:paraId="08DFF480" w14:textId="77777777" w:rsidR="00DB3E34" w:rsidRDefault="00DB3E34" w:rsidP="00DB3E34">
      <w:pPr>
        <w:rPr>
          <w:lang w:val="sr-Cyrl-RS"/>
        </w:rPr>
      </w:pPr>
    </w:p>
    <w:p w14:paraId="0D6C6AE2" w14:textId="77777777" w:rsidR="00DB3E34" w:rsidRDefault="00DB3E34" w:rsidP="00DB3E34">
      <w:pPr>
        <w:rPr>
          <w:lang w:val="sr-Cyrl-RS"/>
        </w:rPr>
      </w:pPr>
    </w:p>
    <w:p w14:paraId="4ECD3262" w14:textId="77777777" w:rsidR="00DB3E34" w:rsidRDefault="00DB3E34" w:rsidP="00DB3E34">
      <w:pPr>
        <w:rPr>
          <w:lang w:val="sr-Cyrl-RS"/>
        </w:rPr>
      </w:pPr>
    </w:p>
    <w:p w14:paraId="2608BBD6" w14:textId="65617C65" w:rsidR="00DB3E34" w:rsidRPr="004E0702" w:rsidRDefault="00DB3E34" w:rsidP="00DB3E34">
      <w:pPr>
        <w:jc w:val="center"/>
        <w:rPr>
          <w:rFonts w:ascii="Amasis MT Pro" w:hAnsi="Amasis MT Pro"/>
          <w:sz w:val="36"/>
          <w:szCs w:val="36"/>
          <w:lang w:val="sr-Cyrl-RS"/>
        </w:rPr>
      </w:pPr>
      <w:r w:rsidRPr="004E0702">
        <w:rPr>
          <w:rFonts w:ascii="Cambria" w:hAnsi="Cambria" w:cs="Cambria"/>
          <w:sz w:val="36"/>
          <w:szCs w:val="36"/>
          <w:lang w:val="sr-Cyrl-RS"/>
        </w:rPr>
        <w:t>Ниш</w:t>
      </w:r>
      <w:r w:rsidRPr="004E0702">
        <w:rPr>
          <w:rFonts w:ascii="Amasis MT Pro" w:hAnsi="Amasis MT Pro"/>
          <w:sz w:val="36"/>
          <w:szCs w:val="36"/>
          <w:lang w:val="sr-Cyrl-RS"/>
        </w:rPr>
        <w:t xml:space="preserve">, </w:t>
      </w:r>
      <w:r w:rsidR="004E0702" w:rsidRPr="004E0702">
        <w:rPr>
          <w:rFonts w:ascii="Cambria" w:hAnsi="Cambria" w:cs="Cambria"/>
          <w:sz w:val="36"/>
          <w:szCs w:val="36"/>
          <w:lang w:val="sr-Cyrl-RS"/>
        </w:rPr>
        <w:t>април</w:t>
      </w:r>
      <w:r w:rsidRPr="004E0702">
        <w:rPr>
          <w:rFonts w:ascii="Amasis MT Pro" w:hAnsi="Amasis MT Pro"/>
          <w:sz w:val="36"/>
          <w:szCs w:val="36"/>
          <w:lang w:val="sr-Cyrl-RS"/>
        </w:rPr>
        <w:t xml:space="preserve"> 2025.</w:t>
      </w:r>
    </w:p>
    <w:p w14:paraId="6869F27D" w14:textId="3EDD1C82" w:rsidR="00C76874" w:rsidRPr="00460A1B" w:rsidRDefault="00B40133" w:rsidP="00DB3E34">
      <w:pPr>
        <w:pStyle w:val="Heading2"/>
        <w:jc w:val="both"/>
        <w:rPr>
          <w:rFonts w:ascii="Cambria" w:hAnsi="Cambria" w:cs="Cambria"/>
          <w:color w:val="auto"/>
          <w:sz w:val="24"/>
          <w:szCs w:val="24"/>
          <w:lang w:val="sr-Cyrl-RS"/>
        </w:rPr>
      </w:pPr>
      <w:r>
        <w:rPr>
          <w:rFonts w:ascii="Cambria" w:hAnsi="Cambria" w:cs="Cambria"/>
          <w:color w:val="auto"/>
          <w:sz w:val="24"/>
          <w:szCs w:val="24"/>
          <w:lang w:val="sr-Cyrl-RS"/>
        </w:rPr>
        <w:lastRenderedPageBreak/>
        <w:t>УВОД</w:t>
      </w:r>
    </w:p>
    <w:p w14:paraId="18CCF03C" w14:textId="2402A6B1" w:rsidR="004E0702" w:rsidRPr="004E0702" w:rsidRDefault="00B40133" w:rsidP="004E0702">
      <w:pPr>
        <w:pStyle w:val="Heading2"/>
        <w:spacing w:before="120" w:line="240" w:lineRule="auto"/>
        <w:jc w:val="both"/>
        <w:rPr>
          <w:rFonts w:ascii="Cambria" w:hAnsi="Cambria" w:cs="Cambria"/>
          <w:b w:val="0"/>
          <w:bCs w:val="0"/>
          <w:color w:val="auto"/>
          <w:sz w:val="24"/>
          <w:szCs w:val="24"/>
          <w:lang w:val="sr-Cyrl-RS"/>
        </w:rPr>
      </w:pPr>
      <w:r w:rsidRPr="004E0702">
        <w:rPr>
          <w:rFonts w:ascii="Cambria" w:hAnsi="Cambria" w:cs="Cambria"/>
          <w:color w:val="auto"/>
          <w:sz w:val="24"/>
          <w:szCs w:val="24"/>
          <w:lang w:val="sr-Cyrl-RS"/>
        </w:rPr>
        <w:t xml:space="preserve">Извештај о </w:t>
      </w:r>
      <w:r w:rsidR="000B55C9" w:rsidRPr="004E0702">
        <w:rPr>
          <w:rFonts w:ascii="Cambria" w:hAnsi="Cambria" w:cs="Cambria"/>
          <w:color w:val="auto"/>
          <w:sz w:val="24"/>
          <w:szCs w:val="24"/>
          <w:lang w:val="sr-Cyrl-RS"/>
        </w:rPr>
        <w:t>успеху студената на испитима</w:t>
      </w:r>
      <w:r w:rsidR="000B55C9">
        <w:rPr>
          <w:rFonts w:ascii="Cambria" w:hAnsi="Cambria" w:cs="Cambria"/>
          <w:b w:val="0"/>
          <w:bCs w:val="0"/>
          <w:color w:val="auto"/>
          <w:sz w:val="24"/>
          <w:szCs w:val="24"/>
          <w:lang w:val="sr-Cyrl-RS"/>
        </w:rPr>
        <w:t xml:space="preserve"> </w:t>
      </w:r>
      <w:r w:rsidR="002C3D37">
        <w:rPr>
          <w:rFonts w:ascii="Cambria" w:hAnsi="Cambria" w:cs="Cambria"/>
          <w:b w:val="0"/>
          <w:bCs w:val="0"/>
          <w:color w:val="auto"/>
          <w:sz w:val="24"/>
          <w:szCs w:val="24"/>
          <w:lang w:val="sr-Cyrl-RS"/>
        </w:rPr>
        <w:t>је документ који је саставни део документације везане за самовредновање установе и њених студијских про</w:t>
      </w:r>
      <w:r w:rsidR="000B55C9">
        <w:rPr>
          <w:rFonts w:ascii="Cambria" w:hAnsi="Cambria" w:cs="Cambria"/>
          <w:b w:val="0"/>
          <w:bCs w:val="0"/>
          <w:color w:val="auto"/>
          <w:sz w:val="24"/>
          <w:szCs w:val="24"/>
          <w:lang w:val="sr-Cyrl-RS"/>
        </w:rPr>
        <w:t>-</w:t>
      </w:r>
      <w:r w:rsidR="002C3D37">
        <w:rPr>
          <w:rFonts w:ascii="Cambria" w:hAnsi="Cambria" w:cs="Cambria"/>
          <w:b w:val="0"/>
          <w:bCs w:val="0"/>
          <w:color w:val="auto"/>
          <w:sz w:val="24"/>
          <w:szCs w:val="24"/>
          <w:lang w:val="sr-Cyrl-RS"/>
        </w:rPr>
        <w:t xml:space="preserve">грама. </w:t>
      </w:r>
      <w:r w:rsidR="000B55C9">
        <w:rPr>
          <w:rFonts w:ascii="Cambria" w:hAnsi="Cambria" w:cs="Cambria"/>
          <w:b w:val="0"/>
          <w:bCs w:val="0"/>
          <w:color w:val="auto"/>
          <w:sz w:val="24"/>
          <w:szCs w:val="24"/>
          <w:lang w:val="sr-Cyrl-RS"/>
        </w:rPr>
        <w:t>У Извештају се налазе</w:t>
      </w:r>
      <w:r w:rsidR="001C333B">
        <w:rPr>
          <w:rFonts w:ascii="Cambria" w:hAnsi="Cambria" w:cs="Cambria"/>
          <w:b w:val="0"/>
          <w:bCs w:val="0"/>
          <w:color w:val="auto"/>
          <w:sz w:val="24"/>
          <w:szCs w:val="24"/>
          <w:lang w:val="sr-Cyrl-RS"/>
        </w:rPr>
        <w:t xml:space="preserve"> конкретни подаци о пролазности студената на предметима, </w:t>
      </w:r>
      <w:r w:rsidR="001C333B" w:rsidRPr="004E0702">
        <w:rPr>
          <w:rFonts w:ascii="Cambria" w:hAnsi="Cambria" w:cs="Cambria"/>
          <w:b w:val="0"/>
          <w:bCs w:val="0"/>
          <w:color w:val="auto"/>
          <w:sz w:val="24"/>
          <w:szCs w:val="24"/>
          <w:lang w:val="sr-Cyrl-RS"/>
        </w:rPr>
        <w:t>током целе школске године, на свим студијским програмима</w:t>
      </w:r>
      <w:r w:rsidR="000B55C9" w:rsidRPr="004E0702">
        <w:rPr>
          <w:rFonts w:ascii="Cambria" w:hAnsi="Cambria" w:cs="Cambria"/>
          <w:b w:val="0"/>
          <w:bCs w:val="0"/>
          <w:color w:val="auto"/>
          <w:sz w:val="24"/>
          <w:szCs w:val="24"/>
          <w:lang w:val="sr-Cyrl-RS"/>
        </w:rPr>
        <w:t>, као и краћа анализа стања на конкретном студијском програму, уз препоруке за даље активности унапређења успеха</w:t>
      </w:r>
      <w:r w:rsidR="001C333B" w:rsidRPr="004E0702">
        <w:rPr>
          <w:rFonts w:ascii="Cambria" w:hAnsi="Cambria" w:cs="Cambria"/>
          <w:b w:val="0"/>
          <w:bCs w:val="0"/>
          <w:color w:val="auto"/>
          <w:sz w:val="24"/>
          <w:szCs w:val="24"/>
          <w:lang w:val="sr-Cyrl-RS"/>
        </w:rPr>
        <w:t xml:space="preserve">. </w:t>
      </w:r>
    </w:p>
    <w:p w14:paraId="2E2E927E" w14:textId="7EA5E97B" w:rsidR="001B598E" w:rsidRDefault="004E0702" w:rsidP="001B598E">
      <w:pPr>
        <w:spacing w:before="120" w:after="0" w:line="240" w:lineRule="auto"/>
        <w:jc w:val="both"/>
        <w:rPr>
          <w:rFonts w:ascii="Cambria" w:hAnsi="Cambria" w:cs="Cambria"/>
          <w:sz w:val="24"/>
          <w:szCs w:val="24"/>
          <w:lang w:val="sr-Cyrl-RS"/>
        </w:rPr>
      </w:pPr>
      <w:r>
        <w:rPr>
          <w:sz w:val="24"/>
          <w:szCs w:val="24"/>
          <w:lang w:val="sr-Cyrl-RS"/>
        </w:rPr>
        <w:t>Овај</w:t>
      </w:r>
      <w:r w:rsidRPr="004E0702">
        <w:rPr>
          <w:sz w:val="24"/>
          <w:szCs w:val="24"/>
          <w:lang w:val="sr-Cyrl-RS"/>
        </w:rPr>
        <w:t xml:space="preserve"> Извештај урађен је за </w:t>
      </w:r>
      <w:r w:rsidR="00A12775">
        <w:rPr>
          <w:sz w:val="24"/>
          <w:szCs w:val="24"/>
          <w:lang w:val="sr-Cyrl-RS"/>
        </w:rPr>
        <w:t>мастер</w:t>
      </w:r>
      <w:r w:rsidRPr="004E0702">
        <w:rPr>
          <w:sz w:val="24"/>
          <w:szCs w:val="24"/>
          <w:lang w:val="sr-Cyrl-RS"/>
        </w:rPr>
        <w:t xml:space="preserve"> струковне студије, а с</w:t>
      </w:r>
      <w:r w:rsidRPr="004E0702">
        <w:rPr>
          <w:rFonts w:ascii="Cambria" w:hAnsi="Cambria" w:cs="Cambria"/>
          <w:sz w:val="24"/>
          <w:szCs w:val="24"/>
          <w:lang w:val="sr-Cyrl-RS"/>
        </w:rPr>
        <w:t xml:space="preserve">личан је израђен  и за студијске програме </w:t>
      </w:r>
      <w:r w:rsidR="00A12775">
        <w:rPr>
          <w:rFonts w:ascii="Cambria" w:hAnsi="Cambria" w:cs="Cambria"/>
          <w:sz w:val="24"/>
          <w:szCs w:val="24"/>
          <w:lang w:val="sr-Cyrl-RS"/>
        </w:rPr>
        <w:t xml:space="preserve">основних </w:t>
      </w:r>
      <w:r w:rsidRPr="004E0702">
        <w:rPr>
          <w:rFonts w:ascii="Cambria" w:hAnsi="Cambria" w:cs="Cambria"/>
          <w:sz w:val="24"/>
          <w:szCs w:val="24"/>
          <w:lang w:val="sr-Cyrl-RS"/>
        </w:rPr>
        <w:t>струковних студија</w:t>
      </w:r>
      <w:r w:rsidR="00A12775">
        <w:rPr>
          <w:rFonts w:ascii="Cambria" w:hAnsi="Cambria" w:cs="Cambria"/>
          <w:sz w:val="24"/>
          <w:szCs w:val="24"/>
          <w:lang w:val="sr-Cyrl-RS"/>
        </w:rPr>
        <w:t>. Извештаји су одвојени по ниво</w:t>
      </w:r>
      <w:r w:rsidRPr="004E0702">
        <w:rPr>
          <w:rFonts w:ascii="Cambria" w:hAnsi="Cambria" w:cs="Cambria"/>
          <w:sz w:val="24"/>
          <w:szCs w:val="24"/>
          <w:lang w:val="sr-Cyrl-RS"/>
        </w:rPr>
        <w:t xml:space="preserve">има студија јер је </w:t>
      </w:r>
      <w:r w:rsidR="001B598E">
        <w:rPr>
          <w:rFonts w:ascii="Cambria" w:hAnsi="Cambria" w:cs="Cambria"/>
          <w:sz w:val="24"/>
          <w:szCs w:val="24"/>
          <w:lang w:val="sr-Cyrl-RS"/>
        </w:rPr>
        <w:t>жеља Комисије да се</w:t>
      </w:r>
      <w:r w:rsidR="001B598E" w:rsidRPr="001B598E">
        <w:rPr>
          <w:rFonts w:ascii="Cambria" w:hAnsi="Cambria" w:cs="Cambria"/>
          <w:sz w:val="24"/>
          <w:szCs w:val="24"/>
          <w:lang w:val="sr-Cyrl-RS"/>
        </w:rPr>
        <w:t xml:space="preserve"> </w:t>
      </w:r>
      <w:r w:rsidR="001B598E">
        <w:rPr>
          <w:rFonts w:ascii="Cambria" w:hAnsi="Cambria" w:cs="Cambria"/>
          <w:sz w:val="24"/>
          <w:szCs w:val="24"/>
          <w:lang w:val="sr-Cyrl-RS"/>
        </w:rPr>
        <w:t>на већима катедри, у анализама,</w:t>
      </w:r>
      <w:r w:rsidR="00D56E4D">
        <w:rPr>
          <w:rFonts w:ascii="Cambria" w:hAnsi="Cambria" w:cs="Cambria"/>
          <w:sz w:val="24"/>
          <w:szCs w:val="24"/>
        </w:rPr>
        <w:t xml:space="preserve"> </w:t>
      </w:r>
      <w:r w:rsidR="00D56E4D">
        <w:rPr>
          <w:rFonts w:ascii="Cambria" w:hAnsi="Cambria" w:cs="Cambria"/>
          <w:sz w:val="24"/>
          <w:szCs w:val="24"/>
          <w:lang w:val="sr-Cyrl-RS"/>
        </w:rPr>
        <w:t>поред програма основних студија,</w:t>
      </w:r>
      <w:r w:rsidR="001B598E">
        <w:rPr>
          <w:rFonts w:ascii="Cambria" w:hAnsi="Cambria" w:cs="Cambria"/>
          <w:sz w:val="24"/>
          <w:szCs w:val="24"/>
          <w:lang w:val="sr-Cyrl-RS"/>
        </w:rPr>
        <w:t xml:space="preserve"> посвети једнака пажња пролазности </w:t>
      </w:r>
      <w:r w:rsidR="00D56E4D">
        <w:rPr>
          <w:rFonts w:ascii="Cambria" w:hAnsi="Cambria" w:cs="Cambria"/>
          <w:sz w:val="24"/>
          <w:szCs w:val="24"/>
          <w:lang w:val="sr-Cyrl-RS"/>
        </w:rPr>
        <w:t xml:space="preserve">и </w:t>
      </w:r>
      <w:r w:rsidR="001B598E">
        <w:rPr>
          <w:rFonts w:ascii="Cambria" w:hAnsi="Cambria" w:cs="Cambria"/>
          <w:sz w:val="24"/>
          <w:szCs w:val="24"/>
          <w:lang w:val="sr-Cyrl-RS"/>
        </w:rPr>
        <w:t xml:space="preserve">на програмима мастер студија. Утисак је да се, пре свега због добре пролазности, ови програми налазе у другом плану у оваквим анализама, које би требало да допринесу унапређењу студијских програма. </w:t>
      </w:r>
    </w:p>
    <w:p w14:paraId="221C6FC1" w14:textId="77777777" w:rsidR="001B598E" w:rsidRDefault="002C3D37" w:rsidP="001B598E">
      <w:pPr>
        <w:spacing w:before="120" w:after="0" w:line="240" w:lineRule="auto"/>
        <w:jc w:val="both"/>
        <w:rPr>
          <w:rFonts w:ascii="Cambria" w:hAnsi="Cambria" w:cs="Cambria"/>
          <w:sz w:val="24"/>
          <w:szCs w:val="24"/>
          <w:lang w:val="sr-Cyrl-RS"/>
        </w:rPr>
      </w:pPr>
      <w:r>
        <w:rPr>
          <w:rFonts w:ascii="Cambria" w:hAnsi="Cambria" w:cs="Cambria"/>
          <w:sz w:val="24"/>
          <w:szCs w:val="24"/>
          <w:lang w:val="sr-Cyrl-RS"/>
        </w:rPr>
        <w:t>Извештај</w:t>
      </w:r>
      <w:r w:rsidR="001B598E">
        <w:rPr>
          <w:rFonts w:ascii="Cambria" w:hAnsi="Cambria" w:cs="Cambria"/>
          <w:sz w:val="24"/>
          <w:szCs w:val="24"/>
          <w:lang w:val="sr-Cyrl-RS"/>
        </w:rPr>
        <w:t>и овог типа, по правилу,</w:t>
      </w:r>
      <w:r>
        <w:rPr>
          <w:rFonts w:ascii="Cambria" w:hAnsi="Cambria" w:cs="Cambria"/>
          <w:sz w:val="24"/>
          <w:szCs w:val="24"/>
          <w:lang w:val="sr-Cyrl-RS"/>
        </w:rPr>
        <w:t xml:space="preserve"> се формира</w:t>
      </w:r>
      <w:r w:rsidR="001B598E">
        <w:rPr>
          <w:rFonts w:ascii="Cambria" w:hAnsi="Cambria" w:cs="Cambria"/>
          <w:sz w:val="24"/>
          <w:szCs w:val="24"/>
          <w:lang w:val="sr-Cyrl-RS"/>
        </w:rPr>
        <w:t>ју</w:t>
      </w:r>
      <w:r>
        <w:rPr>
          <w:rFonts w:ascii="Cambria" w:hAnsi="Cambria" w:cs="Cambria"/>
          <w:sz w:val="24"/>
          <w:szCs w:val="24"/>
          <w:lang w:val="sr-Cyrl-RS"/>
        </w:rPr>
        <w:t xml:space="preserve"> на крају школске године и служ</w:t>
      </w:r>
      <w:r w:rsidR="001B598E">
        <w:rPr>
          <w:rFonts w:ascii="Cambria" w:hAnsi="Cambria" w:cs="Cambria"/>
          <w:sz w:val="24"/>
          <w:szCs w:val="24"/>
          <w:lang w:val="sr-Cyrl-RS"/>
        </w:rPr>
        <w:t>е</w:t>
      </w:r>
      <w:r>
        <w:rPr>
          <w:rFonts w:ascii="Cambria" w:hAnsi="Cambria" w:cs="Cambria"/>
          <w:sz w:val="24"/>
          <w:szCs w:val="24"/>
          <w:lang w:val="sr-Cyrl-RS"/>
        </w:rPr>
        <w:t xml:space="preserve"> конкретним анализама </w:t>
      </w:r>
      <w:r w:rsidR="000B55C9">
        <w:rPr>
          <w:rFonts w:ascii="Cambria" w:hAnsi="Cambria" w:cs="Cambria"/>
          <w:sz w:val="24"/>
          <w:szCs w:val="24"/>
          <w:lang w:val="sr-Cyrl-RS"/>
        </w:rPr>
        <w:t>о напредовању студената</w:t>
      </w:r>
      <w:r>
        <w:rPr>
          <w:rFonts w:ascii="Cambria" w:hAnsi="Cambria" w:cs="Cambria"/>
          <w:sz w:val="24"/>
          <w:szCs w:val="24"/>
          <w:lang w:val="sr-Cyrl-RS"/>
        </w:rPr>
        <w:t>,</w:t>
      </w:r>
      <w:r w:rsidR="000B55C9">
        <w:rPr>
          <w:rFonts w:ascii="Cambria" w:hAnsi="Cambria" w:cs="Cambria"/>
          <w:sz w:val="24"/>
          <w:szCs w:val="24"/>
          <w:lang w:val="sr-Cyrl-RS"/>
        </w:rPr>
        <w:t xml:space="preserve"> пре свега на Већима катедри, а затим и на Научно-стручним већима одсека. На основу тих анализа</w:t>
      </w:r>
      <w:r>
        <w:rPr>
          <w:rFonts w:ascii="Cambria" w:hAnsi="Cambria" w:cs="Cambria"/>
          <w:sz w:val="24"/>
          <w:szCs w:val="24"/>
          <w:lang w:val="sr-Cyrl-RS"/>
        </w:rPr>
        <w:t xml:space="preserve"> би се предузимале </w:t>
      </w:r>
      <w:r w:rsidR="007A1BAB">
        <w:rPr>
          <w:rFonts w:ascii="Cambria" w:hAnsi="Cambria" w:cs="Cambria"/>
          <w:sz w:val="24"/>
          <w:szCs w:val="24"/>
          <w:lang w:val="sr-Cyrl-RS"/>
        </w:rPr>
        <w:t xml:space="preserve">даље </w:t>
      </w:r>
      <w:r>
        <w:rPr>
          <w:rFonts w:ascii="Cambria" w:hAnsi="Cambria" w:cs="Cambria"/>
          <w:sz w:val="24"/>
          <w:szCs w:val="24"/>
          <w:lang w:val="sr-Cyrl-RS"/>
        </w:rPr>
        <w:t xml:space="preserve">активности за унапређење </w:t>
      </w:r>
      <w:r w:rsidR="007A1BAB">
        <w:rPr>
          <w:rFonts w:ascii="Cambria" w:hAnsi="Cambria" w:cs="Cambria"/>
          <w:sz w:val="24"/>
          <w:szCs w:val="24"/>
          <w:lang w:val="sr-Cyrl-RS"/>
        </w:rPr>
        <w:t>квалитета наставе и студијских програма.</w:t>
      </w:r>
      <w:r>
        <w:rPr>
          <w:rFonts w:ascii="Cambria" w:hAnsi="Cambria" w:cs="Cambria"/>
          <w:sz w:val="24"/>
          <w:szCs w:val="24"/>
          <w:lang w:val="sr-Cyrl-RS"/>
        </w:rPr>
        <w:t xml:space="preserve"> </w:t>
      </w:r>
      <w:r w:rsidR="001C333B">
        <w:rPr>
          <w:rFonts w:ascii="Cambria" w:hAnsi="Cambria" w:cs="Cambria"/>
          <w:sz w:val="24"/>
          <w:szCs w:val="24"/>
          <w:lang w:val="sr-Cyrl-RS"/>
        </w:rPr>
        <w:t xml:space="preserve">Сва три одсека Академије техничко-васпитачких струковних студија (Ниш, Пирот, Врање), у обавези су да формирају </w:t>
      </w:r>
      <w:r w:rsidR="001B598E">
        <w:rPr>
          <w:rFonts w:ascii="Cambria" w:hAnsi="Cambria" w:cs="Cambria"/>
          <w:sz w:val="24"/>
          <w:szCs w:val="24"/>
          <w:lang w:val="sr-Cyrl-RS"/>
        </w:rPr>
        <w:t xml:space="preserve">овакве </w:t>
      </w:r>
      <w:r w:rsidR="001C333B">
        <w:rPr>
          <w:rFonts w:ascii="Cambria" w:hAnsi="Cambria" w:cs="Cambria"/>
          <w:sz w:val="24"/>
          <w:szCs w:val="24"/>
          <w:lang w:val="sr-Cyrl-RS"/>
        </w:rPr>
        <w:t>Извештаје за сваку школску годину, при чему би извештаји требало да буду усвојени на Наставно-</w:t>
      </w:r>
      <w:r w:rsidR="007A1BAB">
        <w:rPr>
          <w:rFonts w:ascii="Cambria" w:hAnsi="Cambria" w:cs="Cambria"/>
          <w:sz w:val="24"/>
          <w:szCs w:val="24"/>
          <w:lang w:val="sr-Cyrl-RS"/>
        </w:rPr>
        <w:t xml:space="preserve">стручним већима одсека. </w:t>
      </w:r>
    </w:p>
    <w:p w14:paraId="36B09DF6" w14:textId="30A8B531" w:rsidR="001B598E" w:rsidRDefault="007A1BAB" w:rsidP="001B598E">
      <w:pPr>
        <w:spacing w:before="120" w:after="0" w:line="240" w:lineRule="auto"/>
        <w:jc w:val="both"/>
        <w:rPr>
          <w:rFonts w:ascii="Cambria" w:hAnsi="Cambria" w:cs="Cambria"/>
          <w:sz w:val="24"/>
          <w:szCs w:val="24"/>
          <w:lang w:val="sr-Cyrl-RS"/>
        </w:rPr>
      </w:pPr>
      <w:r>
        <w:rPr>
          <w:rFonts w:ascii="Cambria" w:hAnsi="Cambria" w:cs="Cambria"/>
          <w:sz w:val="24"/>
          <w:szCs w:val="24"/>
          <w:lang w:val="sr-Cyrl-RS"/>
        </w:rPr>
        <w:t>Комисија за самовредновање и унутрашње обезбеђење квалитета Академије сматра да би слични извештаји о успеху требало да се сачињавају и током саме школске године, на пример после три испитна рока. На тај начин би постојала могућност да се уочене аномалије и исправе до краја те школске године, док се у коначном извештају на крај</w:t>
      </w:r>
      <w:r w:rsidR="001B598E">
        <w:rPr>
          <w:rFonts w:ascii="Cambria" w:hAnsi="Cambria" w:cs="Cambria"/>
          <w:sz w:val="24"/>
          <w:szCs w:val="24"/>
          <w:lang w:val="sr-Cyrl-RS"/>
        </w:rPr>
        <w:t>у</w:t>
      </w:r>
      <w:r>
        <w:rPr>
          <w:rFonts w:ascii="Cambria" w:hAnsi="Cambria" w:cs="Cambria"/>
          <w:sz w:val="24"/>
          <w:szCs w:val="24"/>
          <w:lang w:val="sr-Cyrl-RS"/>
        </w:rPr>
        <w:t xml:space="preserve"> школске године може само констатовати коначно стање и предузимати активности за побољшање у наредној школској години. Задатак Комисије ће бити израда таквог међуизвештаја у следећој школској години</w:t>
      </w:r>
      <w:r w:rsidR="001B598E">
        <w:rPr>
          <w:rFonts w:ascii="Cambria" w:hAnsi="Cambria" w:cs="Cambria"/>
          <w:sz w:val="24"/>
          <w:szCs w:val="24"/>
          <w:lang w:val="sr-Cyrl-RS"/>
        </w:rPr>
        <w:t>, за оба нивоа студија.</w:t>
      </w:r>
    </w:p>
    <w:p w14:paraId="01BA224E" w14:textId="2B2BAFB5" w:rsidR="001B598E" w:rsidRDefault="007A1BAB" w:rsidP="001B598E">
      <w:pPr>
        <w:spacing w:before="120" w:after="0" w:line="240" w:lineRule="auto"/>
        <w:jc w:val="both"/>
        <w:rPr>
          <w:rFonts w:ascii="Cambria" w:hAnsi="Cambria" w:cs="Cambria"/>
          <w:sz w:val="24"/>
          <w:szCs w:val="24"/>
          <w:lang w:val="sr-Cyrl-RS"/>
        </w:rPr>
      </w:pPr>
      <w:r>
        <w:rPr>
          <w:rFonts w:ascii="Cambria" w:hAnsi="Cambria" w:cs="Cambria"/>
          <w:sz w:val="24"/>
          <w:szCs w:val="24"/>
          <w:lang w:val="sr-Cyrl-RS"/>
        </w:rPr>
        <w:t>О</w:t>
      </w:r>
      <w:r w:rsidR="002C3D37">
        <w:rPr>
          <w:rFonts w:ascii="Cambria" w:hAnsi="Cambria" w:cs="Cambria"/>
          <w:sz w:val="24"/>
          <w:szCs w:val="24"/>
          <w:lang w:val="sr-Cyrl-RS"/>
        </w:rPr>
        <w:t>вај Извештај о успеху</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студената</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на</w:t>
      </w:r>
      <w:r w:rsidR="00DB3E34" w:rsidRPr="00C76874">
        <w:rPr>
          <w:rFonts w:ascii="Amasis MT Pro" w:hAnsi="Amasis MT Pro"/>
          <w:sz w:val="24"/>
          <w:szCs w:val="24"/>
          <w:lang w:val="sr-Latn-RS"/>
        </w:rPr>
        <w:t xml:space="preserve"> </w:t>
      </w:r>
      <w:r>
        <w:rPr>
          <w:sz w:val="24"/>
          <w:szCs w:val="24"/>
          <w:lang w:val="sr-Cyrl-RS"/>
        </w:rPr>
        <w:t xml:space="preserve">свим </w:t>
      </w:r>
      <w:r w:rsidR="00595526">
        <w:rPr>
          <w:rFonts w:ascii="Cambria" w:hAnsi="Cambria" w:cs="Cambria"/>
          <w:sz w:val="24"/>
          <w:szCs w:val="24"/>
          <w:lang w:val="sr-Cyrl-RS"/>
        </w:rPr>
        <w:t>предметима ст</w:t>
      </w:r>
      <w:r>
        <w:rPr>
          <w:rFonts w:ascii="Cambria" w:hAnsi="Cambria" w:cs="Cambria"/>
          <w:sz w:val="24"/>
          <w:szCs w:val="24"/>
          <w:lang w:val="sr-Cyrl-RS"/>
        </w:rPr>
        <w:t>удијских програ</w:t>
      </w:r>
      <w:r w:rsidR="00595526">
        <w:rPr>
          <w:rFonts w:ascii="Cambria" w:hAnsi="Cambria" w:cs="Cambria"/>
          <w:sz w:val="24"/>
          <w:szCs w:val="24"/>
          <w:lang w:val="sr-Cyrl-RS"/>
        </w:rPr>
        <w:t>ма</w:t>
      </w:r>
      <w:r w:rsidR="001B598E">
        <w:rPr>
          <w:rFonts w:ascii="Cambria" w:hAnsi="Cambria" w:cs="Cambria"/>
          <w:sz w:val="24"/>
          <w:szCs w:val="24"/>
          <w:lang w:val="sr-Cyrl-RS"/>
        </w:rPr>
        <w:t xml:space="preserve"> </w:t>
      </w:r>
      <w:r w:rsidR="00A12775">
        <w:rPr>
          <w:rFonts w:ascii="Cambria" w:hAnsi="Cambria" w:cs="Cambria"/>
          <w:sz w:val="24"/>
          <w:szCs w:val="24"/>
          <w:lang w:val="sr-Cyrl-RS"/>
        </w:rPr>
        <w:t xml:space="preserve">мастер </w:t>
      </w:r>
      <w:r w:rsidR="001B598E">
        <w:rPr>
          <w:rFonts w:ascii="Cambria" w:hAnsi="Cambria" w:cs="Cambria"/>
          <w:sz w:val="24"/>
          <w:szCs w:val="24"/>
          <w:lang w:val="sr-Cyrl-RS"/>
        </w:rPr>
        <w:t>студија</w:t>
      </w:r>
      <w:r w:rsidR="00595526">
        <w:rPr>
          <w:rFonts w:ascii="Cambria" w:hAnsi="Cambria" w:cs="Cambria"/>
          <w:sz w:val="24"/>
          <w:szCs w:val="24"/>
          <w:lang w:val="sr-Cyrl-RS"/>
        </w:rPr>
        <w:t xml:space="preserve"> Одсека Ниш, </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извршен</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је</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за</w:t>
      </w:r>
      <w:r w:rsidR="00DB3E34" w:rsidRPr="00C76874">
        <w:rPr>
          <w:rFonts w:ascii="Amasis MT Pro" w:hAnsi="Amasis MT Pro"/>
          <w:sz w:val="24"/>
          <w:szCs w:val="24"/>
          <w:lang w:val="sr-Latn-RS"/>
        </w:rPr>
        <w:t xml:space="preserve"> </w:t>
      </w:r>
      <w:r w:rsidR="00DB3E34" w:rsidRPr="00C76874">
        <w:rPr>
          <w:rFonts w:ascii="Cambria" w:hAnsi="Cambria" w:cs="Cambria"/>
          <w:sz w:val="24"/>
          <w:szCs w:val="24"/>
          <w:lang w:val="sr-Latn-RS"/>
        </w:rPr>
        <w:t>школску</w:t>
      </w:r>
      <w:r w:rsidR="00DB3E34" w:rsidRPr="00C76874">
        <w:rPr>
          <w:rFonts w:ascii="Amasis MT Pro" w:hAnsi="Amasis MT Pro"/>
          <w:sz w:val="24"/>
          <w:szCs w:val="24"/>
          <w:lang w:val="sr-Latn-RS"/>
        </w:rPr>
        <w:t xml:space="preserve"> 2023/24.</w:t>
      </w:r>
      <w:r w:rsidR="00447EDC">
        <w:rPr>
          <w:sz w:val="24"/>
          <w:szCs w:val="24"/>
          <w:lang w:val="sr-Cyrl-RS"/>
        </w:rPr>
        <w:t xml:space="preserve"> </w:t>
      </w:r>
      <w:r w:rsidR="002C3D37" w:rsidRPr="00C76874">
        <w:rPr>
          <w:rFonts w:ascii="Cambria" w:hAnsi="Cambria" w:cs="Cambria"/>
          <w:sz w:val="24"/>
          <w:szCs w:val="24"/>
          <w:lang w:val="sr-Latn-RS"/>
        </w:rPr>
        <w:t>годину</w:t>
      </w:r>
      <w:r>
        <w:rPr>
          <w:rFonts w:ascii="Cambria" w:hAnsi="Cambria" w:cs="Cambria"/>
          <w:sz w:val="24"/>
          <w:szCs w:val="24"/>
          <w:lang w:val="sr-Cyrl-RS"/>
        </w:rPr>
        <w:t>, а конкре</w:t>
      </w:r>
      <w:r w:rsidR="00A12775">
        <w:rPr>
          <w:rFonts w:ascii="Cambria" w:hAnsi="Cambria" w:cs="Cambria"/>
          <w:sz w:val="24"/>
          <w:szCs w:val="24"/>
          <w:lang w:val="sr-Cyrl-RS"/>
        </w:rPr>
        <w:t>-</w:t>
      </w:r>
      <w:r>
        <w:rPr>
          <w:rFonts w:ascii="Cambria" w:hAnsi="Cambria" w:cs="Cambria"/>
          <w:sz w:val="24"/>
          <w:szCs w:val="24"/>
          <w:lang w:val="sr-Cyrl-RS"/>
        </w:rPr>
        <w:t>тни п</w:t>
      </w:r>
      <w:r w:rsidR="00842454">
        <w:rPr>
          <w:rFonts w:ascii="Cambria" w:hAnsi="Cambria" w:cs="Cambria"/>
          <w:sz w:val="24"/>
          <w:szCs w:val="24"/>
          <w:lang w:val="sr-Cyrl-RS"/>
        </w:rPr>
        <w:t>одаци су д</w:t>
      </w:r>
      <w:r w:rsidR="00A12775">
        <w:rPr>
          <w:rFonts w:ascii="Cambria" w:hAnsi="Cambria" w:cs="Cambria"/>
          <w:sz w:val="24"/>
          <w:szCs w:val="24"/>
          <w:lang w:val="sr-Cyrl-RS"/>
        </w:rPr>
        <w:t>о</w:t>
      </w:r>
      <w:r w:rsidR="00842454">
        <w:rPr>
          <w:rFonts w:ascii="Cambria" w:hAnsi="Cambria" w:cs="Cambria"/>
          <w:sz w:val="24"/>
          <w:szCs w:val="24"/>
          <w:lang w:val="sr-Cyrl-RS"/>
        </w:rPr>
        <w:t>бијени од стране Студентске службе Одсека Ниш.</w:t>
      </w:r>
    </w:p>
    <w:p w14:paraId="30028FD4" w14:textId="1B52B518" w:rsidR="002C5946" w:rsidRPr="001B598E" w:rsidRDefault="0020257A" w:rsidP="001B598E">
      <w:pPr>
        <w:spacing w:before="120" w:after="0" w:line="240" w:lineRule="auto"/>
        <w:jc w:val="both"/>
        <w:rPr>
          <w:rFonts w:ascii="Cambria" w:hAnsi="Cambria" w:cs="Cambria"/>
          <w:sz w:val="24"/>
          <w:szCs w:val="24"/>
          <w:lang w:val="sr-Cyrl-RS"/>
        </w:rPr>
      </w:pPr>
      <w:r>
        <w:rPr>
          <w:rFonts w:ascii="Cambria" w:hAnsi="Cambria"/>
          <w:sz w:val="24"/>
          <w:szCs w:val="24"/>
          <w:lang w:val="sr-Cyrl-RS"/>
        </w:rPr>
        <w:t xml:space="preserve">Проценат успешности је </w:t>
      </w:r>
      <w:r w:rsidR="007A1BAB">
        <w:rPr>
          <w:rFonts w:ascii="Cambria" w:hAnsi="Cambria"/>
          <w:sz w:val="24"/>
          <w:szCs w:val="24"/>
          <w:lang w:val="sr-Cyrl-RS"/>
        </w:rPr>
        <w:t>израчунат</w:t>
      </w:r>
      <w:r>
        <w:rPr>
          <w:rFonts w:ascii="Cambria" w:hAnsi="Cambria"/>
          <w:sz w:val="24"/>
          <w:szCs w:val="24"/>
          <w:lang w:val="sr-Cyrl-RS"/>
        </w:rPr>
        <w:t xml:space="preserve"> као однос броја студената који су положили испит у односу на број првоуписаних студената на студијски програм. </w:t>
      </w:r>
      <w:r w:rsidR="00D86FE5">
        <w:rPr>
          <w:rFonts w:ascii="Cambria" w:hAnsi="Cambria"/>
          <w:sz w:val="24"/>
          <w:szCs w:val="24"/>
          <w:lang w:val="sr-Cyrl-RS"/>
        </w:rPr>
        <w:t xml:space="preserve">Треба напоменути да број првописаних студената на програм, већ у летњем семестру, након овере зимског семестра, није био исти, већ мањи, нарочито на првој години студија. Ово се понавља сваке године и Комисија сматра да је управо крај зимског и почетак летњег семестра време за квалитетну анализу успеха </w:t>
      </w:r>
      <w:r w:rsidR="00A12775">
        <w:rPr>
          <w:rFonts w:ascii="Cambria" w:hAnsi="Cambria"/>
          <w:sz w:val="24"/>
          <w:szCs w:val="24"/>
          <w:lang w:val="sr-Cyrl-RS"/>
        </w:rPr>
        <w:t>студената и утврђивања разлога њ</w:t>
      </w:r>
      <w:r w:rsidR="00D86FE5">
        <w:rPr>
          <w:rFonts w:ascii="Cambria" w:hAnsi="Cambria"/>
          <w:sz w:val="24"/>
          <w:szCs w:val="24"/>
          <w:lang w:val="sr-Cyrl-RS"/>
        </w:rPr>
        <w:t xml:space="preserve">иховог одустајања. </w:t>
      </w:r>
    </w:p>
    <w:p w14:paraId="551E0976" w14:textId="7F6A8D29" w:rsidR="00447EDC" w:rsidRPr="002C5946" w:rsidRDefault="0020257A" w:rsidP="002C5946">
      <w:pPr>
        <w:pStyle w:val="Heading2"/>
        <w:spacing w:before="120" w:line="240" w:lineRule="auto"/>
        <w:jc w:val="both"/>
        <w:rPr>
          <w:rFonts w:asciiTheme="minorHAnsi" w:hAnsiTheme="minorHAnsi"/>
          <w:b w:val="0"/>
          <w:bCs w:val="0"/>
          <w:color w:val="auto"/>
          <w:sz w:val="24"/>
          <w:szCs w:val="24"/>
          <w:lang w:val="sr-Cyrl-RS"/>
        </w:rPr>
      </w:pPr>
      <w:r>
        <w:rPr>
          <w:rFonts w:ascii="Cambria" w:hAnsi="Cambria"/>
          <w:b w:val="0"/>
          <w:bCs w:val="0"/>
          <w:color w:val="auto"/>
          <w:sz w:val="24"/>
          <w:szCs w:val="24"/>
          <w:lang w:val="sr-Cyrl-RS"/>
        </w:rPr>
        <w:lastRenderedPageBreak/>
        <w:t>У Извештају нису дати неки посебни критеријуми о томе који се проценат пролазности студената на испитима сматра добрим или лошим јер Комисија за самовредновање и унутрашње обезбеђење квалитета Академије то није уста</w:t>
      </w:r>
      <w:r w:rsidR="007A1BAB">
        <w:rPr>
          <w:rFonts w:ascii="Cambria" w:hAnsi="Cambria"/>
          <w:b w:val="0"/>
          <w:bCs w:val="0"/>
          <w:color w:val="auto"/>
          <w:sz w:val="24"/>
          <w:szCs w:val="24"/>
          <w:lang w:val="sr-Cyrl-RS"/>
        </w:rPr>
        <w:t>-</w:t>
      </w:r>
      <w:r>
        <w:rPr>
          <w:rFonts w:ascii="Cambria" w:hAnsi="Cambria"/>
          <w:b w:val="0"/>
          <w:bCs w:val="0"/>
          <w:color w:val="auto"/>
          <w:sz w:val="24"/>
          <w:szCs w:val="24"/>
          <w:lang w:val="sr-Cyrl-RS"/>
        </w:rPr>
        <w:t>новила неким општим актом</w:t>
      </w:r>
      <w:r w:rsidR="007A1BAB">
        <w:rPr>
          <w:rFonts w:ascii="Cambria" w:hAnsi="Cambria"/>
          <w:b w:val="0"/>
          <w:bCs w:val="0"/>
          <w:color w:val="auto"/>
          <w:sz w:val="24"/>
          <w:szCs w:val="24"/>
          <w:lang w:val="sr-Cyrl-RS"/>
        </w:rPr>
        <w:t xml:space="preserve"> Академије</w:t>
      </w:r>
      <w:r>
        <w:rPr>
          <w:rFonts w:ascii="Cambria" w:hAnsi="Cambria"/>
          <w:b w:val="0"/>
          <w:bCs w:val="0"/>
          <w:color w:val="auto"/>
          <w:sz w:val="24"/>
          <w:szCs w:val="24"/>
          <w:lang w:val="sr-Cyrl-RS"/>
        </w:rPr>
        <w:t xml:space="preserve">. </w:t>
      </w:r>
      <w:r w:rsidR="00CF464D">
        <w:rPr>
          <w:rFonts w:ascii="Cambria" w:hAnsi="Cambria"/>
          <w:b w:val="0"/>
          <w:bCs w:val="0"/>
          <w:color w:val="auto"/>
          <w:sz w:val="24"/>
          <w:szCs w:val="24"/>
          <w:lang w:val="sr-Cyrl-RS"/>
        </w:rPr>
        <w:t>И</w:t>
      </w:r>
      <w:r>
        <w:rPr>
          <w:rFonts w:ascii="Cambria" w:hAnsi="Cambria"/>
          <w:b w:val="0"/>
          <w:bCs w:val="0"/>
          <w:color w:val="auto"/>
          <w:sz w:val="24"/>
          <w:szCs w:val="24"/>
          <w:lang w:val="sr-Cyrl-RS"/>
        </w:rPr>
        <w:t xml:space="preserve">пак, проценат успеха </w:t>
      </w:r>
      <w:r w:rsidR="001C333B">
        <w:rPr>
          <w:rFonts w:ascii="Cambria" w:hAnsi="Cambria"/>
          <w:b w:val="0"/>
          <w:bCs w:val="0"/>
          <w:color w:val="auto"/>
          <w:sz w:val="24"/>
          <w:szCs w:val="24"/>
          <w:lang w:val="sr-Cyrl-RS"/>
        </w:rPr>
        <w:t>од</w:t>
      </w:r>
      <w:r>
        <w:rPr>
          <w:rFonts w:ascii="Cambria" w:hAnsi="Cambria"/>
          <w:b w:val="0"/>
          <w:bCs w:val="0"/>
          <w:color w:val="auto"/>
          <w:sz w:val="24"/>
          <w:szCs w:val="24"/>
          <w:lang w:val="sr-Cyrl-RS"/>
        </w:rPr>
        <w:t xml:space="preserve"> 50%</w:t>
      </w:r>
      <w:r w:rsidR="001C333B">
        <w:rPr>
          <w:rFonts w:ascii="Cambria" w:hAnsi="Cambria"/>
          <w:b w:val="0"/>
          <w:bCs w:val="0"/>
          <w:color w:val="auto"/>
          <w:sz w:val="24"/>
          <w:szCs w:val="24"/>
          <w:lang w:val="sr-Cyrl-RS"/>
        </w:rPr>
        <w:t xml:space="preserve"> пре</w:t>
      </w:r>
      <w:r w:rsidR="002C5946">
        <w:rPr>
          <w:rFonts w:ascii="Cambria" w:hAnsi="Cambria"/>
          <w:b w:val="0"/>
          <w:bCs w:val="0"/>
          <w:color w:val="auto"/>
          <w:sz w:val="24"/>
          <w:szCs w:val="24"/>
          <w:lang w:val="sr-Cyrl-RS"/>
        </w:rPr>
        <w:t>-</w:t>
      </w:r>
      <w:r w:rsidR="001C333B">
        <w:rPr>
          <w:rFonts w:ascii="Cambria" w:hAnsi="Cambria"/>
          <w:b w:val="0"/>
          <w:bCs w:val="0"/>
          <w:color w:val="auto"/>
          <w:sz w:val="24"/>
          <w:szCs w:val="24"/>
          <w:lang w:val="sr-Cyrl-RS"/>
        </w:rPr>
        <w:t xml:space="preserve">дставља доњу границу за анализу и процена је да би проценат пролазности после 6 испитних рокова током школске године, требало да буде већи. </w:t>
      </w:r>
      <w:r>
        <w:rPr>
          <w:rFonts w:ascii="Cambria" w:hAnsi="Cambria"/>
          <w:b w:val="0"/>
          <w:bCs w:val="0"/>
          <w:color w:val="auto"/>
          <w:sz w:val="24"/>
          <w:szCs w:val="24"/>
          <w:lang w:val="sr-Cyrl-RS"/>
        </w:rPr>
        <w:t xml:space="preserve"> </w:t>
      </w:r>
      <w:r w:rsidR="001C333B" w:rsidRPr="00C76874">
        <w:rPr>
          <w:rFonts w:ascii="Cambria" w:hAnsi="Cambria" w:cs="Cambria"/>
          <w:b w:val="0"/>
          <w:bCs w:val="0"/>
          <w:color w:val="auto"/>
          <w:sz w:val="24"/>
          <w:szCs w:val="24"/>
          <w:lang w:val="sr-Latn-RS"/>
        </w:rPr>
        <w:t>Посебна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пажња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је</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посвећена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предметима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са</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изузетно</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ниском</w:t>
      </w:r>
      <w:r w:rsidR="001C333B" w:rsidRPr="00C76874">
        <w:rPr>
          <w:rFonts w:ascii="Amasis MT Pro" w:hAnsi="Amasis MT Pro"/>
          <w:b w:val="0"/>
          <w:bCs w:val="0"/>
          <w:color w:val="auto"/>
          <w:sz w:val="24"/>
          <w:szCs w:val="24"/>
          <w:lang w:val="sr-Latn-RS"/>
        </w:rPr>
        <w:t xml:space="preserve"> </w:t>
      </w:r>
      <w:r w:rsidR="001C333B" w:rsidRPr="00C76874">
        <w:rPr>
          <w:rFonts w:ascii="Cambria" w:hAnsi="Cambria" w:cs="Cambria"/>
          <w:b w:val="0"/>
          <w:bCs w:val="0"/>
          <w:color w:val="auto"/>
          <w:sz w:val="24"/>
          <w:szCs w:val="24"/>
          <w:lang w:val="sr-Latn-RS"/>
        </w:rPr>
        <w:t>пролазношћу</w:t>
      </w:r>
      <w:r w:rsidR="001C333B">
        <w:rPr>
          <w:rFonts w:asciiTheme="minorHAnsi" w:hAnsiTheme="minorHAnsi"/>
          <w:b w:val="0"/>
          <w:bCs w:val="0"/>
          <w:color w:val="auto"/>
          <w:sz w:val="24"/>
          <w:szCs w:val="24"/>
          <w:lang w:val="sr-Cyrl-RS"/>
        </w:rPr>
        <w:t>.</w:t>
      </w:r>
    </w:p>
    <w:p w14:paraId="366721E4" w14:textId="77777777" w:rsidR="00447EDC" w:rsidRDefault="00447EDC" w:rsidP="00DB3E34">
      <w:pPr>
        <w:pStyle w:val="Heading2"/>
        <w:jc w:val="both"/>
        <w:rPr>
          <w:rFonts w:asciiTheme="minorHAnsi" w:hAnsiTheme="minorHAnsi"/>
          <w:b w:val="0"/>
          <w:bCs w:val="0"/>
          <w:color w:val="auto"/>
          <w:sz w:val="24"/>
          <w:szCs w:val="24"/>
          <w:lang w:val="sr-Cyrl-RS"/>
        </w:rPr>
      </w:pPr>
    </w:p>
    <w:p w14:paraId="0F61FD1C" w14:textId="77777777" w:rsidR="00C76874" w:rsidRDefault="00C76874" w:rsidP="00DB3E34">
      <w:pPr>
        <w:jc w:val="center"/>
        <w:rPr>
          <w:rFonts w:ascii="Cambria" w:hAnsi="Cambria" w:cs="Cambria"/>
          <w:sz w:val="24"/>
          <w:szCs w:val="24"/>
          <w:lang w:val="sr-Cyrl-RS"/>
        </w:rPr>
      </w:pPr>
    </w:p>
    <w:p w14:paraId="20530FBD" w14:textId="77777777" w:rsidR="00C76874" w:rsidRDefault="00C76874" w:rsidP="00DB3E34">
      <w:pPr>
        <w:jc w:val="center"/>
        <w:rPr>
          <w:rFonts w:ascii="Cambria" w:hAnsi="Cambria" w:cs="Cambria"/>
          <w:sz w:val="24"/>
          <w:szCs w:val="24"/>
          <w:lang w:val="sr-Cyrl-RS"/>
        </w:rPr>
      </w:pPr>
    </w:p>
    <w:p w14:paraId="76A528AC" w14:textId="77777777" w:rsidR="00C76874" w:rsidRDefault="00C76874" w:rsidP="00DB3E34">
      <w:pPr>
        <w:jc w:val="center"/>
        <w:rPr>
          <w:rFonts w:ascii="Cambria" w:hAnsi="Cambria" w:cs="Cambria"/>
          <w:sz w:val="24"/>
          <w:szCs w:val="24"/>
          <w:lang w:val="sr-Cyrl-RS"/>
        </w:rPr>
      </w:pPr>
    </w:p>
    <w:p w14:paraId="0A8A5477" w14:textId="77777777" w:rsidR="00C76874" w:rsidRDefault="00C76874" w:rsidP="00D62492">
      <w:pPr>
        <w:rPr>
          <w:rFonts w:ascii="Cambria" w:hAnsi="Cambria" w:cs="Cambria"/>
          <w:sz w:val="24"/>
          <w:szCs w:val="24"/>
          <w:lang w:val="sr-Cyrl-RS"/>
        </w:rPr>
      </w:pPr>
    </w:p>
    <w:p w14:paraId="3EFE7C0D" w14:textId="77777777" w:rsidR="005A42F7" w:rsidRDefault="005A42F7" w:rsidP="00DB3E34">
      <w:pPr>
        <w:jc w:val="center"/>
        <w:rPr>
          <w:rFonts w:ascii="Cambria" w:hAnsi="Cambria" w:cs="Cambria"/>
          <w:b/>
          <w:bCs/>
          <w:color w:val="0070C0"/>
          <w:sz w:val="32"/>
          <w:szCs w:val="32"/>
          <w:lang w:val="sr-Cyrl-RS"/>
        </w:rPr>
      </w:pPr>
    </w:p>
    <w:p w14:paraId="19015545" w14:textId="77777777" w:rsidR="00756AD4" w:rsidRDefault="00756AD4" w:rsidP="00DB3E34">
      <w:pPr>
        <w:jc w:val="center"/>
        <w:rPr>
          <w:rFonts w:ascii="Cambria" w:hAnsi="Cambria" w:cs="Cambria"/>
          <w:b/>
          <w:bCs/>
          <w:color w:val="00B050"/>
          <w:sz w:val="96"/>
          <w:szCs w:val="96"/>
        </w:rPr>
      </w:pPr>
    </w:p>
    <w:p w14:paraId="7FFC6931" w14:textId="77777777" w:rsidR="0044381B" w:rsidRDefault="0044381B" w:rsidP="00DB3E34">
      <w:pPr>
        <w:jc w:val="center"/>
        <w:rPr>
          <w:rFonts w:ascii="Cambria" w:hAnsi="Cambria" w:cs="Cambria"/>
          <w:b/>
          <w:bCs/>
          <w:color w:val="00B050"/>
          <w:sz w:val="96"/>
          <w:szCs w:val="96"/>
        </w:rPr>
      </w:pPr>
    </w:p>
    <w:p w14:paraId="227C94F9" w14:textId="77777777" w:rsidR="0044381B" w:rsidRDefault="0044381B" w:rsidP="00DB3E34">
      <w:pPr>
        <w:jc w:val="center"/>
        <w:rPr>
          <w:rFonts w:ascii="Cambria" w:hAnsi="Cambria" w:cs="Cambria"/>
          <w:b/>
          <w:bCs/>
          <w:color w:val="00B050"/>
          <w:sz w:val="96"/>
          <w:szCs w:val="96"/>
        </w:rPr>
      </w:pPr>
    </w:p>
    <w:p w14:paraId="66685960" w14:textId="77777777" w:rsidR="0044381B" w:rsidRDefault="0044381B" w:rsidP="00DB3E34">
      <w:pPr>
        <w:jc w:val="center"/>
        <w:rPr>
          <w:rFonts w:ascii="Cambria" w:hAnsi="Cambria" w:cs="Cambria"/>
          <w:b/>
          <w:bCs/>
          <w:color w:val="00B050"/>
          <w:sz w:val="96"/>
          <w:szCs w:val="96"/>
        </w:rPr>
      </w:pPr>
    </w:p>
    <w:p w14:paraId="5B9A1CFB" w14:textId="77777777" w:rsidR="0044381B" w:rsidRDefault="0044381B" w:rsidP="00DB3E34">
      <w:pPr>
        <w:jc w:val="center"/>
        <w:rPr>
          <w:rFonts w:ascii="Cambria" w:hAnsi="Cambria" w:cs="Cambria"/>
          <w:b/>
          <w:bCs/>
          <w:color w:val="00B050"/>
          <w:sz w:val="96"/>
          <w:szCs w:val="96"/>
        </w:rPr>
      </w:pPr>
    </w:p>
    <w:p w14:paraId="1464E491" w14:textId="77777777" w:rsidR="0044381B" w:rsidRDefault="0044381B" w:rsidP="00DB3E34">
      <w:pPr>
        <w:jc w:val="center"/>
        <w:rPr>
          <w:rFonts w:ascii="Cambria" w:hAnsi="Cambria" w:cs="Cambria"/>
          <w:b/>
          <w:bCs/>
          <w:color w:val="00B050"/>
          <w:sz w:val="96"/>
          <w:szCs w:val="96"/>
        </w:rPr>
      </w:pPr>
    </w:p>
    <w:p w14:paraId="2DA78D06" w14:textId="77777777" w:rsidR="0044381B" w:rsidRDefault="0044381B" w:rsidP="00DB3E34">
      <w:pPr>
        <w:jc w:val="center"/>
        <w:rPr>
          <w:rFonts w:ascii="Cambria" w:hAnsi="Cambria" w:cs="Cambria"/>
          <w:b/>
          <w:bCs/>
          <w:color w:val="00B050"/>
          <w:sz w:val="96"/>
          <w:szCs w:val="96"/>
        </w:rPr>
      </w:pPr>
    </w:p>
    <w:p w14:paraId="04766D69" w14:textId="77777777" w:rsidR="00A12775" w:rsidRPr="0044381B" w:rsidRDefault="00A12775" w:rsidP="00DB3E34">
      <w:pPr>
        <w:jc w:val="center"/>
        <w:rPr>
          <w:rFonts w:ascii="Cambria" w:hAnsi="Cambria" w:cs="Cambria"/>
          <w:b/>
          <w:bCs/>
          <w:color w:val="00B050"/>
          <w:sz w:val="96"/>
          <w:szCs w:val="96"/>
        </w:rPr>
      </w:pPr>
    </w:p>
    <w:p w14:paraId="293BF6C7" w14:textId="77777777" w:rsidR="001C333B" w:rsidRPr="00A12775" w:rsidRDefault="001C333B" w:rsidP="007A1BAB">
      <w:pPr>
        <w:rPr>
          <w:rFonts w:ascii="Cambria" w:hAnsi="Cambria" w:cs="Cambria"/>
          <w:b/>
          <w:bCs/>
          <w:color w:val="00B050"/>
          <w:sz w:val="44"/>
          <w:szCs w:val="44"/>
          <w:lang w:val="sr-Cyrl-RS"/>
        </w:rPr>
      </w:pPr>
    </w:p>
    <w:p w14:paraId="261919C4" w14:textId="41AC3FCE" w:rsidR="00756AD4" w:rsidRPr="00756AD4" w:rsidRDefault="00A12775" w:rsidP="00DB3E34">
      <w:pPr>
        <w:jc w:val="center"/>
        <w:rPr>
          <w:rFonts w:ascii="Cambria" w:hAnsi="Cambria" w:cs="Cambria"/>
          <w:b/>
          <w:bCs/>
          <w:sz w:val="72"/>
          <w:szCs w:val="72"/>
          <w:lang w:val="sr-Cyrl-RS"/>
        </w:rPr>
      </w:pPr>
      <w:r>
        <w:rPr>
          <w:rFonts w:ascii="Cambria" w:hAnsi="Cambria" w:cs="Cambria"/>
          <w:b/>
          <w:bCs/>
          <w:sz w:val="72"/>
          <w:szCs w:val="72"/>
          <w:lang w:val="sr-Cyrl-RS"/>
        </w:rPr>
        <w:t>МАСТЕР</w:t>
      </w:r>
      <w:r w:rsidR="00756AD4" w:rsidRPr="00756AD4">
        <w:rPr>
          <w:rFonts w:ascii="Cambria" w:hAnsi="Cambria" w:cs="Cambria"/>
          <w:b/>
          <w:bCs/>
          <w:sz w:val="72"/>
          <w:szCs w:val="72"/>
          <w:lang w:val="sr-Cyrl-RS"/>
        </w:rPr>
        <w:t xml:space="preserve"> СТРУКОВНЕ СТУДИЈЕ</w:t>
      </w:r>
    </w:p>
    <w:p w14:paraId="52E8917E" w14:textId="77777777" w:rsidR="00756AD4" w:rsidRDefault="00756AD4" w:rsidP="00DB3E34">
      <w:pPr>
        <w:jc w:val="center"/>
        <w:rPr>
          <w:rFonts w:ascii="Cambria" w:hAnsi="Cambria" w:cs="Cambria"/>
          <w:b/>
          <w:bCs/>
          <w:color w:val="00B050"/>
          <w:sz w:val="32"/>
          <w:szCs w:val="32"/>
          <w:lang w:val="sr-Cyrl-RS"/>
        </w:rPr>
      </w:pPr>
    </w:p>
    <w:p w14:paraId="249B91A7" w14:textId="77777777" w:rsidR="00756AD4" w:rsidRDefault="00756AD4" w:rsidP="00DB3E34">
      <w:pPr>
        <w:jc w:val="center"/>
        <w:rPr>
          <w:rFonts w:ascii="Cambria" w:hAnsi="Cambria" w:cs="Cambria"/>
          <w:b/>
          <w:bCs/>
          <w:color w:val="00B050"/>
          <w:sz w:val="32"/>
          <w:szCs w:val="32"/>
          <w:lang w:val="sr-Cyrl-RS"/>
        </w:rPr>
      </w:pPr>
    </w:p>
    <w:p w14:paraId="58EDE41A" w14:textId="77777777" w:rsidR="00756AD4" w:rsidRDefault="00756AD4" w:rsidP="00DB3E34">
      <w:pPr>
        <w:jc w:val="center"/>
        <w:rPr>
          <w:rFonts w:ascii="Cambria" w:hAnsi="Cambria" w:cs="Cambria"/>
          <w:b/>
          <w:bCs/>
          <w:color w:val="00B050"/>
          <w:sz w:val="32"/>
          <w:szCs w:val="32"/>
          <w:lang w:val="sr-Cyrl-RS"/>
        </w:rPr>
      </w:pPr>
    </w:p>
    <w:p w14:paraId="006EBD7C" w14:textId="77777777" w:rsidR="00756AD4" w:rsidRDefault="00756AD4" w:rsidP="00DB3E34">
      <w:pPr>
        <w:jc w:val="center"/>
        <w:rPr>
          <w:rFonts w:ascii="Cambria" w:hAnsi="Cambria" w:cs="Cambria"/>
          <w:b/>
          <w:bCs/>
          <w:color w:val="00B050"/>
          <w:sz w:val="32"/>
          <w:szCs w:val="32"/>
          <w:lang w:val="sr-Cyrl-RS"/>
        </w:rPr>
      </w:pPr>
    </w:p>
    <w:p w14:paraId="33D20890" w14:textId="77777777" w:rsidR="00756AD4" w:rsidRDefault="00756AD4" w:rsidP="00DB3E34">
      <w:pPr>
        <w:jc w:val="center"/>
        <w:rPr>
          <w:rFonts w:ascii="Cambria" w:hAnsi="Cambria" w:cs="Cambria"/>
          <w:b/>
          <w:bCs/>
          <w:color w:val="00B050"/>
          <w:sz w:val="32"/>
          <w:szCs w:val="32"/>
          <w:lang w:val="sr-Cyrl-RS"/>
        </w:rPr>
      </w:pPr>
    </w:p>
    <w:p w14:paraId="4A2D7E1D" w14:textId="77777777" w:rsidR="00756AD4" w:rsidRDefault="00756AD4" w:rsidP="00DB3E34">
      <w:pPr>
        <w:jc w:val="center"/>
        <w:rPr>
          <w:rFonts w:ascii="Cambria" w:hAnsi="Cambria" w:cs="Cambria"/>
          <w:b/>
          <w:bCs/>
          <w:color w:val="00B050"/>
          <w:sz w:val="32"/>
          <w:szCs w:val="32"/>
          <w:lang w:val="sr-Cyrl-RS"/>
        </w:rPr>
      </w:pPr>
    </w:p>
    <w:p w14:paraId="5784399F" w14:textId="77777777" w:rsidR="00842454" w:rsidRDefault="00842454" w:rsidP="00DB3E34">
      <w:pPr>
        <w:jc w:val="center"/>
        <w:rPr>
          <w:rFonts w:ascii="Cambria" w:hAnsi="Cambria" w:cs="Cambria"/>
          <w:b/>
          <w:bCs/>
          <w:color w:val="00B050"/>
          <w:sz w:val="32"/>
          <w:szCs w:val="32"/>
          <w:lang w:val="sr-Cyrl-RS"/>
        </w:rPr>
      </w:pPr>
    </w:p>
    <w:p w14:paraId="638F1DC8" w14:textId="77777777" w:rsidR="00A12775" w:rsidRPr="00756AD4" w:rsidRDefault="00A12775" w:rsidP="0002705E">
      <w:pPr>
        <w:rPr>
          <w:rFonts w:ascii="Cambria" w:hAnsi="Cambria" w:cs="Cambria"/>
          <w:b/>
          <w:bCs/>
          <w:sz w:val="72"/>
          <w:szCs w:val="72"/>
          <w:lang w:val="sr-Cyrl-RS"/>
        </w:rPr>
      </w:pPr>
    </w:p>
    <w:p w14:paraId="6E319A90" w14:textId="77777777" w:rsidR="00756AD4" w:rsidRPr="00A12775" w:rsidRDefault="00756AD4" w:rsidP="00756AD4">
      <w:pPr>
        <w:jc w:val="center"/>
        <w:rPr>
          <w:rFonts w:ascii="Amasis MT Pro" w:hAnsi="Amasis MT Pro"/>
          <w:b/>
          <w:bCs/>
          <w:sz w:val="32"/>
          <w:szCs w:val="32"/>
          <w:lang w:val="sr-Cyrl-RS"/>
        </w:rPr>
      </w:pPr>
      <w:r w:rsidRPr="00A12775">
        <w:rPr>
          <w:rFonts w:ascii="Cambria" w:hAnsi="Cambria" w:cs="Cambria"/>
          <w:b/>
          <w:bCs/>
          <w:sz w:val="32"/>
          <w:szCs w:val="32"/>
          <w:lang w:val="sr-Cyrl-RS"/>
        </w:rPr>
        <w:lastRenderedPageBreak/>
        <w:t>Студијски</w:t>
      </w:r>
      <w:r w:rsidRPr="00A12775">
        <w:rPr>
          <w:rFonts w:ascii="Amasis MT Pro" w:hAnsi="Amasis MT Pro"/>
          <w:b/>
          <w:bCs/>
          <w:sz w:val="32"/>
          <w:szCs w:val="32"/>
          <w:lang w:val="sr-Cyrl-RS"/>
        </w:rPr>
        <w:t xml:space="preserve"> </w:t>
      </w:r>
      <w:r w:rsidRPr="00A12775">
        <w:rPr>
          <w:rFonts w:ascii="Cambria" w:hAnsi="Cambria" w:cs="Cambria"/>
          <w:b/>
          <w:bCs/>
          <w:sz w:val="32"/>
          <w:szCs w:val="32"/>
          <w:lang w:val="sr-Cyrl-RS"/>
        </w:rPr>
        <w:t>програм</w:t>
      </w:r>
    </w:p>
    <w:p w14:paraId="42B12275" w14:textId="1C4CE143" w:rsidR="00D56E4D" w:rsidRDefault="00756AD4" w:rsidP="000411C7">
      <w:pPr>
        <w:jc w:val="center"/>
        <w:rPr>
          <w:rFonts w:ascii="Cambria" w:hAnsi="Cambria" w:cs="Cambria"/>
          <w:b/>
          <w:bCs/>
          <w:sz w:val="32"/>
          <w:szCs w:val="32"/>
          <w:lang w:val="sr-Cyrl-RS"/>
        </w:rPr>
      </w:pPr>
      <w:r w:rsidRPr="00A12775">
        <w:rPr>
          <w:rFonts w:ascii="Cambria" w:hAnsi="Cambria" w:cs="Cambria"/>
          <w:b/>
          <w:bCs/>
          <w:sz w:val="32"/>
          <w:szCs w:val="32"/>
          <w:lang w:val="sr-Cyrl-RS"/>
        </w:rPr>
        <w:t>УПРАВЉАЊЕ ОТПАДОМ</w:t>
      </w:r>
    </w:p>
    <w:p w14:paraId="4C6A8A66" w14:textId="2C458109" w:rsidR="000411C7" w:rsidRPr="000411C7" w:rsidRDefault="000411C7" w:rsidP="000411C7">
      <w:pPr>
        <w:jc w:val="center"/>
        <w:rPr>
          <w:rFonts w:ascii="Cambria" w:hAnsi="Cambria" w:cs="Cambria"/>
          <w:b/>
          <w:bCs/>
          <w:sz w:val="24"/>
          <w:szCs w:val="24"/>
          <w:lang w:val="sr-Cyrl-RS"/>
        </w:rPr>
      </w:pPr>
      <w:r w:rsidRPr="000411C7">
        <w:rPr>
          <w:rFonts w:ascii="Cambria" w:hAnsi="Cambria" w:cs="Cambria"/>
          <w:b/>
          <w:bCs/>
          <w:sz w:val="24"/>
          <w:szCs w:val="24"/>
          <w:lang w:val="sr-Cyrl-RS"/>
        </w:rPr>
        <w:t>(акредитациона квота за упис:32)</w:t>
      </w:r>
    </w:p>
    <w:p w14:paraId="1E5B5505" w14:textId="77777777" w:rsidR="00756AD4" w:rsidRPr="00C76874" w:rsidRDefault="00756AD4" w:rsidP="00C11845">
      <w:pPr>
        <w:spacing w:after="0" w:line="240" w:lineRule="auto"/>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30D96EE5" w14:textId="00AB050B" w:rsidR="00756AD4" w:rsidRPr="00C76874" w:rsidRDefault="0095343D" w:rsidP="00C11845">
      <w:pPr>
        <w:spacing w:after="0" w:line="240" w:lineRule="auto"/>
        <w:jc w:val="both"/>
        <w:rPr>
          <w:rFonts w:ascii="Amasis MT Pro" w:hAnsi="Amasis MT Pro"/>
          <w:sz w:val="24"/>
          <w:szCs w:val="24"/>
          <w:lang w:val="sr-Cyrl-RS"/>
        </w:rPr>
      </w:pPr>
      <w:r>
        <w:rPr>
          <w:rFonts w:ascii="Cambria" w:hAnsi="Cambria" w:cs="Cambria"/>
          <w:sz w:val="24"/>
          <w:szCs w:val="24"/>
          <w:lang w:val="sr-Cyrl-RS"/>
        </w:rPr>
        <w:t xml:space="preserve">У </w:t>
      </w:r>
      <w:r w:rsidR="00756AD4" w:rsidRPr="00C76874">
        <w:rPr>
          <w:rFonts w:ascii="Cambria" w:hAnsi="Cambria" w:cs="Cambria"/>
          <w:sz w:val="24"/>
          <w:szCs w:val="24"/>
          <w:lang w:val="sr-Cyrl-RS"/>
        </w:rPr>
        <w:t>п</w:t>
      </w:r>
      <w:r>
        <w:rPr>
          <w:rFonts w:ascii="Cambria" w:hAnsi="Cambria" w:cs="Cambria"/>
          <w:sz w:val="24"/>
          <w:szCs w:val="24"/>
          <w:lang w:val="sr-Cyrl-RS"/>
        </w:rPr>
        <w:t>рву</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години</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студијског</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програма</w:t>
      </w:r>
      <w:r w:rsidR="00756AD4" w:rsidRPr="00C76874">
        <w:rPr>
          <w:rFonts w:ascii="Amasis MT Pro" w:hAnsi="Amasis MT Pro"/>
          <w:sz w:val="24"/>
          <w:szCs w:val="24"/>
          <w:lang w:val="sr-Cyrl-RS"/>
        </w:rPr>
        <w:t xml:space="preserve"> </w:t>
      </w:r>
      <w:r w:rsidR="0002705E">
        <w:rPr>
          <w:rFonts w:ascii="Cambria" w:hAnsi="Cambria" w:cs="Cambria"/>
          <w:sz w:val="24"/>
          <w:szCs w:val="24"/>
          <w:lang w:val="sr-Cyrl-RS"/>
        </w:rPr>
        <w:t>Управљање отпадом</w:t>
      </w:r>
      <w:r w:rsidR="00756AD4" w:rsidRPr="00C76874">
        <w:rPr>
          <w:rFonts w:ascii="Amasis MT Pro" w:hAnsi="Amasis MT Pro"/>
          <w:sz w:val="24"/>
          <w:szCs w:val="24"/>
          <w:lang w:val="sr-Cyrl-RS"/>
        </w:rPr>
        <w:t xml:space="preserve">, </w:t>
      </w:r>
      <w:r w:rsidR="00C11845">
        <w:rPr>
          <w:rFonts w:ascii="Cambria" w:hAnsi="Cambria" w:cs="Cambria"/>
          <w:sz w:val="24"/>
          <w:szCs w:val="24"/>
          <w:lang w:val="sr-Cyrl-RS"/>
        </w:rPr>
        <w:t>уписано</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је</w:t>
      </w:r>
      <w:r w:rsidR="00756AD4" w:rsidRPr="00C76874">
        <w:rPr>
          <w:rFonts w:ascii="Amasis MT Pro" w:hAnsi="Amasis MT Pro"/>
          <w:sz w:val="24"/>
          <w:szCs w:val="24"/>
          <w:lang w:val="sr-Cyrl-RS"/>
        </w:rPr>
        <w:t xml:space="preserve"> </w:t>
      </w:r>
      <w:r w:rsidR="0002705E">
        <w:rPr>
          <w:sz w:val="24"/>
          <w:szCs w:val="24"/>
          <w:lang w:val="sr-Cyrl-RS"/>
        </w:rPr>
        <w:t>16</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студен</w:t>
      </w:r>
      <w:r w:rsidR="00756AD4">
        <w:rPr>
          <w:rFonts w:ascii="Cambria" w:hAnsi="Cambria" w:cs="Cambria"/>
          <w:sz w:val="24"/>
          <w:szCs w:val="24"/>
          <w:lang w:val="sr-Cyrl-RS"/>
        </w:rPr>
        <w:t>а</w:t>
      </w:r>
      <w:r w:rsidR="00756AD4" w:rsidRPr="00C76874">
        <w:rPr>
          <w:rFonts w:ascii="Cambria" w:hAnsi="Cambria" w:cs="Cambria"/>
          <w:sz w:val="24"/>
          <w:szCs w:val="24"/>
          <w:lang w:val="sr-Cyrl-RS"/>
        </w:rPr>
        <w:t>та</w:t>
      </w:r>
      <w:r w:rsidR="00C11845">
        <w:rPr>
          <w:rFonts w:ascii="Cambria" w:hAnsi="Cambria" w:cs="Cambria"/>
          <w:sz w:val="24"/>
          <w:szCs w:val="24"/>
          <w:lang w:val="sr-Cyrl-RS"/>
        </w:rPr>
        <w:t xml:space="preserve">, који су </w:t>
      </w:r>
      <w:r w:rsidR="00756AD4" w:rsidRPr="00C76874">
        <w:rPr>
          <w:rFonts w:ascii="Cambria" w:hAnsi="Cambria" w:cs="Cambria"/>
          <w:sz w:val="24"/>
          <w:szCs w:val="24"/>
          <w:lang w:val="sr-Cyrl-RS"/>
        </w:rPr>
        <w:t>слушал</w:t>
      </w:r>
      <w:r w:rsidR="00C11845">
        <w:rPr>
          <w:rFonts w:ascii="Cambria" w:hAnsi="Cambria" w:cs="Cambria"/>
          <w:sz w:val="24"/>
          <w:szCs w:val="24"/>
          <w:lang w:val="sr-Cyrl-RS"/>
        </w:rPr>
        <w:t>и</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наставу</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и</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полагал</w:t>
      </w:r>
      <w:r w:rsidR="00C11845">
        <w:rPr>
          <w:rFonts w:ascii="Cambria" w:hAnsi="Cambria" w:cs="Cambria"/>
          <w:sz w:val="24"/>
          <w:szCs w:val="24"/>
          <w:lang w:val="sr-Cyrl-RS"/>
        </w:rPr>
        <w:t>и</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испите</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из</w:t>
      </w:r>
      <w:r w:rsidR="00756AD4" w:rsidRPr="00C76874">
        <w:rPr>
          <w:rFonts w:ascii="Amasis MT Pro" w:hAnsi="Amasis MT Pro"/>
          <w:sz w:val="24"/>
          <w:szCs w:val="24"/>
          <w:lang w:val="sr-Cyrl-RS"/>
        </w:rPr>
        <w:t xml:space="preserve"> </w:t>
      </w:r>
      <w:r w:rsidR="0002705E">
        <w:rPr>
          <w:rFonts w:ascii="Cambria" w:hAnsi="Cambria" w:cs="Cambria"/>
          <w:sz w:val="24"/>
          <w:szCs w:val="24"/>
          <w:lang w:val="sr-Cyrl-RS"/>
        </w:rPr>
        <w:t>д</w:t>
      </w:r>
      <w:r w:rsidR="00C11845">
        <w:rPr>
          <w:rFonts w:ascii="Cambria" w:hAnsi="Cambria" w:cs="Cambria"/>
          <w:sz w:val="24"/>
          <w:szCs w:val="24"/>
          <w:lang w:val="sr-Cyrl-RS"/>
        </w:rPr>
        <w:t>есе</w:t>
      </w:r>
      <w:r w:rsidR="0002705E">
        <w:rPr>
          <w:rFonts w:ascii="Cambria" w:hAnsi="Cambria" w:cs="Cambria"/>
          <w:sz w:val="24"/>
          <w:szCs w:val="24"/>
          <w:lang w:val="sr-Cyrl-RS"/>
        </w:rPr>
        <w:t>т</w:t>
      </w:r>
      <w:r w:rsidR="00756AD4" w:rsidRPr="00C76874">
        <w:rPr>
          <w:rFonts w:ascii="Amasis MT Pro" w:hAnsi="Amasis MT Pro"/>
          <w:sz w:val="24"/>
          <w:szCs w:val="24"/>
          <w:lang w:val="sr-Cyrl-RS"/>
        </w:rPr>
        <w:t xml:space="preserve"> </w:t>
      </w:r>
      <w:r w:rsidR="00756AD4" w:rsidRPr="00C76874">
        <w:rPr>
          <w:rFonts w:ascii="Cambria" w:hAnsi="Cambria" w:cs="Cambria"/>
          <w:sz w:val="24"/>
          <w:szCs w:val="24"/>
          <w:lang w:val="sr-Cyrl-RS"/>
        </w:rPr>
        <w:t>предмета</w:t>
      </w:r>
      <w:r w:rsidR="00756AD4" w:rsidRPr="00C76874">
        <w:rPr>
          <w:rFonts w:ascii="Amasis MT Pro" w:hAnsi="Amasis MT Pro"/>
          <w:sz w:val="24"/>
          <w:szCs w:val="24"/>
          <w:lang w:val="sr-Cyrl-RS"/>
        </w:rPr>
        <w:t xml:space="preserve">: </w:t>
      </w:r>
    </w:p>
    <w:p w14:paraId="02CE7A84"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Директиве и стандарди у заштити животне средине</w:t>
      </w:r>
    </w:p>
    <w:p w14:paraId="463ED944"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Мониторинг депонија</w:t>
      </w:r>
    </w:p>
    <w:p w14:paraId="7421F233"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Рециклабилни материјали</w:t>
      </w:r>
    </w:p>
    <w:p w14:paraId="55557FF8"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Логистика отпада</w:t>
      </w:r>
    </w:p>
    <w:p w14:paraId="4C1B273B"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Софтверски алати у заштити животне средине</w:t>
      </w:r>
    </w:p>
    <w:p w14:paraId="134F3918"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Испитивање и карактеризација отпада</w:t>
      </w:r>
    </w:p>
    <w:p w14:paraId="614DF714"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Управљање пројектима</w:t>
      </w:r>
    </w:p>
    <w:p w14:paraId="070C9E4C"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Технологије прераде отпада</w:t>
      </w:r>
    </w:p>
    <w:p w14:paraId="0A218FE5"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Стручна пракса 1</w:t>
      </w:r>
    </w:p>
    <w:p w14:paraId="449A0634" w14:textId="77777777" w:rsidR="0002705E" w:rsidRPr="0002705E" w:rsidRDefault="0002705E" w:rsidP="00C11845">
      <w:pPr>
        <w:pStyle w:val="ListParagraph"/>
        <w:numPr>
          <w:ilvl w:val="0"/>
          <w:numId w:val="10"/>
        </w:numPr>
        <w:spacing w:after="0" w:line="240" w:lineRule="auto"/>
        <w:jc w:val="both"/>
        <w:rPr>
          <w:rFonts w:ascii="Cambria" w:hAnsi="Cambria" w:cs="Cambria"/>
          <w:sz w:val="24"/>
          <w:szCs w:val="24"/>
          <w:lang w:val="sr-Cyrl-RS"/>
        </w:rPr>
      </w:pPr>
      <w:r w:rsidRPr="0002705E">
        <w:rPr>
          <w:rFonts w:ascii="Cambria" w:hAnsi="Cambria" w:cs="Cambria"/>
          <w:sz w:val="24"/>
          <w:szCs w:val="24"/>
          <w:lang w:val="sr-Cyrl-RS"/>
        </w:rPr>
        <w:t>Екодизајн</w:t>
      </w:r>
    </w:p>
    <w:p w14:paraId="1FF8FB2A" w14:textId="77777777" w:rsidR="00C11845" w:rsidRDefault="00C11845" w:rsidP="00C11845">
      <w:pPr>
        <w:spacing w:after="0" w:line="240" w:lineRule="auto"/>
        <w:rPr>
          <w:rFonts w:ascii="Cambria" w:hAnsi="Cambria" w:cs="Cambria"/>
          <w:b/>
          <w:bCs/>
          <w:sz w:val="28"/>
          <w:szCs w:val="28"/>
          <w:lang w:val="sr-Cyrl-RS"/>
        </w:rPr>
      </w:pPr>
    </w:p>
    <w:p w14:paraId="0650E2EB" w14:textId="7E2F25A1" w:rsidR="00756AD4" w:rsidRPr="00C11845" w:rsidRDefault="00C11845" w:rsidP="00C11845">
      <w:pPr>
        <w:spacing w:after="0" w:line="240" w:lineRule="auto"/>
        <w:rPr>
          <w:rFonts w:ascii="Cambria" w:hAnsi="Cambria" w:cs="Cambria"/>
          <w:b/>
          <w:bCs/>
          <w:sz w:val="28"/>
          <w:szCs w:val="28"/>
          <w:lang w:val="sr-Cyrl-RS"/>
        </w:rPr>
      </w:pPr>
      <w:r w:rsidRPr="00C11845">
        <w:rPr>
          <w:rFonts w:ascii="Cambria" w:hAnsi="Cambria" w:cs="Cambria"/>
          <w:b/>
          <w:bCs/>
          <w:sz w:val="28"/>
          <w:szCs w:val="28"/>
          <w:lang w:val="sr-Cyrl-RS"/>
        </w:rPr>
        <w:t>Проценат пролазности и просечна оцена за све предмете прве године</w:t>
      </w:r>
    </w:p>
    <w:tbl>
      <w:tblPr>
        <w:tblStyle w:val="TableGrid"/>
        <w:tblW w:w="0" w:type="auto"/>
        <w:tblLayout w:type="fixed"/>
        <w:tblLook w:val="04A0" w:firstRow="1" w:lastRow="0" w:firstColumn="1" w:lastColumn="0" w:noHBand="0" w:noVBand="1"/>
      </w:tblPr>
      <w:tblGrid>
        <w:gridCol w:w="2263"/>
        <w:gridCol w:w="1900"/>
        <w:gridCol w:w="1437"/>
        <w:gridCol w:w="1704"/>
        <w:gridCol w:w="1326"/>
      </w:tblGrid>
      <w:tr w:rsidR="00756AD4" w:rsidRPr="00C76874" w14:paraId="4B806A7F" w14:textId="77777777" w:rsidTr="0004029E">
        <w:tc>
          <w:tcPr>
            <w:tcW w:w="2263" w:type="dxa"/>
          </w:tcPr>
          <w:p w14:paraId="681E12C8" w14:textId="77777777" w:rsidR="00756AD4" w:rsidRPr="00C76874" w:rsidRDefault="00756AD4" w:rsidP="0002705E">
            <w:pPr>
              <w:pStyle w:val="NoSpacing"/>
              <w:rPr>
                <w:rFonts w:ascii="Amasis MT Pro" w:hAnsi="Amasis MT Pro"/>
                <w:b/>
                <w:bCs/>
                <w:sz w:val="24"/>
                <w:szCs w:val="24"/>
              </w:rPr>
            </w:pPr>
            <w:proofErr w:type="spellStart"/>
            <w:r w:rsidRPr="00C76874">
              <w:rPr>
                <w:rFonts w:ascii="Cambria" w:hAnsi="Cambria" w:cs="Cambria"/>
                <w:b/>
                <w:bCs/>
                <w:sz w:val="24"/>
                <w:szCs w:val="24"/>
              </w:rPr>
              <w:t>Предмет</w:t>
            </w:r>
            <w:proofErr w:type="spellEnd"/>
          </w:p>
        </w:tc>
        <w:tc>
          <w:tcPr>
            <w:tcW w:w="1900" w:type="dxa"/>
          </w:tcPr>
          <w:p w14:paraId="64C37273" w14:textId="45836FA6" w:rsidR="00756AD4" w:rsidRPr="00C76874" w:rsidRDefault="00C11845" w:rsidP="00C11845">
            <w:pPr>
              <w:pStyle w:val="NoSpacing"/>
              <w:jc w:val="center"/>
              <w:rPr>
                <w:rFonts w:ascii="Amasis MT Pro" w:hAnsi="Amasis MT Pro"/>
                <w:b/>
                <w:bCs/>
                <w:sz w:val="24"/>
                <w:szCs w:val="24"/>
              </w:rPr>
            </w:pPr>
            <w:r>
              <w:rPr>
                <w:rFonts w:ascii="Cambria" w:hAnsi="Cambria" w:cs="Cambria"/>
                <w:b/>
                <w:bCs/>
                <w:sz w:val="24"/>
                <w:szCs w:val="24"/>
                <w:lang w:val="sr-Cyrl-RS"/>
              </w:rPr>
              <w:t>Број првоуписаних студената</w:t>
            </w:r>
          </w:p>
        </w:tc>
        <w:tc>
          <w:tcPr>
            <w:tcW w:w="1437" w:type="dxa"/>
          </w:tcPr>
          <w:p w14:paraId="390A7FEB" w14:textId="77777777" w:rsidR="00756AD4" w:rsidRPr="00C76874" w:rsidRDefault="00756AD4" w:rsidP="0002705E">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положило</w:t>
            </w:r>
            <w:proofErr w:type="spellEnd"/>
          </w:p>
        </w:tc>
        <w:tc>
          <w:tcPr>
            <w:tcW w:w="1704" w:type="dxa"/>
          </w:tcPr>
          <w:p w14:paraId="62DA218D" w14:textId="77777777" w:rsidR="00756AD4" w:rsidRPr="00C76874" w:rsidRDefault="00756AD4" w:rsidP="0002705E">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Проценат</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пролазности</w:t>
            </w:r>
            <w:proofErr w:type="spellEnd"/>
            <w:r w:rsidRPr="00C76874">
              <w:rPr>
                <w:rFonts w:ascii="Amasis MT Pro" w:hAnsi="Amasis MT Pro"/>
                <w:b/>
                <w:bCs/>
                <w:sz w:val="24"/>
                <w:szCs w:val="24"/>
              </w:rPr>
              <w:t xml:space="preserve"> (%)</w:t>
            </w:r>
          </w:p>
        </w:tc>
        <w:tc>
          <w:tcPr>
            <w:tcW w:w="1326" w:type="dxa"/>
          </w:tcPr>
          <w:p w14:paraId="65460D7D" w14:textId="77777777" w:rsidR="00756AD4" w:rsidRPr="00C76874" w:rsidRDefault="00756AD4" w:rsidP="0002705E">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Просечна</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оцена</w:t>
            </w:r>
            <w:proofErr w:type="spellEnd"/>
          </w:p>
        </w:tc>
      </w:tr>
      <w:tr w:rsidR="0002705E" w:rsidRPr="00C76874" w14:paraId="33BDA6BA" w14:textId="77777777" w:rsidTr="0004029E">
        <w:tc>
          <w:tcPr>
            <w:tcW w:w="2263" w:type="dxa"/>
          </w:tcPr>
          <w:p w14:paraId="18826E2B" w14:textId="1D0F1FB1" w:rsidR="0002705E" w:rsidRPr="00C76874" w:rsidRDefault="0002705E" w:rsidP="0002705E">
            <w:pPr>
              <w:pStyle w:val="NoSpacing"/>
              <w:rPr>
                <w:rFonts w:ascii="Amasis MT Pro" w:hAnsi="Amasis MT Pro"/>
                <w:sz w:val="24"/>
                <w:szCs w:val="24"/>
              </w:rPr>
            </w:pPr>
            <w:proofErr w:type="spellStart"/>
            <w:r w:rsidRPr="0024011F">
              <w:t>Директиве</w:t>
            </w:r>
            <w:proofErr w:type="spellEnd"/>
            <w:r w:rsidRPr="0024011F">
              <w:t xml:space="preserve"> и </w:t>
            </w:r>
            <w:proofErr w:type="spellStart"/>
            <w:r w:rsidRPr="0024011F">
              <w:t>стандарди</w:t>
            </w:r>
            <w:proofErr w:type="spellEnd"/>
            <w:r w:rsidRPr="0024011F">
              <w:t xml:space="preserve"> у </w:t>
            </w:r>
            <w:proofErr w:type="spellStart"/>
            <w:r w:rsidRPr="0024011F">
              <w:t>заштити</w:t>
            </w:r>
            <w:proofErr w:type="spellEnd"/>
            <w:r w:rsidRPr="0024011F">
              <w:t xml:space="preserve"> </w:t>
            </w:r>
            <w:proofErr w:type="spellStart"/>
            <w:r w:rsidRPr="0024011F">
              <w:t>животне</w:t>
            </w:r>
            <w:proofErr w:type="spellEnd"/>
            <w:r w:rsidRPr="0024011F">
              <w:t xml:space="preserve"> </w:t>
            </w:r>
            <w:proofErr w:type="spellStart"/>
            <w:r w:rsidRPr="0024011F">
              <w:t>средине</w:t>
            </w:r>
            <w:proofErr w:type="spellEnd"/>
          </w:p>
        </w:tc>
        <w:tc>
          <w:tcPr>
            <w:tcW w:w="1900" w:type="dxa"/>
          </w:tcPr>
          <w:p w14:paraId="5EC92DE7" w14:textId="756F615E" w:rsidR="0002705E" w:rsidRPr="00C11845" w:rsidRDefault="0002705E" w:rsidP="00C11845">
            <w:pPr>
              <w:pStyle w:val="NoSpacing"/>
              <w:jc w:val="center"/>
              <w:rPr>
                <w:rFonts w:ascii="Amasis MT Pro" w:hAnsi="Amasis MT Pro"/>
                <w:sz w:val="24"/>
                <w:szCs w:val="24"/>
                <w:lang w:val="sr-Cyrl-RS"/>
              </w:rPr>
            </w:pPr>
            <w:r w:rsidRPr="0024011F">
              <w:t>1</w:t>
            </w:r>
            <w:r w:rsidR="00C11845">
              <w:rPr>
                <w:lang w:val="sr-Cyrl-RS"/>
              </w:rPr>
              <w:t>6</w:t>
            </w:r>
          </w:p>
        </w:tc>
        <w:tc>
          <w:tcPr>
            <w:tcW w:w="1437" w:type="dxa"/>
          </w:tcPr>
          <w:p w14:paraId="66F2DF4B" w14:textId="67F69EB1" w:rsidR="0002705E" w:rsidRPr="00C76874" w:rsidRDefault="0002705E" w:rsidP="0002705E">
            <w:pPr>
              <w:pStyle w:val="NoSpacing"/>
              <w:jc w:val="center"/>
              <w:rPr>
                <w:rFonts w:ascii="Amasis MT Pro" w:hAnsi="Amasis MT Pro"/>
                <w:sz w:val="24"/>
                <w:szCs w:val="24"/>
              </w:rPr>
            </w:pPr>
            <w:r w:rsidRPr="0024011F">
              <w:t>11</w:t>
            </w:r>
          </w:p>
        </w:tc>
        <w:tc>
          <w:tcPr>
            <w:tcW w:w="1704" w:type="dxa"/>
          </w:tcPr>
          <w:p w14:paraId="0E6D1B10" w14:textId="1CE35AD7" w:rsidR="0002705E" w:rsidRPr="00C76874" w:rsidRDefault="00C11845" w:rsidP="0002705E">
            <w:pPr>
              <w:pStyle w:val="NoSpacing"/>
              <w:jc w:val="center"/>
              <w:rPr>
                <w:rFonts w:ascii="Amasis MT Pro" w:hAnsi="Amasis MT Pro"/>
                <w:sz w:val="24"/>
                <w:szCs w:val="24"/>
              </w:rPr>
            </w:pPr>
            <w:r w:rsidRPr="0024011F">
              <w:t>68.75%</w:t>
            </w:r>
          </w:p>
        </w:tc>
        <w:tc>
          <w:tcPr>
            <w:tcW w:w="1326" w:type="dxa"/>
          </w:tcPr>
          <w:p w14:paraId="0AB3EDFD" w14:textId="5F0DD004" w:rsidR="0002705E" w:rsidRPr="00C76874" w:rsidRDefault="0002705E" w:rsidP="0002705E">
            <w:pPr>
              <w:pStyle w:val="NoSpacing"/>
              <w:jc w:val="center"/>
              <w:rPr>
                <w:rFonts w:ascii="Amasis MT Pro" w:hAnsi="Amasis MT Pro"/>
                <w:sz w:val="24"/>
                <w:szCs w:val="24"/>
              </w:rPr>
            </w:pPr>
            <w:r w:rsidRPr="0024011F">
              <w:t>8.91</w:t>
            </w:r>
          </w:p>
        </w:tc>
      </w:tr>
      <w:tr w:rsidR="0002705E" w:rsidRPr="00C76874" w14:paraId="08C033D9" w14:textId="77777777" w:rsidTr="0004029E">
        <w:tc>
          <w:tcPr>
            <w:tcW w:w="2263" w:type="dxa"/>
          </w:tcPr>
          <w:p w14:paraId="0DB200AB" w14:textId="754F4511" w:rsidR="0002705E" w:rsidRPr="00C76874" w:rsidRDefault="0002705E" w:rsidP="0002705E">
            <w:pPr>
              <w:pStyle w:val="NoSpacing"/>
              <w:rPr>
                <w:rFonts w:ascii="Amasis MT Pro" w:hAnsi="Amasis MT Pro"/>
                <w:sz w:val="24"/>
                <w:szCs w:val="24"/>
              </w:rPr>
            </w:pPr>
            <w:proofErr w:type="spellStart"/>
            <w:r w:rsidRPr="0024011F">
              <w:t>Мониторинг</w:t>
            </w:r>
            <w:proofErr w:type="spellEnd"/>
            <w:r w:rsidRPr="0024011F">
              <w:t xml:space="preserve"> </w:t>
            </w:r>
            <w:proofErr w:type="spellStart"/>
            <w:r w:rsidRPr="0024011F">
              <w:t>депонија</w:t>
            </w:r>
            <w:proofErr w:type="spellEnd"/>
          </w:p>
        </w:tc>
        <w:tc>
          <w:tcPr>
            <w:tcW w:w="1900" w:type="dxa"/>
          </w:tcPr>
          <w:p w14:paraId="00D06476" w14:textId="590277A4" w:rsidR="0002705E" w:rsidRPr="00C76874" w:rsidRDefault="0002705E" w:rsidP="0002705E">
            <w:pPr>
              <w:pStyle w:val="NoSpacing"/>
              <w:jc w:val="center"/>
              <w:rPr>
                <w:rFonts w:ascii="Amasis MT Pro" w:hAnsi="Amasis MT Pro"/>
                <w:sz w:val="24"/>
                <w:szCs w:val="24"/>
              </w:rPr>
            </w:pPr>
            <w:r w:rsidRPr="0024011F">
              <w:t>16</w:t>
            </w:r>
          </w:p>
        </w:tc>
        <w:tc>
          <w:tcPr>
            <w:tcW w:w="1437" w:type="dxa"/>
          </w:tcPr>
          <w:p w14:paraId="55AAA928" w14:textId="068DC170" w:rsidR="0002705E" w:rsidRPr="00C76874" w:rsidRDefault="0002705E" w:rsidP="0002705E">
            <w:pPr>
              <w:pStyle w:val="NoSpacing"/>
              <w:jc w:val="center"/>
              <w:rPr>
                <w:rFonts w:ascii="Amasis MT Pro" w:hAnsi="Amasis MT Pro"/>
                <w:sz w:val="24"/>
                <w:szCs w:val="24"/>
              </w:rPr>
            </w:pPr>
            <w:r w:rsidRPr="0024011F">
              <w:t>11</w:t>
            </w:r>
          </w:p>
        </w:tc>
        <w:tc>
          <w:tcPr>
            <w:tcW w:w="1704" w:type="dxa"/>
          </w:tcPr>
          <w:p w14:paraId="0F283668" w14:textId="23C9519A" w:rsidR="0002705E" w:rsidRPr="00C76874" w:rsidRDefault="0002705E" w:rsidP="0002705E">
            <w:pPr>
              <w:pStyle w:val="NoSpacing"/>
              <w:jc w:val="center"/>
              <w:rPr>
                <w:rFonts w:ascii="Amasis MT Pro" w:hAnsi="Amasis MT Pro"/>
                <w:sz w:val="24"/>
                <w:szCs w:val="24"/>
              </w:rPr>
            </w:pPr>
            <w:r w:rsidRPr="0024011F">
              <w:t>68.75%</w:t>
            </w:r>
          </w:p>
        </w:tc>
        <w:tc>
          <w:tcPr>
            <w:tcW w:w="1326" w:type="dxa"/>
          </w:tcPr>
          <w:p w14:paraId="14BBEEAE" w14:textId="70475C1C" w:rsidR="0002705E" w:rsidRPr="00C76874" w:rsidRDefault="0002705E" w:rsidP="0002705E">
            <w:pPr>
              <w:pStyle w:val="NoSpacing"/>
              <w:jc w:val="center"/>
              <w:rPr>
                <w:rFonts w:ascii="Amasis MT Pro" w:hAnsi="Amasis MT Pro"/>
                <w:sz w:val="24"/>
                <w:szCs w:val="24"/>
              </w:rPr>
            </w:pPr>
            <w:r w:rsidRPr="0024011F">
              <w:t>9.00</w:t>
            </w:r>
          </w:p>
        </w:tc>
      </w:tr>
      <w:tr w:rsidR="00C11845" w:rsidRPr="00C76874" w14:paraId="43CA4327" w14:textId="77777777" w:rsidTr="0004029E">
        <w:tc>
          <w:tcPr>
            <w:tcW w:w="2263" w:type="dxa"/>
          </w:tcPr>
          <w:p w14:paraId="5091CCDE" w14:textId="76EDAF50" w:rsidR="00C11845" w:rsidRPr="00C76874" w:rsidRDefault="00C11845" w:rsidP="00C11845">
            <w:pPr>
              <w:pStyle w:val="NoSpacing"/>
              <w:rPr>
                <w:rFonts w:ascii="Amasis MT Pro" w:hAnsi="Amasis MT Pro"/>
                <w:sz w:val="24"/>
                <w:szCs w:val="24"/>
              </w:rPr>
            </w:pPr>
            <w:proofErr w:type="spellStart"/>
            <w:r w:rsidRPr="0024011F">
              <w:t>Рециклабилни</w:t>
            </w:r>
            <w:proofErr w:type="spellEnd"/>
            <w:r w:rsidRPr="0024011F">
              <w:t xml:space="preserve"> </w:t>
            </w:r>
            <w:proofErr w:type="spellStart"/>
            <w:r w:rsidRPr="0024011F">
              <w:t>материјали</w:t>
            </w:r>
            <w:proofErr w:type="spellEnd"/>
          </w:p>
        </w:tc>
        <w:tc>
          <w:tcPr>
            <w:tcW w:w="1900" w:type="dxa"/>
          </w:tcPr>
          <w:p w14:paraId="046D53F8" w14:textId="478D5222" w:rsidR="00C11845" w:rsidRPr="00C11845" w:rsidRDefault="00C11845" w:rsidP="00C11845">
            <w:pPr>
              <w:pStyle w:val="NoSpacing"/>
              <w:jc w:val="center"/>
              <w:rPr>
                <w:rFonts w:ascii="Amasis MT Pro" w:hAnsi="Amasis MT Pro"/>
                <w:sz w:val="24"/>
                <w:szCs w:val="24"/>
                <w:lang w:val="sr-Cyrl-RS"/>
              </w:rPr>
            </w:pPr>
            <w:r w:rsidRPr="0024011F">
              <w:t>1</w:t>
            </w:r>
            <w:r>
              <w:rPr>
                <w:lang w:val="sr-Cyrl-RS"/>
              </w:rPr>
              <w:t>6</w:t>
            </w:r>
          </w:p>
        </w:tc>
        <w:tc>
          <w:tcPr>
            <w:tcW w:w="1437" w:type="dxa"/>
          </w:tcPr>
          <w:p w14:paraId="713AF31C" w14:textId="2087D450"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7D8D64D7" w14:textId="7621AEE8"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34628D0F" w14:textId="4C47305C" w:rsidR="00C11845" w:rsidRPr="00C76874" w:rsidRDefault="00C11845" w:rsidP="00C11845">
            <w:pPr>
              <w:pStyle w:val="NoSpacing"/>
              <w:jc w:val="center"/>
              <w:rPr>
                <w:rFonts w:ascii="Amasis MT Pro" w:hAnsi="Amasis MT Pro"/>
                <w:sz w:val="24"/>
                <w:szCs w:val="24"/>
              </w:rPr>
            </w:pPr>
            <w:r w:rsidRPr="0024011F">
              <w:t>8.82</w:t>
            </w:r>
          </w:p>
        </w:tc>
      </w:tr>
      <w:tr w:rsidR="00C11845" w:rsidRPr="00C76874" w14:paraId="47839246" w14:textId="77777777" w:rsidTr="0004029E">
        <w:tc>
          <w:tcPr>
            <w:tcW w:w="2263" w:type="dxa"/>
          </w:tcPr>
          <w:p w14:paraId="417F0CAE" w14:textId="2BF70FBE" w:rsidR="00C11845" w:rsidRPr="00C76874" w:rsidRDefault="00C11845" w:rsidP="00C11845">
            <w:pPr>
              <w:pStyle w:val="NoSpacing"/>
              <w:rPr>
                <w:rFonts w:ascii="Amasis MT Pro" w:hAnsi="Amasis MT Pro"/>
                <w:sz w:val="24"/>
                <w:szCs w:val="24"/>
              </w:rPr>
            </w:pPr>
            <w:proofErr w:type="spellStart"/>
            <w:r w:rsidRPr="0024011F">
              <w:t>Логистика</w:t>
            </w:r>
            <w:proofErr w:type="spellEnd"/>
            <w:r w:rsidRPr="0024011F">
              <w:t xml:space="preserve"> </w:t>
            </w:r>
            <w:proofErr w:type="spellStart"/>
            <w:r w:rsidRPr="0024011F">
              <w:t>отпада</w:t>
            </w:r>
            <w:proofErr w:type="spellEnd"/>
          </w:p>
        </w:tc>
        <w:tc>
          <w:tcPr>
            <w:tcW w:w="1900" w:type="dxa"/>
          </w:tcPr>
          <w:p w14:paraId="42163D10" w14:textId="4DC2016D" w:rsidR="00C11845" w:rsidRPr="00C11845" w:rsidRDefault="00C11845" w:rsidP="00C11845">
            <w:pPr>
              <w:pStyle w:val="NoSpacing"/>
              <w:jc w:val="center"/>
              <w:rPr>
                <w:rFonts w:ascii="Amasis MT Pro" w:hAnsi="Amasis MT Pro"/>
                <w:sz w:val="24"/>
                <w:szCs w:val="24"/>
                <w:lang w:val="sr-Cyrl-RS"/>
              </w:rPr>
            </w:pPr>
            <w:r w:rsidRPr="0024011F">
              <w:t>1</w:t>
            </w:r>
            <w:r>
              <w:rPr>
                <w:lang w:val="sr-Cyrl-RS"/>
              </w:rPr>
              <w:t>6</w:t>
            </w:r>
          </w:p>
        </w:tc>
        <w:tc>
          <w:tcPr>
            <w:tcW w:w="1437" w:type="dxa"/>
          </w:tcPr>
          <w:p w14:paraId="6A315E16" w14:textId="5CECEF17"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02F35294" w14:textId="02035E2D"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4BB3B069" w14:textId="56E1873A" w:rsidR="00C11845" w:rsidRPr="00C76874" w:rsidRDefault="00C11845" w:rsidP="00C11845">
            <w:pPr>
              <w:pStyle w:val="NoSpacing"/>
              <w:jc w:val="center"/>
              <w:rPr>
                <w:rFonts w:ascii="Amasis MT Pro" w:hAnsi="Amasis MT Pro"/>
                <w:sz w:val="24"/>
                <w:szCs w:val="24"/>
              </w:rPr>
            </w:pPr>
            <w:r w:rsidRPr="0024011F">
              <w:t>8.73</w:t>
            </w:r>
          </w:p>
        </w:tc>
      </w:tr>
      <w:tr w:rsidR="00C11845" w:rsidRPr="00C76874" w14:paraId="1C61338A" w14:textId="77777777" w:rsidTr="0004029E">
        <w:tc>
          <w:tcPr>
            <w:tcW w:w="2263" w:type="dxa"/>
          </w:tcPr>
          <w:p w14:paraId="1D8F6804" w14:textId="1595F94F" w:rsidR="00C11845" w:rsidRPr="00C76874" w:rsidRDefault="00C11845" w:rsidP="00C11845">
            <w:pPr>
              <w:pStyle w:val="NoSpacing"/>
              <w:rPr>
                <w:rFonts w:ascii="Amasis MT Pro" w:hAnsi="Amasis MT Pro"/>
                <w:sz w:val="24"/>
                <w:szCs w:val="24"/>
              </w:rPr>
            </w:pPr>
            <w:proofErr w:type="spellStart"/>
            <w:r w:rsidRPr="0024011F">
              <w:t>Софтверски</w:t>
            </w:r>
            <w:proofErr w:type="spellEnd"/>
            <w:r w:rsidRPr="0024011F">
              <w:t xml:space="preserve"> </w:t>
            </w:r>
            <w:proofErr w:type="spellStart"/>
            <w:r w:rsidRPr="0024011F">
              <w:t>алати</w:t>
            </w:r>
            <w:proofErr w:type="spellEnd"/>
            <w:r w:rsidRPr="0024011F">
              <w:t xml:space="preserve"> у </w:t>
            </w:r>
            <w:proofErr w:type="spellStart"/>
            <w:r w:rsidRPr="0024011F">
              <w:t>заштити</w:t>
            </w:r>
            <w:proofErr w:type="spellEnd"/>
            <w:r w:rsidRPr="0024011F">
              <w:t xml:space="preserve"> </w:t>
            </w:r>
            <w:proofErr w:type="spellStart"/>
            <w:r w:rsidRPr="0024011F">
              <w:t>животне</w:t>
            </w:r>
            <w:proofErr w:type="spellEnd"/>
            <w:r w:rsidRPr="0024011F">
              <w:t xml:space="preserve"> </w:t>
            </w:r>
            <w:proofErr w:type="spellStart"/>
            <w:r w:rsidRPr="0024011F">
              <w:t>средине</w:t>
            </w:r>
            <w:proofErr w:type="spellEnd"/>
          </w:p>
        </w:tc>
        <w:tc>
          <w:tcPr>
            <w:tcW w:w="1900" w:type="dxa"/>
          </w:tcPr>
          <w:p w14:paraId="21961A1A" w14:textId="0DD7E771" w:rsidR="00C11845" w:rsidRPr="00C76874" w:rsidRDefault="00C11845" w:rsidP="00C11845">
            <w:pPr>
              <w:pStyle w:val="NoSpacing"/>
              <w:jc w:val="center"/>
              <w:rPr>
                <w:rFonts w:ascii="Amasis MT Pro" w:hAnsi="Amasis MT Pro"/>
                <w:sz w:val="24"/>
                <w:szCs w:val="24"/>
              </w:rPr>
            </w:pPr>
            <w:r w:rsidRPr="0024011F">
              <w:t>16</w:t>
            </w:r>
          </w:p>
        </w:tc>
        <w:tc>
          <w:tcPr>
            <w:tcW w:w="1437" w:type="dxa"/>
          </w:tcPr>
          <w:p w14:paraId="16741736" w14:textId="76C6F3CF"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7EAB3C31" w14:textId="05A5FB7F"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0A31323E" w14:textId="6F23A255" w:rsidR="00C11845" w:rsidRPr="00C76874" w:rsidRDefault="00C11845" w:rsidP="00C11845">
            <w:pPr>
              <w:pStyle w:val="NoSpacing"/>
              <w:jc w:val="center"/>
              <w:rPr>
                <w:rFonts w:ascii="Amasis MT Pro" w:hAnsi="Amasis MT Pro"/>
                <w:sz w:val="24"/>
                <w:szCs w:val="24"/>
              </w:rPr>
            </w:pPr>
            <w:r w:rsidRPr="0024011F">
              <w:t>7.18</w:t>
            </w:r>
          </w:p>
        </w:tc>
      </w:tr>
      <w:tr w:rsidR="00C11845" w:rsidRPr="00C76874" w14:paraId="41C61651" w14:textId="77777777" w:rsidTr="0004029E">
        <w:tc>
          <w:tcPr>
            <w:tcW w:w="2263" w:type="dxa"/>
          </w:tcPr>
          <w:p w14:paraId="50AE7B90" w14:textId="2DBC57A0" w:rsidR="00C11845" w:rsidRPr="00C76874" w:rsidRDefault="00C11845" w:rsidP="00C11845">
            <w:pPr>
              <w:pStyle w:val="NoSpacing"/>
              <w:rPr>
                <w:rFonts w:ascii="Amasis MT Pro" w:hAnsi="Amasis MT Pro"/>
                <w:sz w:val="24"/>
                <w:szCs w:val="24"/>
              </w:rPr>
            </w:pPr>
            <w:proofErr w:type="spellStart"/>
            <w:r w:rsidRPr="0024011F">
              <w:t>Испитивање</w:t>
            </w:r>
            <w:proofErr w:type="spellEnd"/>
            <w:r w:rsidRPr="0024011F">
              <w:t xml:space="preserve"> и </w:t>
            </w:r>
            <w:proofErr w:type="spellStart"/>
            <w:r w:rsidRPr="0024011F">
              <w:t>карактеризација</w:t>
            </w:r>
            <w:proofErr w:type="spellEnd"/>
            <w:r w:rsidRPr="0024011F">
              <w:t xml:space="preserve"> </w:t>
            </w:r>
            <w:proofErr w:type="spellStart"/>
            <w:r w:rsidRPr="0024011F">
              <w:t>отпада</w:t>
            </w:r>
            <w:proofErr w:type="spellEnd"/>
          </w:p>
        </w:tc>
        <w:tc>
          <w:tcPr>
            <w:tcW w:w="1900" w:type="dxa"/>
          </w:tcPr>
          <w:p w14:paraId="50C7294A" w14:textId="52B2BFFC" w:rsidR="00C11845" w:rsidRPr="00C11845" w:rsidRDefault="00C11845" w:rsidP="00C11845">
            <w:pPr>
              <w:pStyle w:val="NoSpacing"/>
              <w:jc w:val="center"/>
              <w:rPr>
                <w:rFonts w:ascii="Amasis MT Pro" w:hAnsi="Amasis MT Pro"/>
                <w:sz w:val="24"/>
                <w:szCs w:val="24"/>
                <w:lang w:val="sr-Cyrl-RS"/>
              </w:rPr>
            </w:pPr>
            <w:r w:rsidRPr="0024011F">
              <w:t>1</w:t>
            </w:r>
            <w:r>
              <w:rPr>
                <w:lang w:val="sr-Cyrl-RS"/>
              </w:rPr>
              <w:t>6</w:t>
            </w:r>
          </w:p>
        </w:tc>
        <w:tc>
          <w:tcPr>
            <w:tcW w:w="1437" w:type="dxa"/>
          </w:tcPr>
          <w:p w14:paraId="0387DDE5" w14:textId="5B65ADCC"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0E583DC9" w14:textId="6A2559AC"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6A470635" w14:textId="5CB41CF9" w:rsidR="00C11845" w:rsidRPr="00C76874" w:rsidRDefault="00C11845" w:rsidP="00C11845">
            <w:pPr>
              <w:pStyle w:val="NoSpacing"/>
              <w:jc w:val="center"/>
              <w:rPr>
                <w:rFonts w:ascii="Amasis MT Pro" w:hAnsi="Amasis MT Pro"/>
                <w:sz w:val="24"/>
                <w:szCs w:val="24"/>
              </w:rPr>
            </w:pPr>
            <w:r w:rsidRPr="0024011F">
              <w:t>9.00</w:t>
            </w:r>
          </w:p>
        </w:tc>
      </w:tr>
      <w:tr w:rsidR="00C11845" w:rsidRPr="00C76874" w14:paraId="5A2D6B9C" w14:textId="77777777" w:rsidTr="0004029E">
        <w:tc>
          <w:tcPr>
            <w:tcW w:w="2263" w:type="dxa"/>
          </w:tcPr>
          <w:p w14:paraId="6752ECF4" w14:textId="153EAC4D" w:rsidR="00C11845" w:rsidRPr="00C76874" w:rsidRDefault="00C11845" w:rsidP="00C11845">
            <w:pPr>
              <w:pStyle w:val="NoSpacing"/>
              <w:rPr>
                <w:rFonts w:ascii="Amasis MT Pro" w:hAnsi="Amasis MT Pro"/>
                <w:sz w:val="24"/>
                <w:szCs w:val="24"/>
              </w:rPr>
            </w:pPr>
            <w:proofErr w:type="spellStart"/>
            <w:r w:rsidRPr="0024011F">
              <w:t>Управљање</w:t>
            </w:r>
            <w:proofErr w:type="spellEnd"/>
            <w:r w:rsidRPr="0024011F">
              <w:t xml:space="preserve"> </w:t>
            </w:r>
            <w:proofErr w:type="spellStart"/>
            <w:r w:rsidRPr="0024011F">
              <w:t>пројектима</w:t>
            </w:r>
            <w:proofErr w:type="spellEnd"/>
          </w:p>
        </w:tc>
        <w:tc>
          <w:tcPr>
            <w:tcW w:w="1900" w:type="dxa"/>
          </w:tcPr>
          <w:p w14:paraId="73592A13" w14:textId="687AACDD" w:rsidR="00C11845" w:rsidRPr="00C11845" w:rsidRDefault="00C11845" w:rsidP="00C11845">
            <w:pPr>
              <w:pStyle w:val="NoSpacing"/>
              <w:jc w:val="center"/>
              <w:rPr>
                <w:rFonts w:ascii="Amasis MT Pro" w:hAnsi="Amasis MT Pro"/>
                <w:sz w:val="24"/>
                <w:szCs w:val="24"/>
                <w:lang w:val="sr-Cyrl-RS"/>
              </w:rPr>
            </w:pPr>
            <w:r w:rsidRPr="0024011F">
              <w:t>1</w:t>
            </w:r>
            <w:r>
              <w:rPr>
                <w:lang w:val="sr-Cyrl-RS"/>
              </w:rPr>
              <w:t>6</w:t>
            </w:r>
          </w:p>
        </w:tc>
        <w:tc>
          <w:tcPr>
            <w:tcW w:w="1437" w:type="dxa"/>
          </w:tcPr>
          <w:p w14:paraId="3EB00826" w14:textId="236DC650"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02356D5B" w14:textId="05A6FA4B"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56B0DD7A" w14:textId="61CEB975" w:rsidR="00C11845" w:rsidRPr="00C76874" w:rsidRDefault="00C11845" w:rsidP="00C11845">
            <w:pPr>
              <w:pStyle w:val="NoSpacing"/>
              <w:jc w:val="center"/>
              <w:rPr>
                <w:rFonts w:ascii="Amasis MT Pro" w:hAnsi="Amasis MT Pro"/>
                <w:sz w:val="24"/>
                <w:szCs w:val="24"/>
              </w:rPr>
            </w:pPr>
            <w:r w:rsidRPr="0024011F">
              <w:t>9.27</w:t>
            </w:r>
          </w:p>
        </w:tc>
      </w:tr>
      <w:tr w:rsidR="00C11845" w:rsidRPr="00C76874" w14:paraId="6EBF8C87" w14:textId="77777777" w:rsidTr="0004029E">
        <w:tc>
          <w:tcPr>
            <w:tcW w:w="2263" w:type="dxa"/>
          </w:tcPr>
          <w:p w14:paraId="1B862BCC" w14:textId="6906D777" w:rsidR="00C11845" w:rsidRPr="00C76874" w:rsidRDefault="00C11845" w:rsidP="00C11845">
            <w:pPr>
              <w:pStyle w:val="NoSpacing"/>
              <w:rPr>
                <w:rFonts w:ascii="Amasis MT Pro" w:hAnsi="Amasis MT Pro"/>
                <w:sz w:val="24"/>
                <w:szCs w:val="24"/>
              </w:rPr>
            </w:pPr>
            <w:proofErr w:type="spellStart"/>
            <w:r w:rsidRPr="0024011F">
              <w:t>Технологије</w:t>
            </w:r>
            <w:proofErr w:type="spellEnd"/>
            <w:r w:rsidRPr="0024011F">
              <w:t xml:space="preserve"> </w:t>
            </w:r>
            <w:proofErr w:type="spellStart"/>
            <w:r w:rsidRPr="0024011F">
              <w:t>прераде</w:t>
            </w:r>
            <w:proofErr w:type="spellEnd"/>
            <w:r w:rsidRPr="0024011F">
              <w:t xml:space="preserve"> </w:t>
            </w:r>
            <w:proofErr w:type="spellStart"/>
            <w:r w:rsidRPr="0024011F">
              <w:t>отпада</w:t>
            </w:r>
            <w:proofErr w:type="spellEnd"/>
          </w:p>
        </w:tc>
        <w:tc>
          <w:tcPr>
            <w:tcW w:w="1900" w:type="dxa"/>
          </w:tcPr>
          <w:p w14:paraId="054AE8B6" w14:textId="3F346F82" w:rsidR="00C11845" w:rsidRPr="00C11845" w:rsidRDefault="00C11845" w:rsidP="00C11845">
            <w:pPr>
              <w:pStyle w:val="NoSpacing"/>
              <w:jc w:val="center"/>
              <w:rPr>
                <w:rFonts w:ascii="Amasis MT Pro" w:hAnsi="Amasis MT Pro"/>
                <w:sz w:val="24"/>
                <w:szCs w:val="24"/>
                <w:lang w:val="sr-Cyrl-RS"/>
              </w:rPr>
            </w:pPr>
            <w:r w:rsidRPr="0024011F">
              <w:t>1</w:t>
            </w:r>
            <w:r>
              <w:rPr>
                <w:lang w:val="sr-Cyrl-RS"/>
              </w:rPr>
              <w:t>6</w:t>
            </w:r>
          </w:p>
        </w:tc>
        <w:tc>
          <w:tcPr>
            <w:tcW w:w="1437" w:type="dxa"/>
          </w:tcPr>
          <w:p w14:paraId="25CE390E" w14:textId="690025CE"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736F84A2" w14:textId="3C918B9B"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18401DAF" w14:textId="5A7E4507" w:rsidR="00C11845" w:rsidRPr="00C76874" w:rsidRDefault="00C11845" w:rsidP="00C11845">
            <w:pPr>
              <w:pStyle w:val="NoSpacing"/>
              <w:jc w:val="center"/>
              <w:rPr>
                <w:rFonts w:ascii="Amasis MT Pro" w:hAnsi="Amasis MT Pro"/>
                <w:sz w:val="24"/>
                <w:szCs w:val="24"/>
              </w:rPr>
            </w:pPr>
            <w:r w:rsidRPr="0024011F">
              <w:t>9.18</w:t>
            </w:r>
          </w:p>
        </w:tc>
      </w:tr>
      <w:tr w:rsidR="00C11845" w:rsidRPr="00C76874" w14:paraId="06C3FC98" w14:textId="77777777" w:rsidTr="0004029E">
        <w:tc>
          <w:tcPr>
            <w:tcW w:w="2263" w:type="dxa"/>
          </w:tcPr>
          <w:p w14:paraId="457EFB99" w14:textId="443E0FC9" w:rsidR="00C11845" w:rsidRPr="00C76874" w:rsidRDefault="00C11845" w:rsidP="00C11845">
            <w:pPr>
              <w:pStyle w:val="NoSpacing"/>
              <w:rPr>
                <w:rFonts w:ascii="Amasis MT Pro" w:hAnsi="Amasis MT Pro"/>
                <w:sz w:val="24"/>
                <w:szCs w:val="24"/>
              </w:rPr>
            </w:pPr>
            <w:proofErr w:type="spellStart"/>
            <w:r w:rsidRPr="0024011F">
              <w:t>Стручна</w:t>
            </w:r>
            <w:proofErr w:type="spellEnd"/>
            <w:r w:rsidRPr="0024011F">
              <w:t xml:space="preserve"> </w:t>
            </w:r>
            <w:proofErr w:type="spellStart"/>
            <w:r w:rsidRPr="0024011F">
              <w:t>пракса</w:t>
            </w:r>
            <w:proofErr w:type="spellEnd"/>
            <w:r w:rsidRPr="0024011F">
              <w:t xml:space="preserve"> 1</w:t>
            </w:r>
          </w:p>
        </w:tc>
        <w:tc>
          <w:tcPr>
            <w:tcW w:w="1900" w:type="dxa"/>
          </w:tcPr>
          <w:p w14:paraId="3386ED6E" w14:textId="719A6643" w:rsidR="00C11845" w:rsidRPr="00C76874" w:rsidRDefault="00C11845" w:rsidP="00C11845">
            <w:pPr>
              <w:pStyle w:val="NoSpacing"/>
              <w:jc w:val="center"/>
              <w:rPr>
                <w:rFonts w:ascii="Amasis MT Pro" w:hAnsi="Amasis MT Pro"/>
                <w:sz w:val="24"/>
                <w:szCs w:val="24"/>
              </w:rPr>
            </w:pPr>
            <w:r w:rsidRPr="0024011F">
              <w:t>16</w:t>
            </w:r>
          </w:p>
        </w:tc>
        <w:tc>
          <w:tcPr>
            <w:tcW w:w="1437" w:type="dxa"/>
          </w:tcPr>
          <w:p w14:paraId="5A4F6E6D" w14:textId="27D4DAA0"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344C20CB" w14:textId="069E066A"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6792D360" w14:textId="4DACEA70" w:rsidR="00C11845" w:rsidRPr="00C76874" w:rsidRDefault="00C11845" w:rsidP="00C11845">
            <w:pPr>
              <w:pStyle w:val="NoSpacing"/>
              <w:jc w:val="center"/>
              <w:rPr>
                <w:rFonts w:ascii="Amasis MT Pro" w:hAnsi="Amasis MT Pro"/>
                <w:sz w:val="24"/>
                <w:szCs w:val="24"/>
              </w:rPr>
            </w:pPr>
            <w:r w:rsidRPr="0024011F">
              <w:t>10.00</w:t>
            </w:r>
          </w:p>
        </w:tc>
      </w:tr>
      <w:tr w:rsidR="00C11845" w:rsidRPr="00C76874" w14:paraId="4ABEFE49" w14:textId="77777777" w:rsidTr="0004029E">
        <w:tc>
          <w:tcPr>
            <w:tcW w:w="2263" w:type="dxa"/>
          </w:tcPr>
          <w:p w14:paraId="34207C82" w14:textId="7DAAA50C" w:rsidR="00C11845" w:rsidRPr="00C76874" w:rsidRDefault="00C11845" w:rsidP="00C11845">
            <w:pPr>
              <w:pStyle w:val="NoSpacing"/>
              <w:rPr>
                <w:rFonts w:ascii="Cambria" w:hAnsi="Cambria" w:cs="Cambria"/>
                <w:sz w:val="24"/>
                <w:szCs w:val="24"/>
              </w:rPr>
            </w:pPr>
            <w:proofErr w:type="spellStart"/>
            <w:r w:rsidRPr="0024011F">
              <w:lastRenderedPageBreak/>
              <w:t>Екодизајн</w:t>
            </w:r>
            <w:proofErr w:type="spellEnd"/>
          </w:p>
        </w:tc>
        <w:tc>
          <w:tcPr>
            <w:tcW w:w="1900" w:type="dxa"/>
          </w:tcPr>
          <w:p w14:paraId="5D5550BB" w14:textId="168ABFD0" w:rsidR="00C11845" w:rsidRPr="00C76874" w:rsidRDefault="00C11845" w:rsidP="00C11845">
            <w:pPr>
              <w:pStyle w:val="NoSpacing"/>
              <w:jc w:val="center"/>
              <w:rPr>
                <w:rFonts w:ascii="Amasis MT Pro" w:hAnsi="Amasis MT Pro"/>
                <w:sz w:val="24"/>
                <w:szCs w:val="24"/>
              </w:rPr>
            </w:pPr>
            <w:r w:rsidRPr="0024011F">
              <w:t>16</w:t>
            </w:r>
          </w:p>
        </w:tc>
        <w:tc>
          <w:tcPr>
            <w:tcW w:w="1437" w:type="dxa"/>
          </w:tcPr>
          <w:p w14:paraId="2D06F70B" w14:textId="63ED4B2D" w:rsidR="00C11845" w:rsidRPr="00C76874" w:rsidRDefault="00C11845" w:rsidP="00C11845">
            <w:pPr>
              <w:pStyle w:val="NoSpacing"/>
              <w:jc w:val="center"/>
              <w:rPr>
                <w:rFonts w:ascii="Amasis MT Pro" w:hAnsi="Amasis MT Pro"/>
                <w:sz w:val="24"/>
                <w:szCs w:val="24"/>
              </w:rPr>
            </w:pPr>
            <w:r w:rsidRPr="0024011F">
              <w:t>11</w:t>
            </w:r>
          </w:p>
        </w:tc>
        <w:tc>
          <w:tcPr>
            <w:tcW w:w="1704" w:type="dxa"/>
          </w:tcPr>
          <w:p w14:paraId="7F40240E" w14:textId="0A4D1F8C" w:rsidR="00C11845" w:rsidRPr="00C76874" w:rsidRDefault="00C11845" w:rsidP="00C11845">
            <w:pPr>
              <w:pStyle w:val="NoSpacing"/>
              <w:jc w:val="center"/>
              <w:rPr>
                <w:rFonts w:ascii="Amasis MT Pro" w:hAnsi="Amasis MT Pro"/>
                <w:sz w:val="24"/>
                <w:szCs w:val="24"/>
              </w:rPr>
            </w:pPr>
            <w:r w:rsidRPr="00656DFB">
              <w:t>68.75%</w:t>
            </w:r>
          </w:p>
        </w:tc>
        <w:tc>
          <w:tcPr>
            <w:tcW w:w="1326" w:type="dxa"/>
          </w:tcPr>
          <w:p w14:paraId="5AB41CBA" w14:textId="79E33F62" w:rsidR="00C11845" w:rsidRPr="00C76874" w:rsidRDefault="00C11845" w:rsidP="00C11845">
            <w:pPr>
              <w:pStyle w:val="NoSpacing"/>
              <w:jc w:val="center"/>
              <w:rPr>
                <w:rFonts w:ascii="Amasis MT Pro" w:hAnsi="Amasis MT Pro"/>
                <w:sz w:val="24"/>
                <w:szCs w:val="24"/>
              </w:rPr>
            </w:pPr>
            <w:r w:rsidRPr="0024011F">
              <w:t>8.27</w:t>
            </w:r>
          </w:p>
        </w:tc>
      </w:tr>
      <w:tr w:rsidR="00756AD4" w:rsidRPr="00C76874" w14:paraId="09D7269C" w14:textId="77777777" w:rsidTr="00C11845">
        <w:tc>
          <w:tcPr>
            <w:tcW w:w="5600" w:type="dxa"/>
            <w:gridSpan w:val="3"/>
          </w:tcPr>
          <w:p w14:paraId="27BE0A38" w14:textId="2040A365" w:rsidR="00756AD4" w:rsidRPr="00C76874" w:rsidRDefault="00756AD4" w:rsidP="0002705E">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sidR="00C11845">
              <w:rPr>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409AC642" w14:textId="34287AFE" w:rsidR="00756AD4" w:rsidRPr="00C76874" w:rsidRDefault="00C11845" w:rsidP="0002705E">
            <w:pPr>
              <w:pStyle w:val="NoSpacing"/>
              <w:jc w:val="center"/>
              <w:rPr>
                <w:rFonts w:ascii="Amasis MT Pro" w:hAnsi="Amasis MT Pro"/>
                <w:b/>
                <w:bCs/>
                <w:sz w:val="24"/>
                <w:szCs w:val="24"/>
              </w:rPr>
            </w:pPr>
            <w:r>
              <w:rPr>
                <w:b/>
                <w:bCs/>
                <w:sz w:val="24"/>
                <w:szCs w:val="24"/>
                <w:lang w:val="sr-Cyrl-RS"/>
              </w:rPr>
              <w:t>68.75</w:t>
            </w:r>
            <w:r w:rsidR="00756AD4" w:rsidRPr="00C76874">
              <w:rPr>
                <w:rFonts w:ascii="Amasis MT Pro" w:hAnsi="Amasis MT Pro"/>
                <w:b/>
                <w:bCs/>
                <w:sz w:val="24"/>
                <w:szCs w:val="24"/>
              </w:rPr>
              <w:t>%</w:t>
            </w:r>
          </w:p>
        </w:tc>
        <w:tc>
          <w:tcPr>
            <w:tcW w:w="1326" w:type="dxa"/>
          </w:tcPr>
          <w:p w14:paraId="0CB4A97F" w14:textId="098BF6AC" w:rsidR="00756AD4" w:rsidRPr="00C11845" w:rsidRDefault="00C11845" w:rsidP="00C11845">
            <w:pPr>
              <w:pStyle w:val="NoSpacing"/>
              <w:jc w:val="center"/>
              <w:rPr>
                <w:b/>
                <w:sz w:val="24"/>
                <w:szCs w:val="24"/>
                <w:lang w:val="sr-Cyrl-RS"/>
              </w:rPr>
            </w:pPr>
            <w:r w:rsidRPr="00C11845">
              <w:rPr>
                <w:b/>
                <w:sz w:val="24"/>
                <w:szCs w:val="24"/>
                <w:lang w:val="sr-Cyrl-RS"/>
              </w:rPr>
              <w:t>8.84</w:t>
            </w:r>
          </w:p>
        </w:tc>
      </w:tr>
    </w:tbl>
    <w:p w14:paraId="66769E18" w14:textId="77777777" w:rsidR="00C11845" w:rsidRPr="00C11845" w:rsidRDefault="00C11845" w:rsidP="0002705E">
      <w:pPr>
        <w:pStyle w:val="Heading2"/>
        <w:jc w:val="both"/>
        <w:rPr>
          <w:rFonts w:ascii="Cambria" w:hAnsi="Cambria" w:cs="Cambria"/>
          <w:bCs w:val="0"/>
          <w:color w:val="auto"/>
          <w:sz w:val="28"/>
          <w:szCs w:val="28"/>
          <w:lang w:val="sr-Cyrl-RS"/>
        </w:rPr>
      </w:pPr>
      <w:r w:rsidRPr="00C11845">
        <w:rPr>
          <w:rFonts w:ascii="Cambria" w:hAnsi="Cambria" w:cs="Cambria"/>
          <w:bCs w:val="0"/>
          <w:color w:val="auto"/>
          <w:sz w:val="28"/>
          <w:szCs w:val="28"/>
          <w:lang w:val="sr-Cyrl-RS"/>
        </w:rPr>
        <w:t>Анализа</w:t>
      </w:r>
    </w:p>
    <w:p w14:paraId="4C5B5101" w14:textId="10F2D39D" w:rsidR="00C11845" w:rsidRDefault="00C11845" w:rsidP="0002705E">
      <w:pPr>
        <w:pStyle w:val="Heading2"/>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 xml:space="preserve">Потпуно је јасно да је пет студената прве године одустало од студија и да нису ни излазили на полагање било ког предмета, док је преосталих 11 студената било активно и у школској 2023-24 години, положило све предмете прве године студија. Ово указује да су сви наставници студентима поставили уједначене захтеве у погледу обима градива и нивоа знања који студенти треба да испуне. </w:t>
      </w:r>
      <w:r w:rsidR="009E0D10">
        <w:rPr>
          <w:rFonts w:ascii="Cambria" w:hAnsi="Cambria" w:cs="Cambria"/>
          <w:b w:val="0"/>
          <w:bCs w:val="0"/>
          <w:color w:val="auto"/>
          <w:sz w:val="24"/>
          <w:szCs w:val="24"/>
          <w:lang w:val="sr-Cyrl-RS"/>
        </w:rPr>
        <w:t>Мала р</w:t>
      </w:r>
      <w:r>
        <w:rPr>
          <w:rFonts w:ascii="Cambria" w:hAnsi="Cambria" w:cs="Cambria"/>
          <w:b w:val="0"/>
          <w:bCs w:val="0"/>
          <w:color w:val="auto"/>
          <w:sz w:val="24"/>
          <w:szCs w:val="24"/>
          <w:lang w:val="sr-Cyrl-RS"/>
        </w:rPr>
        <w:t>азлика се јавила једино у критеријуму оцењивања</w:t>
      </w:r>
      <w:r w:rsidR="009E0D10">
        <w:rPr>
          <w:rFonts w:ascii="Cambria" w:hAnsi="Cambria" w:cs="Cambria"/>
          <w:b w:val="0"/>
          <w:bCs w:val="0"/>
          <w:color w:val="auto"/>
          <w:sz w:val="24"/>
          <w:szCs w:val="24"/>
          <w:lang w:val="sr-Cyrl-RS"/>
        </w:rPr>
        <w:t>, а испод просечне оцене јеједино предмет Софтверски алати у заштити животне средине.</w:t>
      </w:r>
    </w:p>
    <w:p w14:paraId="5328A992" w14:textId="77777777" w:rsidR="009E0D10" w:rsidRDefault="009E0D10" w:rsidP="009E0D10">
      <w:pPr>
        <w:pStyle w:val="Heading2"/>
        <w:spacing w:before="0" w:line="240" w:lineRule="auto"/>
        <w:jc w:val="center"/>
        <w:rPr>
          <w:rFonts w:ascii="Cambria" w:hAnsi="Cambria" w:cs="Cambria"/>
          <w:color w:val="auto"/>
          <w:sz w:val="24"/>
          <w:szCs w:val="24"/>
          <w:lang w:val="sr-Latn-RS"/>
        </w:rPr>
      </w:pPr>
    </w:p>
    <w:p w14:paraId="5E1B96E3" w14:textId="4EACF31F" w:rsidR="00756AD4" w:rsidRPr="009E0D10" w:rsidRDefault="00756AD4" w:rsidP="009E0D10">
      <w:pPr>
        <w:pStyle w:val="Heading2"/>
        <w:spacing w:before="0" w:line="240" w:lineRule="auto"/>
        <w:jc w:val="center"/>
        <w:rPr>
          <w:rFonts w:ascii="Cambria" w:hAnsi="Cambria" w:cs="Cambria"/>
          <w:color w:val="auto"/>
          <w:sz w:val="28"/>
          <w:szCs w:val="28"/>
          <w:lang w:val="sr-Cyrl-RS"/>
        </w:rPr>
      </w:pPr>
      <w:r w:rsidRPr="009E0D10">
        <w:rPr>
          <w:rFonts w:ascii="Cambria" w:hAnsi="Cambria" w:cs="Cambria"/>
          <w:color w:val="auto"/>
          <w:sz w:val="28"/>
          <w:szCs w:val="28"/>
          <w:lang w:val="sr-Latn-RS"/>
        </w:rPr>
        <w:t>Друга</w:t>
      </w:r>
      <w:r w:rsidRPr="009E0D10">
        <w:rPr>
          <w:rFonts w:ascii="Cambria" w:hAnsi="Cambria"/>
          <w:color w:val="auto"/>
          <w:sz w:val="28"/>
          <w:szCs w:val="28"/>
          <w:lang w:val="sr-Latn-RS"/>
        </w:rPr>
        <w:t xml:space="preserve"> </w:t>
      </w:r>
      <w:r w:rsidRPr="009E0D10">
        <w:rPr>
          <w:rFonts w:ascii="Cambria" w:hAnsi="Cambria" w:cs="Cambria"/>
          <w:color w:val="auto"/>
          <w:sz w:val="28"/>
          <w:szCs w:val="28"/>
          <w:lang w:val="sr-Latn-RS"/>
        </w:rPr>
        <w:t>година</w:t>
      </w:r>
    </w:p>
    <w:p w14:paraId="5AD6CCD9" w14:textId="77777777" w:rsidR="009E0D10" w:rsidRDefault="009E0D10" w:rsidP="009E0D10">
      <w:pPr>
        <w:spacing w:after="0" w:line="240" w:lineRule="auto"/>
        <w:jc w:val="both"/>
        <w:rPr>
          <w:rFonts w:ascii="Cambria" w:hAnsi="Cambria" w:cs="Cambria"/>
          <w:sz w:val="24"/>
          <w:szCs w:val="24"/>
          <w:lang w:val="sr-Cyrl-RS"/>
        </w:rPr>
      </w:pPr>
    </w:p>
    <w:p w14:paraId="63786764" w14:textId="189757B8" w:rsidR="00756AD4" w:rsidRPr="009E0D10" w:rsidRDefault="009E0D10" w:rsidP="009E0D10">
      <w:pPr>
        <w:spacing w:after="0" w:line="240" w:lineRule="auto"/>
        <w:jc w:val="both"/>
        <w:rPr>
          <w:rFonts w:ascii="Cambria" w:hAnsi="Cambria"/>
          <w:sz w:val="24"/>
          <w:szCs w:val="24"/>
          <w:lang w:val="sr-Cyrl-RS"/>
        </w:rPr>
      </w:pPr>
      <w:r>
        <w:rPr>
          <w:rFonts w:ascii="Cambria" w:hAnsi="Cambria" w:cs="Cambria"/>
          <w:sz w:val="24"/>
          <w:szCs w:val="24"/>
          <w:lang w:val="sr-Cyrl-RS"/>
        </w:rPr>
        <w:t>У</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друг</w:t>
      </w:r>
      <w:r>
        <w:rPr>
          <w:rFonts w:ascii="Cambria" w:hAnsi="Cambria" w:cs="Cambria"/>
          <w:sz w:val="24"/>
          <w:szCs w:val="24"/>
          <w:lang w:val="sr-Cyrl-RS"/>
        </w:rPr>
        <w:t>у</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годин</w:t>
      </w:r>
      <w:r>
        <w:rPr>
          <w:rFonts w:ascii="Cambria" w:hAnsi="Cambria" w:cs="Cambria"/>
          <w:sz w:val="24"/>
          <w:szCs w:val="24"/>
          <w:lang w:val="sr-Cyrl-RS"/>
        </w:rPr>
        <w:t>у</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студијског</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програма</w:t>
      </w:r>
      <w:r w:rsidR="00756AD4" w:rsidRPr="009E0D10">
        <w:rPr>
          <w:rFonts w:ascii="Cambria" w:hAnsi="Cambria"/>
          <w:sz w:val="24"/>
          <w:szCs w:val="24"/>
          <w:lang w:val="sr-Cyrl-RS"/>
        </w:rPr>
        <w:t xml:space="preserve"> </w:t>
      </w:r>
      <w:r w:rsidR="00017598" w:rsidRPr="009E0D10">
        <w:rPr>
          <w:rFonts w:ascii="Cambria" w:hAnsi="Cambria" w:cs="Cambria"/>
          <w:sz w:val="24"/>
          <w:szCs w:val="24"/>
          <w:lang w:val="sr-Cyrl-RS"/>
        </w:rPr>
        <w:t>Управљање отпадом</w:t>
      </w:r>
      <w:r w:rsidR="00756AD4" w:rsidRPr="009E0D10">
        <w:rPr>
          <w:rFonts w:ascii="Cambria" w:hAnsi="Cambria"/>
          <w:sz w:val="24"/>
          <w:szCs w:val="24"/>
          <w:lang w:val="sr-Cyrl-RS"/>
        </w:rPr>
        <w:t xml:space="preserve">, </w:t>
      </w:r>
      <w:r>
        <w:rPr>
          <w:rFonts w:ascii="Cambria" w:hAnsi="Cambria" w:cs="Cambria"/>
          <w:sz w:val="24"/>
          <w:szCs w:val="24"/>
          <w:lang w:val="sr-Cyrl-RS"/>
        </w:rPr>
        <w:t>уписано</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је</w:t>
      </w:r>
      <w:r w:rsidR="00756AD4" w:rsidRPr="009E0D10">
        <w:rPr>
          <w:rFonts w:ascii="Cambria" w:hAnsi="Cambria"/>
          <w:sz w:val="24"/>
          <w:szCs w:val="24"/>
          <w:lang w:val="sr-Cyrl-RS"/>
        </w:rPr>
        <w:t xml:space="preserve"> 2</w:t>
      </w:r>
      <w:r w:rsidR="00017598" w:rsidRPr="009E0D10">
        <w:rPr>
          <w:rFonts w:ascii="Cambria" w:hAnsi="Cambria"/>
          <w:sz w:val="24"/>
          <w:szCs w:val="24"/>
          <w:lang w:val="sr-Cyrl-RS"/>
        </w:rPr>
        <w:t>3</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студента</w:t>
      </w:r>
      <w:r>
        <w:rPr>
          <w:rFonts w:ascii="Cambria" w:hAnsi="Cambria" w:cs="Cambria"/>
          <w:sz w:val="24"/>
          <w:szCs w:val="24"/>
          <w:lang w:val="sr-Cyrl-RS"/>
        </w:rPr>
        <w:t xml:space="preserve">. Полагали су </w:t>
      </w:r>
      <w:r w:rsidR="00756AD4" w:rsidRPr="009E0D10">
        <w:rPr>
          <w:rFonts w:ascii="Cambria" w:hAnsi="Cambria" w:cs="Cambria"/>
          <w:sz w:val="24"/>
          <w:szCs w:val="24"/>
          <w:lang w:val="sr-Cyrl-RS"/>
        </w:rPr>
        <w:t>испите</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из</w:t>
      </w:r>
      <w:r w:rsidR="00756AD4" w:rsidRPr="009E0D10">
        <w:rPr>
          <w:rFonts w:ascii="Cambria" w:hAnsi="Cambria"/>
          <w:sz w:val="24"/>
          <w:szCs w:val="24"/>
          <w:lang w:val="sr-Cyrl-RS"/>
        </w:rPr>
        <w:t xml:space="preserve"> </w:t>
      </w:r>
      <w:r w:rsidR="0002705E" w:rsidRPr="009E0D10">
        <w:rPr>
          <w:rFonts w:ascii="Cambria" w:hAnsi="Cambria" w:cs="Cambria"/>
          <w:sz w:val="24"/>
          <w:szCs w:val="24"/>
          <w:lang w:val="sr-Cyrl-RS"/>
        </w:rPr>
        <w:t>десет</w:t>
      </w:r>
      <w:r w:rsidR="00756AD4" w:rsidRPr="009E0D10">
        <w:rPr>
          <w:rFonts w:ascii="Cambria" w:hAnsi="Cambria"/>
          <w:sz w:val="24"/>
          <w:szCs w:val="24"/>
          <w:lang w:val="sr-Cyrl-RS"/>
        </w:rPr>
        <w:t xml:space="preserve"> </w:t>
      </w:r>
      <w:r w:rsidR="00756AD4" w:rsidRPr="009E0D10">
        <w:rPr>
          <w:rFonts w:ascii="Cambria" w:hAnsi="Cambria" w:cs="Cambria"/>
          <w:sz w:val="24"/>
          <w:szCs w:val="24"/>
          <w:lang w:val="sr-Cyrl-RS"/>
        </w:rPr>
        <w:t>предмета</w:t>
      </w:r>
      <w:r w:rsidR="00756AD4" w:rsidRPr="009E0D10">
        <w:rPr>
          <w:rFonts w:ascii="Cambria" w:hAnsi="Cambria"/>
          <w:sz w:val="24"/>
          <w:szCs w:val="24"/>
          <w:lang w:val="sr-Cyrl-RS"/>
        </w:rPr>
        <w:t xml:space="preserve">: </w:t>
      </w:r>
    </w:p>
    <w:p w14:paraId="6B4E2A69" w14:textId="77777777" w:rsidR="00017598" w:rsidRPr="009E0D10" w:rsidRDefault="00017598" w:rsidP="009E0D10">
      <w:pPr>
        <w:pStyle w:val="ListParagraph"/>
        <w:numPr>
          <w:ilvl w:val="0"/>
          <w:numId w:val="11"/>
        </w:numPr>
        <w:spacing w:after="0" w:line="240" w:lineRule="auto"/>
        <w:jc w:val="both"/>
        <w:rPr>
          <w:rFonts w:ascii="Cambria" w:hAnsi="Cambria" w:cs="Cambria"/>
          <w:sz w:val="24"/>
          <w:szCs w:val="24"/>
          <w:lang w:val="sr-Cyrl-RS"/>
        </w:rPr>
      </w:pPr>
      <w:r w:rsidRPr="009E0D10">
        <w:rPr>
          <w:rFonts w:ascii="Cambria" w:hAnsi="Cambria" w:cs="Cambria"/>
          <w:sz w:val="24"/>
          <w:szCs w:val="24"/>
          <w:lang w:val="sr-Cyrl-RS"/>
        </w:rPr>
        <w:t>Енергетски потенцијал отпада</w:t>
      </w:r>
    </w:p>
    <w:p w14:paraId="30BDE76C" w14:textId="77777777" w:rsidR="00017598" w:rsidRPr="009E0D10" w:rsidRDefault="00017598" w:rsidP="009E0D10">
      <w:pPr>
        <w:pStyle w:val="ListParagraph"/>
        <w:numPr>
          <w:ilvl w:val="0"/>
          <w:numId w:val="11"/>
        </w:numPr>
        <w:spacing w:after="0" w:line="240" w:lineRule="auto"/>
        <w:jc w:val="both"/>
        <w:rPr>
          <w:rFonts w:ascii="Cambria" w:hAnsi="Cambria" w:cs="Cambria"/>
          <w:sz w:val="24"/>
          <w:szCs w:val="24"/>
          <w:lang w:val="sr-Cyrl-RS"/>
        </w:rPr>
      </w:pPr>
      <w:r w:rsidRPr="009E0D10">
        <w:rPr>
          <w:rFonts w:ascii="Cambria" w:hAnsi="Cambria" w:cs="Cambria"/>
          <w:sz w:val="24"/>
          <w:szCs w:val="24"/>
          <w:lang w:val="sr-Cyrl-RS"/>
        </w:rPr>
        <w:t>Сензорски системи</w:t>
      </w:r>
    </w:p>
    <w:p w14:paraId="0063D5A8" w14:textId="77777777" w:rsidR="00017598" w:rsidRPr="009E0D10" w:rsidRDefault="00017598" w:rsidP="009E0D10">
      <w:pPr>
        <w:pStyle w:val="ListParagraph"/>
        <w:numPr>
          <w:ilvl w:val="0"/>
          <w:numId w:val="11"/>
        </w:numPr>
        <w:spacing w:after="0" w:line="240" w:lineRule="auto"/>
        <w:jc w:val="both"/>
        <w:rPr>
          <w:rFonts w:ascii="Cambria" w:hAnsi="Cambria" w:cs="Cambria"/>
          <w:sz w:val="24"/>
          <w:szCs w:val="24"/>
          <w:lang w:val="sr-Cyrl-RS"/>
        </w:rPr>
      </w:pPr>
      <w:r w:rsidRPr="009E0D10">
        <w:rPr>
          <w:rFonts w:ascii="Cambria" w:hAnsi="Cambria" w:cs="Cambria"/>
          <w:sz w:val="24"/>
          <w:szCs w:val="24"/>
          <w:lang w:val="sr-Cyrl-RS"/>
        </w:rPr>
        <w:t>Управљање индустријским отпадом</w:t>
      </w:r>
    </w:p>
    <w:p w14:paraId="11084315" w14:textId="77777777" w:rsidR="00017598" w:rsidRPr="009E0D10" w:rsidRDefault="00017598" w:rsidP="009E0D10">
      <w:pPr>
        <w:pStyle w:val="ListParagraph"/>
        <w:numPr>
          <w:ilvl w:val="0"/>
          <w:numId w:val="11"/>
        </w:numPr>
        <w:spacing w:after="0" w:line="240" w:lineRule="auto"/>
        <w:jc w:val="both"/>
        <w:rPr>
          <w:rFonts w:ascii="Cambria" w:hAnsi="Cambria" w:cs="Cambria"/>
          <w:sz w:val="24"/>
          <w:szCs w:val="24"/>
          <w:lang w:val="sr-Cyrl-RS"/>
        </w:rPr>
      </w:pPr>
      <w:r w:rsidRPr="009E0D10">
        <w:rPr>
          <w:rFonts w:ascii="Cambria" w:hAnsi="Cambria" w:cs="Cambria"/>
          <w:sz w:val="24"/>
          <w:szCs w:val="24"/>
          <w:lang w:val="sr-Cyrl-RS"/>
        </w:rPr>
        <w:t>Мониторинг постројења за третман отпада</w:t>
      </w:r>
    </w:p>
    <w:p w14:paraId="05024730" w14:textId="77777777" w:rsidR="00017598" w:rsidRPr="009E0D10" w:rsidRDefault="00017598" w:rsidP="009E0D10">
      <w:pPr>
        <w:pStyle w:val="ListParagraph"/>
        <w:numPr>
          <w:ilvl w:val="0"/>
          <w:numId w:val="11"/>
        </w:numPr>
        <w:spacing w:after="0" w:line="240" w:lineRule="auto"/>
        <w:jc w:val="both"/>
        <w:rPr>
          <w:rFonts w:ascii="Cambria" w:hAnsi="Cambria" w:cs="Cambria"/>
          <w:sz w:val="24"/>
          <w:szCs w:val="24"/>
          <w:lang w:val="sr-Cyrl-RS"/>
        </w:rPr>
      </w:pPr>
      <w:r w:rsidRPr="009E0D10">
        <w:rPr>
          <w:rFonts w:ascii="Cambria" w:hAnsi="Cambria" w:cs="Cambria"/>
          <w:sz w:val="24"/>
          <w:szCs w:val="24"/>
          <w:lang w:val="sr-Cyrl-RS"/>
        </w:rPr>
        <w:t>Стручна пракса 2</w:t>
      </w:r>
    </w:p>
    <w:p w14:paraId="4371B404" w14:textId="77777777" w:rsidR="00017598" w:rsidRPr="009E0D10" w:rsidRDefault="00017598" w:rsidP="009E0D10">
      <w:pPr>
        <w:pStyle w:val="ListParagraph"/>
        <w:numPr>
          <w:ilvl w:val="0"/>
          <w:numId w:val="11"/>
        </w:numPr>
        <w:spacing w:after="0" w:line="240" w:lineRule="auto"/>
        <w:jc w:val="both"/>
        <w:rPr>
          <w:rFonts w:ascii="Cambria" w:hAnsi="Cambria" w:cs="Cambria"/>
          <w:sz w:val="24"/>
          <w:szCs w:val="24"/>
          <w:lang w:val="sr-Cyrl-RS"/>
        </w:rPr>
      </w:pPr>
      <w:r w:rsidRPr="009E0D10">
        <w:rPr>
          <w:rFonts w:ascii="Cambria" w:hAnsi="Cambria" w:cs="Cambria"/>
          <w:sz w:val="24"/>
          <w:szCs w:val="24"/>
          <w:lang w:val="sr-Cyrl-RS"/>
        </w:rPr>
        <w:t>Обрада и анализа података</w:t>
      </w:r>
    </w:p>
    <w:p w14:paraId="7C13D699" w14:textId="77777777" w:rsidR="00017598" w:rsidRPr="009E0D10" w:rsidRDefault="00017598" w:rsidP="009E0D10">
      <w:pPr>
        <w:pStyle w:val="ListParagraph"/>
        <w:numPr>
          <w:ilvl w:val="0"/>
          <w:numId w:val="11"/>
        </w:numPr>
        <w:spacing w:after="0" w:line="240" w:lineRule="auto"/>
        <w:jc w:val="both"/>
        <w:rPr>
          <w:rFonts w:ascii="Cambria" w:hAnsi="Cambria" w:cs="Cambria"/>
          <w:sz w:val="24"/>
          <w:szCs w:val="24"/>
          <w:lang w:val="sr-Cyrl-RS"/>
        </w:rPr>
      </w:pPr>
      <w:r w:rsidRPr="009E0D10">
        <w:rPr>
          <w:rFonts w:ascii="Cambria" w:hAnsi="Cambria" w:cs="Cambria"/>
          <w:sz w:val="24"/>
          <w:szCs w:val="24"/>
          <w:lang w:val="sr-Cyrl-RS"/>
        </w:rPr>
        <w:t>Одрживост управљања отпадом</w:t>
      </w:r>
    </w:p>
    <w:p w14:paraId="39AA27F0" w14:textId="1DD5C26C" w:rsidR="00756AD4" w:rsidRPr="009E0D10" w:rsidRDefault="00017598" w:rsidP="009E0D10">
      <w:pPr>
        <w:pStyle w:val="ListParagraph"/>
        <w:numPr>
          <w:ilvl w:val="0"/>
          <w:numId w:val="11"/>
        </w:numPr>
        <w:spacing w:after="0" w:line="240" w:lineRule="auto"/>
        <w:jc w:val="both"/>
        <w:rPr>
          <w:rFonts w:ascii="Cambria" w:hAnsi="Cambria"/>
          <w:sz w:val="24"/>
          <w:szCs w:val="24"/>
          <w:lang w:val="sr-Cyrl-RS"/>
        </w:rPr>
      </w:pPr>
      <w:r w:rsidRPr="009E0D10">
        <w:rPr>
          <w:rFonts w:ascii="Cambria" w:hAnsi="Cambria" w:cs="Cambria"/>
          <w:sz w:val="24"/>
          <w:szCs w:val="24"/>
          <w:lang w:val="sr-Cyrl-RS"/>
        </w:rPr>
        <w:t>Примењени истраживачки рад</w:t>
      </w:r>
    </w:p>
    <w:p w14:paraId="1818458C" w14:textId="77777777" w:rsidR="009E0D10" w:rsidRDefault="009E0D10" w:rsidP="009E0D10">
      <w:pPr>
        <w:spacing w:after="0" w:line="240" w:lineRule="auto"/>
        <w:rPr>
          <w:rFonts w:ascii="Cambria" w:hAnsi="Cambria" w:cs="Cambria"/>
          <w:b/>
          <w:bCs/>
          <w:color w:val="00B050"/>
          <w:sz w:val="24"/>
          <w:szCs w:val="24"/>
          <w:lang w:val="sr-Cyrl-RS"/>
        </w:rPr>
      </w:pPr>
    </w:p>
    <w:p w14:paraId="3F0D0CBE" w14:textId="55821B0B" w:rsidR="009E0D10" w:rsidRPr="00C11845" w:rsidRDefault="009E0D10" w:rsidP="009E0D10">
      <w:pPr>
        <w:spacing w:after="0" w:line="240" w:lineRule="auto"/>
        <w:rPr>
          <w:rFonts w:ascii="Cambria" w:hAnsi="Cambria" w:cs="Cambria"/>
          <w:b/>
          <w:bCs/>
          <w:sz w:val="28"/>
          <w:szCs w:val="28"/>
          <w:lang w:val="sr-Cyrl-RS"/>
        </w:rPr>
      </w:pPr>
      <w:r w:rsidRPr="00C11845">
        <w:rPr>
          <w:rFonts w:ascii="Cambria" w:hAnsi="Cambria" w:cs="Cambria"/>
          <w:b/>
          <w:bCs/>
          <w:sz w:val="28"/>
          <w:szCs w:val="28"/>
          <w:lang w:val="sr-Cyrl-RS"/>
        </w:rPr>
        <w:t xml:space="preserve">Проценат пролазности и просечна оцена за све предмете </w:t>
      </w:r>
      <w:r>
        <w:rPr>
          <w:rFonts w:ascii="Cambria" w:hAnsi="Cambria" w:cs="Cambria"/>
          <w:b/>
          <w:bCs/>
          <w:sz w:val="28"/>
          <w:szCs w:val="28"/>
          <w:lang w:val="sr-Cyrl-RS"/>
        </w:rPr>
        <w:t>друге</w:t>
      </w:r>
      <w:r w:rsidRPr="00C11845">
        <w:rPr>
          <w:rFonts w:ascii="Cambria" w:hAnsi="Cambria" w:cs="Cambria"/>
          <w:b/>
          <w:bCs/>
          <w:sz w:val="28"/>
          <w:szCs w:val="28"/>
          <w:lang w:val="sr-Cyrl-RS"/>
        </w:rPr>
        <w:t xml:space="preserve"> године</w:t>
      </w:r>
    </w:p>
    <w:tbl>
      <w:tblPr>
        <w:tblStyle w:val="TableGrid"/>
        <w:tblW w:w="0" w:type="auto"/>
        <w:tblLook w:val="04A0" w:firstRow="1" w:lastRow="0" w:firstColumn="1" w:lastColumn="0" w:noHBand="0" w:noVBand="1"/>
      </w:tblPr>
      <w:tblGrid>
        <w:gridCol w:w="2333"/>
        <w:gridCol w:w="1864"/>
        <w:gridCol w:w="1403"/>
        <w:gridCol w:w="1704"/>
        <w:gridCol w:w="1326"/>
      </w:tblGrid>
      <w:tr w:rsidR="00756AD4" w:rsidRPr="009E0D10" w14:paraId="045ACBFA" w14:textId="77777777" w:rsidTr="0002705E">
        <w:tc>
          <w:tcPr>
            <w:tcW w:w="2973" w:type="dxa"/>
          </w:tcPr>
          <w:p w14:paraId="388CB1B7" w14:textId="77777777" w:rsidR="00756AD4" w:rsidRPr="009E0D10" w:rsidRDefault="00756AD4" w:rsidP="009E0D10">
            <w:pPr>
              <w:pStyle w:val="NoSpacing"/>
              <w:rPr>
                <w:rFonts w:ascii="Cambria" w:hAnsi="Cambria"/>
                <w:b/>
                <w:bCs/>
                <w:sz w:val="24"/>
                <w:szCs w:val="24"/>
              </w:rPr>
            </w:pPr>
            <w:proofErr w:type="spellStart"/>
            <w:r w:rsidRPr="009E0D10">
              <w:rPr>
                <w:rFonts w:ascii="Cambria" w:hAnsi="Cambria" w:cs="Cambria"/>
                <w:b/>
                <w:bCs/>
                <w:sz w:val="24"/>
                <w:szCs w:val="24"/>
              </w:rPr>
              <w:t>Предмет</w:t>
            </w:r>
            <w:proofErr w:type="spellEnd"/>
          </w:p>
        </w:tc>
        <w:tc>
          <w:tcPr>
            <w:tcW w:w="1224" w:type="dxa"/>
          </w:tcPr>
          <w:p w14:paraId="088A9BB7" w14:textId="5DE44385" w:rsidR="00756AD4" w:rsidRPr="009E0D10" w:rsidRDefault="00756AD4" w:rsidP="009E0D10">
            <w:pPr>
              <w:pStyle w:val="NoSpacing"/>
              <w:jc w:val="center"/>
              <w:rPr>
                <w:rFonts w:ascii="Cambria" w:hAnsi="Cambria"/>
                <w:b/>
                <w:bCs/>
                <w:sz w:val="24"/>
                <w:szCs w:val="24"/>
              </w:rPr>
            </w:pPr>
            <w:proofErr w:type="spellStart"/>
            <w:r w:rsidRPr="009E0D10">
              <w:rPr>
                <w:rFonts w:ascii="Cambria" w:hAnsi="Cambria" w:cs="Cambria"/>
                <w:b/>
                <w:bCs/>
                <w:sz w:val="24"/>
                <w:szCs w:val="24"/>
              </w:rPr>
              <w:t>Укупно</w:t>
            </w:r>
            <w:proofErr w:type="spellEnd"/>
            <w:r w:rsidRPr="009E0D10">
              <w:rPr>
                <w:rFonts w:ascii="Cambria" w:hAnsi="Cambria"/>
                <w:b/>
                <w:bCs/>
                <w:sz w:val="24"/>
                <w:szCs w:val="24"/>
              </w:rPr>
              <w:t xml:space="preserve"> </w:t>
            </w:r>
            <w:r w:rsidR="009E0D10">
              <w:rPr>
                <w:rFonts w:ascii="Cambria" w:hAnsi="Cambria" w:cs="Cambria"/>
                <w:b/>
                <w:bCs/>
                <w:sz w:val="24"/>
                <w:szCs w:val="24"/>
                <w:lang w:val="sr-Cyrl-RS"/>
              </w:rPr>
              <w:t>првоуписаних студената</w:t>
            </w:r>
          </w:p>
        </w:tc>
        <w:tc>
          <w:tcPr>
            <w:tcW w:w="1403" w:type="dxa"/>
          </w:tcPr>
          <w:p w14:paraId="488473FA" w14:textId="77777777" w:rsidR="00756AD4" w:rsidRPr="009E0D10" w:rsidRDefault="00756AD4" w:rsidP="009E0D10">
            <w:pPr>
              <w:pStyle w:val="NoSpacing"/>
              <w:jc w:val="center"/>
              <w:rPr>
                <w:rFonts w:ascii="Cambria" w:hAnsi="Cambria"/>
                <w:b/>
                <w:bCs/>
                <w:sz w:val="24"/>
                <w:szCs w:val="24"/>
              </w:rPr>
            </w:pPr>
            <w:proofErr w:type="spellStart"/>
            <w:r w:rsidRPr="009E0D10">
              <w:rPr>
                <w:rFonts w:ascii="Cambria" w:hAnsi="Cambria" w:cs="Cambria"/>
                <w:b/>
                <w:bCs/>
                <w:sz w:val="24"/>
                <w:szCs w:val="24"/>
              </w:rPr>
              <w:t>Укупно</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положило</w:t>
            </w:r>
            <w:proofErr w:type="spellEnd"/>
          </w:p>
        </w:tc>
        <w:tc>
          <w:tcPr>
            <w:tcW w:w="1704" w:type="dxa"/>
          </w:tcPr>
          <w:p w14:paraId="1C621603" w14:textId="77777777" w:rsidR="00756AD4" w:rsidRPr="009E0D10" w:rsidRDefault="00756AD4" w:rsidP="009E0D10">
            <w:pPr>
              <w:pStyle w:val="NoSpacing"/>
              <w:jc w:val="center"/>
              <w:rPr>
                <w:rFonts w:ascii="Cambria" w:hAnsi="Cambria"/>
                <w:b/>
                <w:bCs/>
                <w:sz w:val="24"/>
                <w:szCs w:val="24"/>
              </w:rPr>
            </w:pPr>
            <w:proofErr w:type="spellStart"/>
            <w:r w:rsidRPr="009E0D10">
              <w:rPr>
                <w:rFonts w:ascii="Cambria" w:hAnsi="Cambria" w:cs="Cambria"/>
                <w:b/>
                <w:bCs/>
                <w:sz w:val="24"/>
                <w:szCs w:val="24"/>
              </w:rPr>
              <w:t>Проценат</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пролазности</w:t>
            </w:r>
            <w:proofErr w:type="spellEnd"/>
            <w:r w:rsidRPr="009E0D10">
              <w:rPr>
                <w:rFonts w:ascii="Cambria" w:hAnsi="Cambria"/>
                <w:b/>
                <w:bCs/>
                <w:sz w:val="24"/>
                <w:szCs w:val="24"/>
              </w:rPr>
              <w:t xml:space="preserve"> (%)</w:t>
            </w:r>
          </w:p>
        </w:tc>
        <w:tc>
          <w:tcPr>
            <w:tcW w:w="1326" w:type="dxa"/>
          </w:tcPr>
          <w:p w14:paraId="79F342E9" w14:textId="77777777" w:rsidR="00756AD4" w:rsidRPr="009E0D10" w:rsidRDefault="00756AD4" w:rsidP="009E0D10">
            <w:pPr>
              <w:pStyle w:val="NoSpacing"/>
              <w:jc w:val="center"/>
              <w:rPr>
                <w:rFonts w:ascii="Cambria" w:hAnsi="Cambria"/>
                <w:b/>
                <w:bCs/>
                <w:sz w:val="24"/>
                <w:szCs w:val="24"/>
              </w:rPr>
            </w:pPr>
            <w:proofErr w:type="spellStart"/>
            <w:r w:rsidRPr="009E0D10">
              <w:rPr>
                <w:rFonts w:ascii="Cambria" w:hAnsi="Cambria" w:cs="Cambria"/>
                <w:b/>
                <w:bCs/>
                <w:sz w:val="24"/>
                <w:szCs w:val="24"/>
              </w:rPr>
              <w:t>Просечна</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оцена</w:t>
            </w:r>
            <w:proofErr w:type="spellEnd"/>
          </w:p>
        </w:tc>
      </w:tr>
      <w:tr w:rsidR="0002705E" w:rsidRPr="009E0D10" w14:paraId="6CDDC110" w14:textId="77777777" w:rsidTr="0002705E">
        <w:tc>
          <w:tcPr>
            <w:tcW w:w="2973" w:type="dxa"/>
          </w:tcPr>
          <w:p w14:paraId="2A4FD584" w14:textId="4E9CD58E" w:rsidR="0002705E" w:rsidRPr="009E0D10" w:rsidRDefault="0002705E" w:rsidP="009E0D10">
            <w:pPr>
              <w:pStyle w:val="NoSpacing"/>
              <w:rPr>
                <w:rFonts w:ascii="Cambria" w:hAnsi="Cambria"/>
                <w:sz w:val="24"/>
                <w:szCs w:val="24"/>
              </w:rPr>
            </w:pPr>
            <w:bookmarkStart w:id="0" w:name="_Hlk197901518"/>
            <w:proofErr w:type="spellStart"/>
            <w:r w:rsidRPr="009E0D10">
              <w:rPr>
                <w:rFonts w:ascii="Cambria" w:hAnsi="Cambria"/>
                <w:sz w:val="24"/>
                <w:szCs w:val="24"/>
              </w:rPr>
              <w:t>Енергетски</w:t>
            </w:r>
            <w:proofErr w:type="spellEnd"/>
            <w:r w:rsidRPr="009E0D10">
              <w:rPr>
                <w:rFonts w:ascii="Cambria" w:hAnsi="Cambria"/>
                <w:sz w:val="24"/>
                <w:szCs w:val="24"/>
              </w:rPr>
              <w:t xml:space="preserve"> </w:t>
            </w:r>
            <w:proofErr w:type="spellStart"/>
            <w:r w:rsidRPr="009E0D10">
              <w:rPr>
                <w:rFonts w:ascii="Cambria" w:hAnsi="Cambria"/>
                <w:sz w:val="24"/>
                <w:szCs w:val="24"/>
              </w:rPr>
              <w:t>потенцијал</w:t>
            </w:r>
            <w:proofErr w:type="spellEnd"/>
            <w:r w:rsidRPr="009E0D10">
              <w:rPr>
                <w:rFonts w:ascii="Cambria" w:hAnsi="Cambria"/>
                <w:sz w:val="24"/>
                <w:szCs w:val="24"/>
              </w:rPr>
              <w:t xml:space="preserve"> </w:t>
            </w:r>
            <w:proofErr w:type="spellStart"/>
            <w:r w:rsidRPr="009E0D10">
              <w:rPr>
                <w:rFonts w:ascii="Cambria" w:hAnsi="Cambria"/>
                <w:sz w:val="24"/>
                <w:szCs w:val="24"/>
              </w:rPr>
              <w:t>отпада</w:t>
            </w:r>
            <w:proofErr w:type="spellEnd"/>
          </w:p>
        </w:tc>
        <w:tc>
          <w:tcPr>
            <w:tcW w:w="1224" w:type="dxa"/>
          </w:tcPr>
          <w:p w14:paraId="53BEFC6C" w14:textId="761232A7"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60E6A269" w14:textId="0D3B3697"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22</w:t>
            </w:r>
          </w:p>
        </w:tc>
        <w:tc>
          <w:tcPr>
            <w:tcW w:w="1704" w:type="dxa"/>
          </w:tcPr>
          <w:p w14:paraId="0AF1748F" w14:textId="1BAE0270"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95.65%</w:t>
            </w:r>
          </w:p>
        </w:tc>
        <w:tc>
          <w:tcPr>
            <w:tcW w:w="1326" w:type="dxa"/>
          </w:tcPr>
          <w:p w14:paraId="6C114054" w14:textId="09D9F1F0" w:rsidR="0002705E" w:rsidRPr="009E0D10" w:rsidRDefault="0002705E" w:rsidP="009E0D10">
            <w:pPr>
              <w:pStyle w:val="NoSpacing"/>
              <w:jc w:val="center"/>
              <w:rPr>
                <w:rFonts w:ascii="Cambria" w:hAnsi="Cambria"/>
                <w:sz w:val="24"/>
                <w:szCs w:val="24"/>
              </w:rPr>
            </w:pPr>
            <w:r w:rsidRPr="009E0D10">
              <w:rPr>
                <w:rFonts w:ascii="Cambria" w:hAnsi="Cambria"/>
                <w:sz w:val="24"/>
                <w:szCs w:val="24"/>
              </w:rPr>
              <w:t>8.00</w:t>
            </w:r>
          </w:p>
        </w:tc>
      </w:tr>
      <w:tr w:rsidR="0002705E" w:rsidRPr="009E0D10" w14:paraId="4B343D23" w14:textId="77777777" w:rsidTr="0002705E">
        <w:tc>
          <w:tcPr>
            <w:tcW w:w="2973" w:type="dxa"/>
          </w:tcPr>
          <w:p w14:paraId="16B5973D" w14:textId="0ACF72ED" w:rsidR="0002705E" w:rsidRPr="009E0D10" w:rsidRDefault="0002705E" w:rsidP="009E0D10">
            <w:pPr>
              <w:pStyle w:val="NoSpacing"/>
              <w:rPr>
                <w:rFonts w:ascii="Cambria" w:hAnsi="Cambria"/>
                <w:sz w:val="24"/>
                <w:szCs w:val="24"/>
              </w:rPr>
            </w:pPr>
            <w:proofErr w:type="spellStart"/>
            <w:r w:rsidRPr="009E0D10">
              <w:rPr>
                <w:rFonts w:ascii="Cambria" w:hAnsi="Cambria"/>
                <w:sz w:val="24"/>
                <w:szCs w:val="24"/>
              </w:rPr>
              <w:t>Сензорски</w:t>
            </w:r>
            <w:proofErr w:type="spellEnd"/>
            <w:r w:rsidRPr="009E0D10">
              <w:rPr>
                <w:rFonts w:ascii="Cambria" w:hAnsi="Cambria"/>
                <w:sz w:val="24"/>
                <w:szCs w:val="24"/>
              </w:rPr>
              <w:t xml:space="preserve"> </w:t>
            </w:r>
            <w:proofErr w:type="spellStart"/>
            <w:r w:rsidRPr="009E0D10">
              <w:rPr>
                <w:rFonts w:ascii="Cambria" w:hAnsi="Cambria"/>
                <w:sz w:val="24"/>
                <w:szCs w:val="24"/>
              </w:rPr>
              <w:t>системи</w:t>
            </w:r>
            <w:proofErr w:type="spellEnd"/>
          </w:p>
        </w:tc>
        <w:tc>
          <w:tcPr>
            <w:tcW w:w="1224" w:type="dxa"/>
          </w:tcPr>
          <w:p w14:paraId="4F77B901" w14:textId="57510543"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3F013DE5" w14:textId="72ACF5D4"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22</w:t>
            </w:r>
          </w:p>
        </w:tc>
        <w:tc>
          <w:tcPr>
            <w:tcW w:w="1704" w:type="dxa"/>
          </w:tcPr>
          <w:p w14:paraId="2DB04E90" w14:textId="23897802"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95.65%</w:t>
            </w:r>
          </w:p>
        </w:tc>
        <w:tc>
          <w:tcPr>
            <w:tcW w:w="1326" w:type="dxa"/>
          </w:tcPr>
          <w:p w14:paraId="5FC2B204" w14:textId="4D70E53B" w:rsidR="0002705E" w:rsidRPr="009E0D10" w:rsidRDefault="0002705E" w:rsidP="009E0D10">
            <w:pPr>
              <w:pStyle w:val="NoSpacing"/>
              <w:jc w:val="center"/>
              <w:rPr>
                <w:rFonts w:ascii="Cambria" w:hAnsi="Cambria"/>
                <w:sz w:val="24"/>
                <w:szCs w:val="24"/>
              </w:rPr>
            </w:pPr>
            <w:r w:rsidRPr="009E0D10">
              <w:rPr>
                <w:rFonts w:ascii="Cambria" w:hAnsi="Cambria"/>
                <w:sz w:val="24"/>
                <w:szCs w:val="24"/>
              </w:rPr>
              <w:t>7.95</w:t>
            </w:r>
          </w:p>
        </w:tc>
      </w:tr>
      <w:tr w:rsidR="0002705E" w:rsidRPr="009E0D10" w14:paraId="2D20D637" w14:textId="77777777" w:rsidTr="0002705E">
        <w:tc>
          <w:tcPr>
            <w:tcW w:w="2973" w:type="dxa"/>
          </w:tcPr>
          <w:p w14:paraId="2E1A40F5" w14:textId="2A107ED4" w:rsidR="0002705E" w:rsidRPr="009E0D10" w:rsidRDefault="0002705E" w:rsidP="009E0D10">
            <w:pPr>
              <w:pStyle w:val="NoSpacing"/>
              <w:rPr>
                <w:rFonts w:ascii="Cambria" w:hAnsi="Cambria"/>
                <w:sz w:val="24"/>
                <w:szCs w:val="24"/>
              </w:rPr>
            </w:pPr>
            <w:proofErr w:type="spellStart"/>
            <w:r w:rsidRPr="009E0D10">
              <w:rPr>
                <w:rFonts w:ascii="Cambria" w:hAnsi="Cambria"/>
                <w:sz w:val="24"/>
                <w:szCs w:val="24"/>
              </w:rPr>
              <w:t>Управљање</w:t>
            </w:r>
            <w:proofErr w:type="spellEnd"/>
            <w:r w:rsidRPr="009E0D10">
              <w:rPr>
                <w:rFonts w:ascii="Cambria" w:hAnsi="Cambria"/>
                <w:sz w:val="24"/>
                <w:szCs w:val="24"/>
              </w:rPr>
              <w:t xml:space="preserve"> </w:t>
            </w:r>
            <w:proofErr w:type="spellStart"/>
            <w:r w:rsidRPr="009E0D10">
              <w:rPr>
                <w:rFonts w:ascii="Cambria" w:hAnsi="Cambria"/>
                <w:sz w:val="24"/>
                <w:szCs w:val="24"/>
              </w:rPr>
              <w:t>индустријским</w:t>
            </w:r>
            <w:proofErr w:type="spellEnd"/>
            <w:r w:rsidRPr="009E0D10">
              <w:rPr>
                <w:rFonts w:ascii="Cambria" w:hAnsi="Cambria"/>
                <w:sz w:val="24"/>
                <w:szCs w:val="24"/>
              </w:rPr>
              <w:t xml:space="preserve"> </w:t>
            </w:r>
            <w:proofErr w:type="spellStart"/>
            <w:r w:rsidRPr="009E0D10">
              <w:rPr>
                <w:rFonts w:ascii="Cambria" w:hAnsi="Cambria"/>
                <w:sz w:val="24"/>
                <w:szCs w:val="24"/>
              </w:rPr>
              <w:t>отпадом</w:t>
            </w:r>
            <w:proofErr w:type="spellEnd"/>
          </w:p>
        </w:tc>
        <w:tc>
          <w:tcPr>
            <w:tcW w:w="1224" w:type="dxa"/>
          </w:tcPr>
          <w:p w14:paraId="403AB74B" w14:textId="500974A5"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27968C3E" w14:textId="68C78FEE"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22</w:t>
            </w:r>
          </w:p>
        </w:tc>
        <w:tc>
          <w:tcPr>
            <w:tcW w:w="1704" w:type="dxa"/>
          </w:tcPr>
          <w:p w14:paraId="558EF1C0" w14:textId="7E2761E0"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95.65%</w:t>
            </w:r>
          </w:p>
        </w:tc>
        <w:tc>
          <w:tcPr>
            <w:tcW w:w="1326" w:type="dxa"/>
          </w:tcPr>
          <w:p w14:paraId="67DD3AAC" w14:textId="64078AE8" w:rsidR="0002705E" w:rsidRPr="009E0D10" w:rsidRDefault="0002705E" w:rsidP="009E0D10">
            <w:pPr>
              <w:pStyle w:val="NoSpacing"/>
              <w:jc w:val="center"/>
              <w:rPr>
                <w:rFonts w:ascii="Cambria" w:hAnsi="Cambria"/>
                <w:sz w:val="24"/>
                <w:szCs w:val="24"/>
              </w:rPr>
            </w:pPr>
            <w:r w:rsidRPr="009E0D10">
              <w:rPr>
                <w:rFonts w:ascii="Cambria" w:hAnsi="Cambria"/>
                <w:sz w:val="24"/>
                <w:szCs w:val="24"/>
              </w:rPr>
              <w:t>8.50</w:t>
            </w:r>
          </w:p>
        </w:tc>
      </w:tr>
      <w:tr w:rsidR="0002705E" w:rsidRPr="009E0D10" w14:paraId="39DA6C56" w14:textId="77777777" w:rsidTr="0002705E">
        <w:tc>
          <w:tcPr>
            <w:tcW w:w="2973" w:type="dxa"/>
          </w:tcPr>
          <w:p w14:paraId="5FC6CDE0" w14:textId="1FB2FF03" w:rsidR="0002705E" w:rsidRPr="009E0D10" w:rsidRDefault="0002705E" w:rsidP="009E0D10">
            <w:pPr>
              <w:pStyle w:val="NoSpacing"/>
              <w:rPr>
                <w:rFonts w:ascii="Cambria" w:hAnsi="Cambria"/>
                <w:sz w:val="24"/>
                <w:szCs w:val="24"/>
              </w:rPr>
            </w:pPr>
            <w:proofErr w:type="spellStart"/>
            <w:r w:rsidRPr="009E0D10">
              <w:rPr>
                <w:rFonts w:ascii="Cambria" w:hAnsi="Cambria"/>
                <w:sz w:val="24"/>
                <w:szCs w:val="24"/>
              </w:rPr>
              <w:t>Мониторинг</w:t>
            </w:r>
            <w:proofErr w:type="spellEnd"/>
            <w:r w:rsidRPr="009E0D10">
              <w:rPr>
                <w:rFonts w:ascii="Cambria" w:hAnsi="Cambria"/>
                <w:sz w:val="24"/>
                <w:szCs w:val="24"/>
              </w:rPr>
              <w:t xml:space="preserve"> </w:t>
            </w:r>
            <w:proofErr w:type="spellStart"/>
            <w:r w:rsidRPr="009E0D10">
              <w:rPr>
                <w:rFonts w:ascii="Cambria" w:hAnsi="Cambria"/>
                <w:sz w:val="24"/>
                <w:szCs w:val="24"/>
              </w:rPr>
              <w:t>постројења</w:t>
            </w:r>
            <w:proofErr w:type="spellEnd"/>
            <w:r w:rsidRPr="009E0D10">
              <w:rPr>
                <w:rFonts w:ascii="Cambria" w:hAnsi="Cambria"/>
                <w:sz w:val="24"/>
                <w:szCs w:val="24"/>
              </w:rPr>
              <w:t xml:space="preserve"> </w:t>
            </w:r>
            <w:proofErr w:type="spellStart"/>
            <w:r w:rsidRPr="009E0D10">
              <w:rPr>
                <w:rFonts w:ascii="Cambria" w:hAnsi="Cambria"/>
                <w:sz w:val="24"/>
                <w:szCs w:val="24"/>
              </w:rPr>
              <w:t>за</w:t>
            </w:r>
            <w:proofErr w:type="spellEnd"/>
            <w:r w:rsidRPr="009E0D10">
              <w:rPr>
                <w:rFonts w:ascii="Cambria" w:hAnsi="Cambria"/>
                <w:sz w:val="24"/>
                <w:szCs w:val="24"/>
              </w:rPr>
              <w:t xml:space="preserve"> </w:t>
            </w:r>
            <w:proofErr w:type="spellStart"/>
            <w:r w:rsidRPr="009E0D10">
              <w:rPr>
                <w:rFonts w:ascii="Cambria" w:hAnsi="Cambria"/>
                <w:sz w:val="24"/>
                <w:szCs w:val="24"/>
              </w:rPr>
              <w:t>третман</w:t>
            </w:r>
            <w:proofErr w:type="spellEnd"/>
            <w:r w:rsidRPr="009E0D10">
              <w:rPr>
                <w:rFonts w:ascii="Cambria" w:hAnsi="Cambria"/>
                <w:sz w:val="24"/>
                <w:szCs w:val="24"/>
              </w:rPr>
              <w:t xml:space="preserve"> </w:t>
            </w:r>
            <w:proofErr w:type="spellStart"/>
            <w:r w:rsidRPr="009E0D10">
              <w:rPr>
                <w:rFonts w:ascii="Cambria" w:hAnsi="Cambria"/>
                <w:sz w:val="24"/>
                <w:szCs w:val="24"/>
              </w:rPr>
              <w:t>отпада</w:t>
            </w:r>
            <w:proofErr w:type="spellEnd"/>
          </w:p>
        </w:tc>
        <w:tc>
          <w:tcPr>
            <w:tcW w:w="1224" w:type="dxa"/>
          </w:tcPr>
          <w:p w14:paraId="68D4F8AB" w14:textId="2E0429B8"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4D54A059" w14:textId="4164EF65"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21</w:t>
            </w:r>
          </w:p>
        </w:tc>
        <w:tc>
          <w:tcPr>
            <w:tcW w:w="1704" w:type="dxa"/>
          </w:tcPr>
          <w:p w14:paraId="42984335" w14:textId="4AA85798"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91.30%</w:t>
            </w:r>
          </w:p>
        </w:tc>
        <w:tc>
          <w:tcPr>
            <w:tcW w:w="1326" w:type="dxa"/>
          </w:tcPr>
          <w:p w14:paraId="66573007" w14:textId="100E9FF8" w:rsidR="0002705E" w:rsidRPr="009E0D10" w:rsidRDefault="0002705E" w:rsidP="009E0D10">
            <w:pPr>
              <w:pStyle w:val="NoSpacing"/>
              <w:jc w:val="center"/>
              <w:rPr>
                <w:rFonts w:ascii="Cambria" w:hAnsi="Cambria"/>
                <w:sz w:val="24"/>
                <w:szCs w:val="24"/>
              </w:rPr>
            </w:pPr>
            <w:r w:rsidRPr="009E0D10">
              <w:rPr>
                <w:rFonts w:ascii="Cambria" w:hAnsi="Cambria"/>
                <w:sz w:val="24"/>
                <w:szCs w:val="24"/>
              </w:rPr>
              <w:t>8.81</w:t>
            </w:r>
          </w:p>
        </w:tc>
      </w:tr>
      <w:tr w:rsidR="0002705E" w:rsidRPr="009E0D10" w14:paraId="1653F7AF" w14:textId="77777777" w:rsidTr="0002705E">
        <w:tc>
          <w:tcPr>
            <w:tcW w:w="2973" w:type="dxa"/>
          </w:tcPr>
          <w:p w14:paraId="45754BC9" w14:textId="5E2A3E6F" w:rsidR="0002705E" w:rsidRPr="009E0D10" w:rsidRDefault="0002705E" w:rsidP="009E0D10">
            <w:pPr>
              <w:pStyle w:val="NoSpacing"/>
              <w:rPr>
                <w:rFonts w:ascii="Cambria" w:hAnsi="Cambria"/>
                <w:sz w:val="24"/>
                <w:szCs w:val="24"/>
              </w:rPr>
            </w:pPr>
            <w:proofErr w:type="spellStart"/>
            <w:r w:rsidRPr="009E0D10">
              <w:rPr>
                <w:rFonts w:ascii="Cambria" w:hAnsi="Cambria"/>
                <w:sz w:val="24"/>
                <w:szCs w:val="24"/>
              </w:rPr>
              <w:t>Стручна</w:t>
            </w:r>
            <w:proofErr w:type="spellEnd"/>
            <w:r w:rsidRPr="009E0D10">
              <w:rPr>
                <w:rFonts w:ascii="Cambria" w:hAnsi="Cambria"/>
                <w:sz w:val="24"/>
                <w:szCs w:val="24"/>
              </w:rPr>
              <w:t xml:space="preserve"> </w:t>
            </w:r>
            <w:proofErr w:type="spellStart"/>
            <w:r w:rsidRPr="009E0D10">
              <w:rPr>
                <w:rFonts w:ascii="Cambria" w:hAnsi="Cambria"/>
                <w:sz w:val="24"/>
                <w:szCs w:val="24"/>
              </w:rPr>
              <w:t>пракса</w:t>
            </w:r>
            <w:proofErr w:type="spellEnd"/>
            <w:r w:rsidRPr="009E0D10">
              <w:rPr>
                <w:rFonts w:ascii="Cambria" w:hAnsi="Cambria"/>
                <w:sz w:val="24"/>
                <w:szCs w:val="24"/>
              </w:rPr>
              <w:t xml:space="preserve"> 2</w:t>
            </w:r>
          </w:p>
        </w:tc>
        <w:tc>
          <w:tcPr>
            <w:tcW w:w="1224" w:type="dxa"/>
          </w:tcPr>
          <w:p w14:paraId="3FE934B6" w14:textId="39972F19"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70980A06" w14:textId="4C9E94DF"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22</w:t>
            </w:r>
          </w:p>
        </w:tc>
        <w:tc>
          <w:tcPr>
            <w:tcW w:w="1704" w:type="dxa"/>
          </w:tcPr>
          <w:p w14:paraId="13C57534" w14:textId="02EB4D13"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95.65%</w:t>
            </w:r>
          </w:p>
        </w:tc>
        <w:tc>
          <w:tcPr>
            <w:tcW w:w="1326" w:type="dxa"/>
          </w:tcPr>
          <w:p w14:paraId="192E0A75" w14:textId="356F1CE9" w:rsidR="0002705E" w:rsidRPr="009E0D10" w:rsidRDefault="0002705E" w:rsidP="009E0D10">
            <w:pPr>
              <w:pStyle w:val="NoSpacing"/>
              <w:jc w:val="center"/>
              <w:rPr>
                <w:rFonts w:ascii="Cambria" w:hAnsi="Cambria"/>
                <w:sz w:val="24"/>
                <w:szCs w:val="24"/>
              </w:rPr>
            </w:pPr>
            <w:r w:rsidRPr="009E0D10">
              <w:rPr>
                <w:rFonts w:ascii="Cambria" w:hAnsi="Cambria"/>
                <w:sz w:val="24"/>
                <w:szCs w:val="24"/>
              </w:rPr>
              <w:t>10.00</w:t>
            </w:r>
          </w:p>
        </w:tc>
      </w:tr>
      <w:tr w:rsidR="0002705E" w:rsidRPr="009E0D10" w14:paraId="3E99DA7A" w14:textId="77777777" w:rsidTr="0002705E">
        <w:tc>
          <w:tcPr>
            <w:tcW w:w="2973" w:type="dxa"/>
          </w:tcPr>
          <w:p w14:paraId="2E51AB80" w14:textId="73356E4F" w:rsidR="0002705E" w:rsidRPr="009E0D10" w:rsidRDefault="0002705E" w:rsidP="009E0D10">
            <w:pPr>
              <w:pStyle w:val="NoSpacing"/>
              <w:rPr>
                <w:rFonts w:ascii="Cambria" w:hAnsi="Cambria"/>
                <w:sz w:val="24"/>
                <w:szCs w:val="24"/>
              </w:rPr>
            </w:pPr>
            <w:proofErr w:type="spellStart"/>
            <w:r w:rsidRPr="009E0D10">
              <w:rPr>
                <w:rFonts w:ascii="Cambria" w:hAnsi="Cambria"/>
                <w:sz w:val="24"/>
                <w:szCs w:val="24"/>
              </w:rPr>
              <w:t>Обрада</w:t>
            </w:r>
            <w:proofErr w:type="spellEnd"/>
            <w:r w:rsidRPr="009E0D10">
              <w:rPr>
                <w:rFonts w:ascii="Cambria" w:hAnsi="Cambria"/>
                <w:sz w:val="24"/>
                <w:szCs w:val="24"/>
              </w:rPr>
              <w:t xml:space="preserve"> и </w:t>
            </w:r>
            <w:proofErr w:type="spellStart"/>
            <w:r w:rsidRPr="009E0D10">
              <w:rPr>
                <w:rFonts w:ascii="Cambria" w:hAnsi="Cambria"/>
                <w:sz w:val="24"/>
                <w:szCs w:val="24"/>
              </w:rPr>
              <w:t>анализа</w:t>
            </w:r>
            <w:proofErr w:type="spellEnd"/>
            <w:r w:rsidRPr="009E0D10">
              <w:rPr>
                <w:rFonts w:ascii="Cambria" w:hAnsi="Cambria"/>
                <w:sz w:val="24"/>
                <w:szCs w:val="24"/>
              </w:rPr>
              <w:t xml:space="preserve"> </w:t>
            </w:r>
            <w:proofErr w:type="spellStart"/>
            <w:r w:rsidRPr="009E0D10">
              <w:rPr>
                <w:rFonts w:ascii="Cambria" w:hAnsi="Cambria"/>
                <w:sz w:val="24"/>
                <w:szCs w:val="24"/>
              </w:rPr>
              <w:t>података</w:t>
            </w:r>
            <w:proofErr w:type="spellEnd"/>
          </w:p>
        </w:tc>
        <w:tc>
          <w:tcPr>
            <w:tcW w:w="1224" w:type="dxa"/>
          </w:tcPr>
          <w:p w14:paraId="0E2D0673" w14:textId="1C2B4248"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705D1F0C" w14:textId="3E700B0B"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21</w:t>
            </w:r>
          </w:p>
        </w:tc>
        <w:tc>
          <w:tcPr>
            <w:tcW w:w="1704" w:type="dxa"/>
          </w:tcPr>
          <w:p w14:paraId="3F7D152F" w14:textId="0B7C313C"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91.30%</w:t>
            </w:r>
          </w:p>
        </w:tc>
        <w:tc>
          <w:tcPr>
            <w:tcW w:w="1326" w:type="dxa"/>
          </w:tcPr>
          <w:p w14:paraId="3CA26F6F" w14:textId="6D5E5B91" w:rsidR="0002705E" w:rsidRPr="009E0D10" w:rsidRDefault="0002705E" w:rsidP="009E0D10">
            <w:pPr>
              <w:pStyle w:val="NoSpacing"/>
              <w:jc w:val="center"/>
              <w:rPr>
                <w:rFonts w:ascii="Cambria" w:hAnsi="Cambria"/>
                <w:sz w:val="24"/>
                <w:szCs w:val="24"/>
              </w:rPr>
            </w:pPr>
            <w:r w:rsidRPr="009E0D10">
              <w:rPr>
                <w:rFonts w:ascii="Cambria" w:hAnsi="Cambria"/>
                <w:sz w:val="24"/>
                <w:szCs w:val="24"/>
              </w:rPr>
              <w:t>7.95</w:t>
            </w:r>
          </w:p>
        </w:tc>
      </w:tr>
      <w:tr w:rsidR="0002705E" w:rsidRPr="009E0D10" w14:paraId="618024B5" w14:textId="77777777" w:rsidTr="0002705E">
        <w:tc>
          <w:tcPr>
            <w:tcW w:w="2973" w:type="dxa"/>
          </w:tcPr>
          <w:p w14:paraId="2F5F5C67" w14:textId="07FDB8E8" w:rsidR="0002705E" w:rsidRPr="009E0D10" w:rsidRDefault="0002705E" w:rsidP="009E0D10">
            <w:pPr>
              <w:pStyle w:val="NoSpacing"/>
              <w:rPr>
                <w:rFonts w:ascii="Cambria" w:hAnsi="Cambria"/>
                <w:sz w:val="24"/>
                <w:szCs w:val="24"/>
              </w:rPr>
            </w:pPr>
            <w:proofErr w:type="spellStart"/>
            <w:r w:rsidRPr="009E0D10">
              <w:rPr>
                <w:rFonts w:ascii="Cambria" w:hAnsi="Cambria"/>
                <w:sz w:val="24"/>
                <w:szCs w:val="24"/>
              </w:rPr>
              <w:lastRenderedPageBreak/>
              <w:t>Одрживост</w:t>
            </w:r>
            <w:proofErr w:type="spellEnd"/>
            <w:r w:rsidRPr="009E0D10">
              <w:rPr>
                <w:rFonts w:ascii="Cambria" w:hAnsi="Cambria"/>
                <w:sz w:val="24"/>
                <w:szCs w:val="24"/>
              </w:rPr>
              <w:t xml:space="preserve"> </w:t>
            </w:r>
            <w:proofErr w:type="spellStart"/>
            <w:r w:rsidRPr="009E0D10">
              <w:rPr>
                <w:rFonts w:ascii="Cambria" w:hAnsi="Cambria"/>
                <w:sz w:val="24"/>
                <w:szCs w:val="24"/>
              </w:rPr>
              <w:t>управљања</w:t>
            </w:r>
            <w:proofErr w:type="spellEnd"/>
            <w:r w:rsidRPr="009E0D10">
              <w:rPr>
                <w:rFonts w:ascii="Cambria" w:hAnsi="Cambria"/>
                <w:sz w:val="24"/>
                <w:szCs w:val="24"/>
              </w:rPr>
              <w:t xml:space="preserve"> </w:t>
            </w:r>
            <w:proofErr w:type="spellStart"/>
            <w:r w:rsidRPr="009E0D10">
              <w:rPr>
                <w:rFonts w:ascii="Cambria" w:hAnsi="Cambria"/>
                <w:sz w:val="24"/>
                <w:szCs w:val="24"/>
              </w:rPr>
              <w:t>отпадом</w:t>
            </w:r>
            <w:proofErr w:type="spellEnd"/>
          </w:p>
        </w:tc>
        <w:tc>
          <w:tcPr>
            <w:tcW w:w="1224" w:type="dxa"/>
          </w:tcPr>
          <w:p w14:paraId="7868AC56" w14:textId="68729C60"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62A86609" w14:textId="0670345E"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21</w:t>
            </w:r>
          </w:p>
        </w:tc>
        <w:tc>
          <w:tcPr>
            <w:tcW w:w="1704" w:type="dxa"/>
          </w:tcPr>
          <w:p w14:paraId="715F5EC7" w14:textId="1C135D3E"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91.30%</w:t>
            </w:r>
          </w:p>
        </w:tc>
        <w:tc>
          <w:tcPr>
            <w:tcW w:w="1326" w:type="dxa"/>
          </w:tcPr>
          <w:p w14:paraId="72C3EDA1" w14:textId="71476966" w:rsidR="0002705E" w:rsidRPr="009E0D10" w:rsidRDefault="0002705E" w:rsidP="009E0D10">
            <w:pPr>
              <w:pStyle w:val="NoSpacing"/>
              <w:jc w:val="center"/>
              <w:rPr>
                <w:rFonts w:ascii="Cambria" w:hAnsi="Cambria"/>
                <w:sz w:val="24"/>
                <w:szCs w:val="24"/>
              </w:rPr>
            </w:pPr>
            <w:r w:rsidRPr="009E0D10">
              <w:rPr>
                <w:rFonts w:ascii="Cambria" w:hAnsi="Cambria"/>
                <w:sz w:val="24"/>
                <w:szCs w:val="24"/>
              </w:rPr>
              <w:t>7.14</w:t>
            </w:r>
          </w:p>
        </w:tc>
      </w:tr>
      <w:tr w:rsidR="0002705E" w:rsidRPr="009E0D10" w14:paraId="7D27FC14" w14:textId="77777777" w:rsidTr="0002705E">
        <w:tc>
          <w:tcPr>
            <w:tcW w:w="2973" w:type="dxa"/>
          </w:tcPr>
          <w:p w14:paraId="0C0D3143" w14:textId="27AFCCF7" w:rsidR="0002705E" w:rsidRPr="009E0D10" w:rsidRDefault="0002705E" w:rsidP="009E0D10">
            <w:pPr>
              <w:pStyle w:val="NoSpacing"/>
              <w:rPr>
                <w:rFonts w:ascii="Cambria" w:hAnsi="Cambria"/>
                <w:sz w:val="24"/>
                <w:szCs w:val="24"/>
              </w:rPr>
            </w:pPr>
            <w:proofErr w:type="spellStart"/>
            <w:r w:rsidRPr="009E0D10">
              <w:rPr>
                <w:rFonts w:ascii="Cambria" w:hAnsi="Cambria"/>
                <w:sz w:val="24"/>
                <w:szCs w:val="24"/>
              </w:rPr>
              <w:t>Примењени</w:t>
            </w:r>
            <w:proofErr w:type="spellEnd"/>
            <w:r w:rsidRPr="009E0D10">
              <w:rPr>
                <w:rFonts w:ascii="Cambria" w:hAnsi="Cambria"/>
                <w:sz w:val="24"/>
                <w:szCs w:val="24"/>
              </w:rPr>
              <w:t xml:space="preserve"> </w:t>
            </w:r>
            <w:proofErr w:type="spellStart"/>
            <w:r w:rsidRPr="009E0D10">
              <w:rPr>
                <w:rFonts w:ascii="Cambria" w:hAnsi="Cambria"/>
                <w:sz w:val="24"/>
                <w:szCs w:val="24"/>
              </w:rPr>
              <w:t>истраживачки</w:t>
            </w:r>
            <w:proofErr w:type="spellEnd"/>
            <w:r w:rsidRPr="009E0D10">
              <w:rPr>
                <w:rFonts w:ascii="Cambria" w:hAnsi="Cambria"/>
                <w:sz w:val="24"/>
                <w:szCs w:val="24"/>
              </w:rPr>
              <w:t xml:space="preserve"> </w:t>
            </w:r>
            <w:proofErr w:type="spellStart"/>
            <w:r w:rsidRPr="009E0D10">
              <w:rPr>
                <w:rFonts w:ascii="Cambria" w:hAnsi="Cambria"/>
                <w:sz w:val="24"/>
                <w:szCs w:val="24"/>
              </w:rPr>
              <w:t>рад</w:t>
            </w:r>
            <w:proofErr w:type="spellEnd"/>
          </w:p>
        </w:tc>
        <w:tc>
          <w:tcPr>
            <w:tcW w:w="1224" w:type="dxa"/>
          </w:tcPr>
          <w:p w14:paraId="71279454" w14:textId="05C5F4D9"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23</w:t>
            </w:r>
          </w:p>
        </w:tc>
        <w:tc>
          <w:tcPr>
            <w:tcW w:w="1403" w:type="dxa"/>
          </w:tcPr>
          <w:p w14:paraId="1672552D" w14:textId="6D26D4AF" w:rsidR="0002705E" w:rsidRPr="009E0D10" w:rsidRDefault="0002705E" w:rsidP="009E0D10">
            <w:pPr>
              <w:pStyle w:val="NoSpacing"/>
              <w:jc w:val="center"/>
              <w:rPr>
                <w:rFonts w:ascii="Cambria" w:hAnsi="Cambria"/>
                <w:sz w:val="24"/>
                <w:szCs w:val="24"/>
              </w:rPr>
            </w:pPr>
            <w:r w:rsidRPr="009E0D10">
              <w:rPr>
                <w:rFonts w:ascii="Cambria" w:hAnsi="Cambria"/>
                <w:sz w:val="24"/>
                <w:szCs w:val="24"/>
              </w:rPr>
              <w:t>22</w:t>
            </w:r>
          </w:p>
        </w:tc>
        <w:tc>
          <w:tcPr>
            <w:tcW w:w="1704" w:type="dxa"/>
          </w:tcPr>
          <w:p w14:paraId="3B3A6029" w14:textId="52FB02F8"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95.65%</w:t>
            </w:r>
          </w:p>
        </w:tc>
        <w:tc>
          <w:tcPr>
            <w:tcW w:w="1326" w:type="dxa"/>
          </w:tcPr>
          <w:p w14:paraId="4987E34E" w14:textId="6144CA00" w:rsidR="0002705E" w:rsidRPr="009E0D10" w:rsidRDefault="0002705E" w:rsidP="009E0D10">
            <w:pPr>
              <w:pStyle w:val="NoSpacing"/>
              <w:jc w:val="center"/>
              <w:rPr>
                <w:rFonts w:ascii="Cambria" w:hAnsi="Cambria"/>
                <w:sz w:val="24"/>
                <w:szCs w:val="24"/>
              </w:rPr>
            </w:pPr>
            <w:r w:rsidRPr="009E0D10">
              <w:rPr>
                <w:rFonts w:ascii="Cambria" w:hAnsi="Cambria"/>
                <w:sz w:val="24"/>
                <w:szCs w:val="24"/>
              </w:rPr>
              <w:t>9.68</w:t>
            </w:r>
          </w:p>
        </w:tc>
      </w:tr>
      <w:bookmarkEnd w:id="0"/>
      <w:tr w:rsidR="00756AD4" w:rsidRPr="009E0D10" w14:paraId="45715562" w14:textId="77777777" w:rsidTr="0002705E">
        <w:tc>
          <w:tcPr>
            <w:tcW w:w="5600" w:type="dxa"/>
            <w:gridSpan w:val="3"/>
          </w:tcPr>
          <w:p w14:paraId="0A55BB98" w14:textId="77777777" w:rsidR="00756AD4" w:rsidRPr="009E0D10" w:rsidRDefault="00756AD4" w:rsidP="009E0D10">
            <w:pPr>
              <w:pStyle w:val="NoSpacing"/>
              <w:rPr>
                <w:rFonts w:ascii="Cambria" w:hAnsi="Cambria"/>
                <w:b/>
                <w:bCs/>
                <w:sz w:val="24"/>
                <w:szCs w:val="24"/>
              </w:rPr>
            </w:pPr>
            <w:proofErr w:type="spellStart"/>
            <w:r w:rsidRPr="009E0D10">
              <w:rPr>
                <w:rFonts w:ascii="Cambria" w:hAnsi="Cambria" w:cs="Cambria"/>
                <w:b/>
                <w:bCs/>
                <w:sz w:val="24"/>
                <w:szCs w:val="24"/>
              </w:rPr>
              <w:t>Укупан</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проценат</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пролазности</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за</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све</w:t>
            </w:r>
            <w:proofErr w:type="spellEnd"/>
            <w:r w:rsidRPr="009E0D10">
              <w:rPr>
                <w:rFonts w:ascii="Cambria" w:hAnsi="Cambria"/>
                <w:b/>
                <w:bCs/>
                <w:sz w:val="24"/>
                <w:szCs w:val="24"/>
              </w:rPr>
              <w:t xml:space="preserve"> </w:t>
            </w:r>
            <w:proofErr w:type="spellStart"/>
            <w:r w:rsidRPr="009E0D10">
              <w:rPr>
                <w:rFonts w:ascii="Cambria" w:hAnsi="Cambria" w:cs="Cambria"/>
                <w:b/>
                <w:bCs/>
                <w:sz w:val="24"/>
                <w:szCs w:val="24"/>
              </w:rPr>
              <w:t>предмете</w:t>
            </w:r>
            <w:proofErr w:type="spellEnd"/>
            <w:r w:rsidRPr="009E0D10">
              <w:rPr>
                <w:rFonts w:ascii="Cambria" w:hAnsi="Cambria"/>
                <w:b/>
                <w:bCs/>
                <w:sz w:val="24"/>
                <w:szCs w:val="24"/>
              </w:rPr>
              <w:t xml:space="preserve"> </w:t>
            </w:r>
            <w:r w:rsidRPr="009E0D10">
              <w:rPr>
                <w:rFonts w:ascii="Cambria" w:hAnsi="Cambria" w:cs="Cambria"/>
                <w:b/>
                <w:bCs/>
                <w:sz w:val="24"/>
                <w:szCs w:val="24"/>
                <w:lang w:val="sr-Cyrl-RS"/>
              </w:rPr>
              <w:t>друге</w:t>
            </w:r>
            <w:r w:rsidRPr="009E0D10">
              <w:rPr>
                <w:rFonts w:ascii="Cambria" w:hAnsi="Cambria"/>
                <w:b/>
                <w:bCs/>
                <w:sz w:val="24"/>
                <w:szCs w:val="24"/>
              </w:rPr>
              <w:t xml:space="preserve"> </w:t>
            </w:r>
            <w:proofErr w:type="spellStart"/>
            <w:r w:rsidRPr="009E0D10">
              <w:rPr>
                <w:rFonts w:ascii="Cambria" w:hAnsi="Cambria" w:cs="Cambria"/>
                <w:b/>
                <w:bCs/>
                <w:sz w:val="24"/>
                <w:szCs w:val="24"/>
              </w:rPr>
              <w:t>године</w:t>
            </w:r>
            <w:proofErr w:type="spellEnd"/>
          </w:p>
        </w:tc>
        <w:tc>
          <w:tcPr>
            <w:tcW w:w="1704" w:type="dxa"/>
          </w:tcPr>
          <w:p w14:paraId="160A6880" w14:textId="19A80DEE" w:rsidR="00756AD4" w:rsidRPr="009E0D10" w:rsidRDefault="00017598" w:rsidP="009E0D10">
            <w:pPr>
              <w:pStyle w:val="NoSpacing"/>
              <w:jc w:val="center"/>
              <w:rPr>
                <w:rFonts w:ascii="Cambria" w:hAnsi="Cambria"/>
                <w:b/>
                <w:bCs/>
                <w:sz w:val="24"/>
                <w:szCs w:val="24"/>
                <w:lang w:val="sr-Cyrl-RS"/>
              </w:rPr>
            </w:pPr>
            <w:r w:rsidRPr="009E0D10">
              <w:rPr>
                <w:rFonts w:ascii="Cambria" w:hAnsi="Cambria"/>
                <w:b/>
                <w:bCs/>
                <w:sz w:val="24"/>
                <w:szCs w:val="24"/>
                <w:lang w:val="sr-Cyrl-RS"/>
              </w:rPr>
              <w:t>94.02</w:t>
            </w:r>
            <w:r w:rsidR="00756AD4" w:rsidRPr="009E0D10">
              <w:rPr>
                <w:rFonts w:ascii="Cambria" w:hAnsi="Cambria"/>
                <w:b/>
                <w:bCs/>
                <w:sz w:val="24"/>
                <w:szCs w:val="24"/>
                <w:lang w:val="sr-Cyrl-RS"/>
              </w:rPr>
              <w:t>%</w:t>
            </w:r>
          </w:p>
        </w:tc>
        <w:tc>
          <w:tcPr>
            <w:tcW w:w="1326" w:type="dxa"/>
          </w:tcPr>
          <w:p w14:paraId="2857A568" w14:textId="77777777" w:rsidR="00756AD4" w:rsidRPr="009E0D10" w:rsidRDefault="00756AD4" w:rsidP="009E0D10">
            <w:pPr>
              <w:pStyle w:val="NoSpacing"/>
              <w:rPr>
                <w:rFonts w:ascii="Cambria" w:hAnsi="Cambria"/>
                <w:sz w:val="24"/>
                <w:szCs w:val="24"/>
              </w:rPr>
            </w:pPr>
          </w:p>
        </w:tc>
      </w:tr>
    </w:tbl>
    <w:p w14:paraId="18FF338A" w14:textId="77777777" w:rsidR="009E0D10" w:rsidRDefault="009E0D10" w:rsidP="009E0D10">
      <w:pPr>
        <w:pStyle w:val="Heading2"/>
        <w:spacing w:before="0" w:line="240" w:lineRule="auto"/>
        <w:jc w:val="both"/>
        <w:rPr>
          <w:rFonts w:ascii="Cambria" w:hAnsi="Cambria" w:cs="Cambria"/>
          <w:b w:val="0"/>
          <w:bCs w:val="0"/>
          <w:color w:val="auto"/>
          <w:sz w:val="24"/>
          <w:szCs w:val="24"/>
          <w:lang w:val="sr-Cyrl-RS"/>
        </w:rPr>
      </w:pPr>
    </w:p>
    <w:p w14:paraId="1168F008" w14:textId="328D4E89" w:rsidR="009E0D10" w:rsidRPr="009E0D10" w:rsidRDefault="009E0D10" w:rsidP="009E0D10">
      <w:pPr>
        <w:pStyle w:val="Heading2"/>
        <w:spacing w:before="0" w:line="240" w:lineRule="auto"/>
        <w:jc w:val="both"/>
        <w:rPr>
          <w:rFonts w:ascii="Cambria" w:hAnsi="Cambria" w:cs="Cambria"/>
          <w:bCs w:val="0"/>
          <w:color w:val="auto"/>
          <w:sz w:val="28"/>
          <w:szCs w:val="28"/>
          <w:lang w:val="sr-Cyrl-RS"/>
        </w:rPr>
      </w:pPr>
      <w:r w:rsidRPr="009E0D10">
        <w:rPr>
          <w:rFonts w:ascii="Cambria" w:hAnsi="Cambria" w:cs="Cambria"/>
          <w:bCs w:val="0"/>
          <w:color w:val="auto"/>
          <w:sz w:val="28"/>
          <w:szCs w:val="28"/>
          <w:lang w:val="sr-Cyrl-RS"/>
        </w:rPr>
        <w:t>Анализа</w:t>
      </w:r>
    </w:p>
    <w:p w14:paraId="51C707F1" w14:textId="023ED936" w:rsidR="009E0D10" w:rsidRDefault="009E0D10" w:rsidP="009E0D10">
      <w:pPr>
        <w:pStyle w:val="Heading2"/>
        <w:spacing w:before="0" w:line="240" w:lineRule="auto"/>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 xml:space="preserve">Први утисак на основу података је добар број студената друге године у односу на акредитациону квоту (32). </w:t>
      </w:r>
      <w:r w:rsidR="00017598" w:rsidRPr="009E0D10">
        <w:rPr>
          <w:rFonts w:ascii="Cambria" w:hAnsi="Cambria" w:cs="Cambria"/>
          <w:b w:val="0"/>
          <w:bCs w:val="0"/>
          <w:color w:val="auto"/>
          <w:sz w:val="24"/>
          <w:szCs w:val="24"/>
          <w:lang w:val="sr-Cyrl-RS"/>
        </w:rPr>
        <w:t>Анализа показује изузетно висок ниво успешно</w:t>
      </w:r>
      <w:r>
        <w:rPr>
          <w:rFonts w:ascii="Cambria" w:hAnsi="Cambria" w:cs="Cambria"/>
          <w:b w:val="0"/>
          <w:bCs w:val="0"/>
          <w:color w:val="auto"/>
          <w:sz w:val="24"/>
          <w:szCs w:val="24"/>
          <w:lang w:val="sr-Cyrl-RS"/>
        </w:rPr>
        <w:t>-сти студената, односно минимално одустајање од студија (што се и не очекује у другој-завршној години студија). Број студената који је положио Примењени истраживачки рад указује да је доста студената испунило услове од одбрану Завршног рада и тиме могућност да заврши своје студије у року. Предмет Одрживост управљања отпадом има релативно ниску просечну оцену.</w:t>
      </w:r>
    </w:p>
    <w:p w14:paraId="2226C3A9" w14:textId="77777777" w:rsidR="009E0D10" w:rsidRDefault="009E0D10" w:rsidP="009E0D10">
      <w:pPr>
        <w:pStyle w:val="Heading2"/>
        <w:spacing w:before="0" w:line="240" w:lineRule="auto"/>
        <w:jc w:val="both"/>
        <w:rPr>
          <w:rFonts w:ascii="Cambria" w:hAnsi="Cambria" w:cs="Cambria"/>
          <w:b w:val="0"/>
          <w:bCs w:val="0"/>
          <w:color w:val="auto"/>
          <w:sz w:val="24"/>
          <w:szCs w:val="24"/>
          <w:lang w:val="sr-Cyrl-RS"/>
        </w:rPr>
      </w:pPr>
    </w:p>
    <w:p w14:paraId="442CFCAA" w14:textId="77777777" w:rsidR="009E0D10" w:rsidRDefault="009E0D10" w:rsidP="009E0D10">
      <w:pPr>
        <w:pStyle w:val="Heading2"/>
        <w:spacing w:before="0" w:line="240" w:lineRule="auto"/>
        <w:jc w:val="both"/>
        <w:rPr>
          <w:rFonts w:ascii="Cambria" w:hAnsi="Cambria" w:cs="Cambria"/>
          <w:b w:val="0"/>
          <w:bCs w:val="0"/>
          <w:color w:val="auto"/>
          <w:sz w:val="24"/>
          <w:szCs w:val="24"/>
          <w:lang w:val="sr-Cyrl-RS"/>
        </w:rPr>
      </w:pPr>
    </w:p>
    <w:p w14:paraId="670FDA62" w14:textId="77777777" w:rsidR="009E0D10" w:rsidRDefault="009E0D10" w:rsidP="009E0D10">
      <w:pPr>
        <w:spacing w:after="0" w:line="240" w:lineRule="auto"/>
        <w:jc w:val="center"/>
        <w:rPr>
          <w:rFonts w:ascii="Cambria" w:hAnsi="Cambria" w:cs="Cambria"/>
          <w:b/>
          <w:bCs/>
          <w:color w:val="FF0000"/>
          <w:sz w:val="24"/>
          <w:szCs w:val="24"/>
          <w:lang w:val="sr-Cyrl-RS"/>
        </w:rPr>
      </w:pPr>
    </w:p>
    <w:p w14:paraId="6639D18B" w14:textId="77777777" w:rsidR="009E0D10" w:rsidRDefault="009E0D10" w:rsidP="009E0D10">
      <w:pPr>
        <w:spacing w:after="0" w:line="240" w:lineRule="auto"/>
        <w:jc w:val="center"/>
        <w:rPr>
          <w:rFonts w:ascii="Cambria" w:hAnsi="Cambria" w:cs="Cambria"/>
          <w:b/>
          <w:bCs/>
          <w:color w:val="FF0000"/>
          <w:sz w:val="24"/>
          <w:szCs w:val="24"/>
          <w:lang w:val="sr-Cyrl-RS"/>
        </w:rPr>
      </w:pPr>
    </w:p>
    <w:p w14:paraId="401FA6E9" w14:textId="77777777" w:rsidR="009E0D10" w:rsidRDefault="009E0D10" w:rsidP="009E0D10">
      <w:pPr>
        <w:spacing w:after="0" w:line="240" w:lineRule="auto"/>
        <w:jc w:val="center"/>
        <w:rPr>
          <w:rFonts w:ascii="Cambria" w:hAnsi="Cambria" w:cs="Cambria"/>
          <w:b/>
          <w:bCs/>
          <w:color w:val="FF0000"/>
          <w:sz w:val="24"/>
          <w:szCs w:val="24"/>
          <w:lang w:val="sr-Cyrl-RS"/>
        </w:rPr>
      </w:pPr>
    </w:p>
    <w:p w14:paraId="19531EA1" w14:textId="77777777" w:rsidR="009E0D10" w:rsidRDefault="009E0D10" w:rsidP="009E0D10">
      <w:pPr>
        <w:spacing w:after="0" w:line="240" w:lineRule="auto"/>
        <w:jc w:val="center"/>
        <w:rPr>
          <w:rFonts w:ascii="Cambria" w:hAnsi="Cambria" w:cs="Cambria"/>
          <w:b/>
          <w:bCs/>
          <w:color w:val="FF0000"/>
          <w:sz w:val="24"/>
          <w:szCs w:val="24"/>
          <w:lang w:val="sr-Cyrl-RS"/>
        </w:rPr>
      </w:pPr>
    </w:p>
    <w:p w14:paraId="24CAB2C6" w14:textId="77777777" w:rsidR="009E0D10" w:rsidRDefault="009E0D10" w:rsidP="009E0D10">
      <w:pPr>
        <w:spacing w:after="0" w:line="240" w:lineRule="auto"/>
        <w:jc w:val="center"/>
        <w:rPr>
          <w:rFonts w:ascii="Cambria" w:hAnsi="Cambria" w:cs="Cambria"/>
          <w:b/>
          <w:bCs/>
          <w:color w:val="FF0000"/>
          <w:sz w:val="24"/>
          <w:szCs w:val="24"/>
          <w:lang w:val="sr-Cyrl-RS"/>
        </w:rPr>
      </w:pPr>
    </w:p>
    <w:p w14:paraId="0F3916D2" w14:textId="77777777" w:rsidR="009E0D10" w:rsidRDefault="009E0D10" w:rsidP="009E0D10">
      <w:pPr>
        <w:spacing w:after="0" w:line="240" w:lineRule="auto"/>
        <w:jc w:val="center"/>
        <w:rPr>
          <w:rFonts w:ascii="Cambria" w:hAnsi="Cambria" w:cs="Cambria"/>
          <w:b/>
          <w:bCs/>
          <w:color w:val="FF0000"/>
          <w:sz w:val="24"/>
          <w:szCs w:val="24"/>
          <w:lang w:val="sr-Cyrl-RS"/>
        </w:rPr>
      </w:pPr>
    </w:p>
    <w:p w14:paraId="1C2D354E" w14:textId="77777777" w:rsidR="009E0D10" w:rsidRDefault="009E0D10" w:rsidP="009E0D10">
      <w:pPr>
        <w:spacing w:after="0" w:line="240" w:lineRule="auto"/>
        <w:jc w:val="center"/>
        <w:rPr>
          <w:rFonts w:ascii="Cambria" w:hAnsi="Cambria" w:cs="Cambria"/>
          <w:b/>
          <w:bCs/>
          <w:color w:val="FF0000"/>
          <w:sz w:val="24"/>
          <w:szCs w:val="24"/>
          <w:lang w:val="sr-Cyrl-RS"/>
        </w:rPr>
      </w:pPr>
    </w:p>
    <w:p w14:paraId="0D62C1F6" w14:textId="77777777" w:rsidR="009E0D10" w:rsidRDefault="009E0D10" w:rsidP="009E0D10">
      <w:pPr>
        <w:spacing w:after="0" w:line="240" w:lineRule="auto"/>
        <w:jc w:val="center"/>
        <w:rPr>
          <w:rFonts w:ascii="Cambria" w:hAnsi="Cambria" w:cs="Cambria"/>
          <w:b/>
          <w:bCs/>
          <w:color w:val="FF0000"/>
          <w:sz w:val="24"/>
          <w:szCs w:val="24"/>
          <w:lang w:val="sr-Cyrl-RS"/>
        </w:rPr>
      </w:pPr>
    </w:p>
    <w:p w14:paraId="20B7BEEE" w14:textId="77777777" w:rsidR="009E0D10" w:rsidRDefault="009E0D10" w:rsidP="009E0D10">
      <w:pPr>
        <w:spacing w:after="0" w:line="240" w:lineRule="auto"/>
        <w:jc w:val="center"/>
        <w:rPr>
          <w:rFonts w:ascii="Cambria" w:hAnsi="Cambria" w:cs="Cambria"/>
          <w:b/>
          <w:bCs/>
          <w:color w:val="FF0000"/>
          <w:sz w:val="24"/>
          <w:szCs w:val="24"/>
          <w:lang w:val="sr-Cyrl-RS"/>
        </w:rPr>
      </w:pPr>
    </w:p>
    <w:p w14:paraId="44246BA8" w14:textId="77777777" w:rsidR="009E0D10" w:rsidRDefault="009E0D10" w:rsidP="009E0D10">
      <w:pPr>
        <w:spacing w:after="0" w:line="240" w:lineRule="auto"/>
        <w:jc w:val="center"/>
        <w:rPr>
          <w:rFonts w:ascii="Cambria" w:hAnsi="Cambria" w:cs="Cambria"/>
          <w:b/>
          <w:bCs/>
          <w:color w:val="FF0000"/>
          <w:sz w:val="24"/>
          <w:szCs w:val="24"/>
          <w:lang w:val="sr-Cyrl-RS"/>
        </w:rPr>
      </w:pPr>
    </w:p>
    <w:p w14:paraId="4442D28A" w14:textId="77777777" w:rsidR="009E0D10" w:rsidRDefault="009E0D10" w:rsidP="009E0D10">
      <w:pPr>
        <w:spacing w:after="0" w:line="240" w:lineRule="auto"/>
        <w:jc w:val="center"/>
        <w:rPr>
          <w:rFonts w:ascii="Cambria" w:hAnsi="Cambria" w:cs="Cambria"/>
          <w:b/>
          <w:bCs/>
          <w:color w:val="FF0000"/>
          <w:sz w:val="24"/>
          <w:szCs w:val="24"/>
          <w:lang w:val="sr-Cyrl-RS"/>
        </w:rPr>
      </w:pPr>
    </w:p>
    <w:p w14:paraId="5293CF0C" w14:textId="77777777" w:rsidR="009E0D10" w:rsidRDefault="009E0D10" w:rsidP="009E0D10">
      <w:pPr>
        <w:spacing w:after="0" w:line="240" w:lineRule="auto"/>
        <w:jc w:val="center"/>
        <w:rPr>
          <w:rFonts w:ascii="Cambria" w:hAnsi="Cambria" w:cs="Cambria"/>
          <w:b/>
          <w:bCs/>
          <w:color w:val="FF0000"/>
          <w:sz w:val="24"/>
          <w:szCs w:val="24"/>
          <w:lang w:val="sr-Cyrl-RS"/>
        </w:rPr>
      </w:pPr>
    </w:p>
    <w:p w14:paraId="0B7AF42D" w14:textId="77777777" w:rsidR="009E0D10" w:rsidRDefault="009E0D10" w:rsidP="009E0D10">
      <w:pPr>
        <w:spacing w:after="0" w:line="240" w:lineRule="auto"/>
        <w:jc w:val="center"/>
        <w:rPr>
          <w:rFonts w:ascii="Cambria" w:hAnsi="Cambria" w:cs="Cambria"/>
          <w:b/>
          <w:bCs/>
          <w:color w:val="FF0000"/>
          <w:sz w:val="24"/>
          <w:szCs w:val="24"/>
          <w:lang w:val="sr-Cyrl-RS"/>
        </w:rPr>
      </w:pPr>
    </w:p>
    <w:p w14:paraId="06F61CA5" w14:textId="77777777" w:rsidR="009E0D10" w:rsidRDefault="009E0D10" w:rsidP="009E0D10">
      <w:pPr>
        <w:spacing w:after="0" w:line="240" w:lineRule="auto"/>
        <w:jc w:val="center"/>
        <w:rPr>
          <w:rFonts w:ascii="Cambria" w:hAnsi="Cambria" w:cs="Cambria"/>
          <w:b/>
          <w:bCs/>
          <w:color w:val="FF0000"/>
          <w:sz w:val="24"/>
          <w:szCs w:val="24"/>
          <w:lang w:val="sr-Cyrl-RS"/>
        </w:rPr>
      </w:pPr>
    </w:p>
    <w:p w14:paraId="2AB5A58F" w14:textId="77777777" w:rsidR="009E0D10" w:rsidRDefault="009E0D10" w:rsidP="009E0D10">
      <w:pPr>
        <w:spacing w:after="0" w:line="240" w:lineRule="auto"/>
        <w:jc w:val="center"/>
        <w:rPr>
          <w:rFonts w:ascii="Cambria" w:hAnsi="Cambria" w:cs="Cambria"/>
          <w:b/>
          <w:bCs/>
          <w:color w:val="FF0000"/>
          <w:sz w:val="24"/>
          <w:szCs w:val="24"/>
          <w:lang w:val="sr-Cyrl-RS"/>
        </w:rPr>
      </w:pPr>
    </w:p>
    <w:p w14:paraId="159D1A98" w14:textId="77777777" w:rsidR="009E0D10" w:rsidRDefault="009E0D10" w:rsidP="009E0D10">
      <w:pPr>
        <w:spacing w:after="0" w:line="240" w:lineRule="auto"/>
        <w:jc w:val="center"/>
        <w:rPr>
          <w:rFonts w:ascii="Cambria" w:hAnsi="Cambria" w:cs="Cambria"/>
          <w:b/>
          <w:bCs/>
          <w:color w:val="FF0000"/>
          <w:sz w:val="24"/>
          <w:szCs w:val="24"/>
          <w:lang w:val="sr-Cyrl-RS"/>
        </w:rPr>
      </w:pPr>
    </w:p>
    <w:p w14:paraId="4712032C" w14:textId="77777777" w:rsidR="009E0D10" w:rsidRDefault="009E0D10" w:rsidP="009E0D10">
      <w:pPr>
        <w:spacing w:after="0" w:line="240" w:lineRule="auto"/>
        <w:jc w:val="center"/>
        <w:rPr>
          <w:rFonts w:ascii="Cambria" w:hAnsi="Cambria" w:cs="Cambria"/>
          <w:b/>
          <w:bCs/>
          <w:color w:val="FF0000"/>
          <w:sz w:val="24"/>
          <w:szCs w:val="24"/>
          <w:lang w:val="sr-Cyrl-RS"/>
        </w:rPr>
      </w:pPr>
    </w:p>
    <w:p w14:paraId="1910938A" w14:textId="77777777" w:rsidR="009E0D10" w:rsidRDefault="009E0D10" w:rsidP="009E0D10">
      <w:pPr>
        <w:spacing w:after="0" w:line="240" w:lineRule="auto"/>
        <w:jc w:val="center"/>
        <w:rPr>
          <w:rFonts w:ascii="Cambria" w:hAnsi="Cambria" w:cs="Cambria"/>
          <w:b/>
          <w:bCs/>
          <w:color w:val="FF0000"/>
          <w:sz w:val="24"/>
          <w:szCs w:val="24"/>
          <w:lang w:val="sr-Cyrl-RS"/>
        </w:rPr>
      </w:pPr>
    </w:p>
    <w:p w14:paraId="2BF8E5D5" w14:textId="77777777" w:rsidR="009E0D10" w:rsidRDefault="009E0D10" w:rsidP="009E0D10">
      <w:pPr>
        <w:spacing w:after="0" w:line="240" w:lineRule="auto"/>
        <w:jc w:val="center"/>
        <w:rPr>
          <w:rFonts w:ascii="Cambria" w:hAnsi="Cambria" w:cs="Cambria"/>
          <w:b/>
          <w:bCs/>
          <w:color w:val="FF0000"/>
          <w:sz w:val="24"/>
          <w:szCs w:val="24"/>
          <w:lang w:val="sr-Cyrl-RS"/>
        </w:rPr>
      </w:pPr>
    </w:p>
    <w:p w14:paraId="0695E7E9" w14:textId="77777777" w:rsidR="009E0D10" w:rsidRDefault="009E0D10" w:rsidP="009E0D10">
      <w:pPr>
        <w:spacing w:after="0" w:line="240" w:lineRule="auto"/>
        <w:jc w:val="center"/>
        <w:rPr>
          <w:rFonts w:ascii="Cambria" w:hAnsi="Cambria" w:cs="Cambria"/>
          <w:b/>
          <w:bCs/>
          <w:color w:val="FF0000"/>
          <w:sz w:val="24"/>
          <w:szCs w:val="24"/>
          <w:lang w:val="sr-Cyrl-RS"/>
        </w:rPr>
      </w:pPr>
    </w:p>
    <w:p w14:paraId="3FEE8CB8" w14:textId="77777777" w:rsidR="009E0D10" w:rsidRDefault="009E0D10" w:rsidP="009E0D10">
      <w:pPr>
        <w:spacing w:after="0" w:line="240" w:lineRule="auto"/>
        <w:jc w:val="center"/>
        <w:rPr>
          <w:rFonts w:ascii="Cambria" w:hAnsi="Cambria" w:cs="Cambria"/>
          <w:b/>
          <w:bCs/>
          <w:color w:val="FF0000"/>
          <w:sz w:val="24"/>
          <w:szCs w:val="24"/>
          <w:lang w:val="sr-Cyrl-RS"/>
        </w:rPr>
      </w:pPr>
    </w:p>
    <w:p w14:paraId="3D9935BA" w14:textId="77777777" w:rsidR="009E0D10" w:rsidRDefault="009E0D10" w:rsidP="009E0D10">
      <w:pPr>
        <w:spacing w:after="0" w:line="240" w:lineRule="auto"/>
        <w:jc w:val="center"/>
        <w:rPr>
          <w:rFonts w:ascii="Cambria" w:hAnsi="Cambria" w:cs="Cambria"/>
          <w:b/>
          <w:bCs/>
          <w:color w:val="FF0000"/>
          <w:sz w:val="24"/>
          <w:szCs w:val="24"/>
          <w:lang w:val="sr-Cyrl-RS"/>
        </w:rPr>
      </w:pPr>
    </w:p>
    <w:p w14:paraId="39AEF3F7" w14:textId="77777777" w:rsidR="009E0D10" w:rsidRDefault="009E0D10" w:rsidP="009E0D10">
      <w:pPr>
        <w:spacing w:after="0" w:line="240" w:lineRule="auto"/>
        <w:jc w:val="center"/>
        <w:rPr>
          <w:rFonts w:ascii="Cambria" w:hAnsi="Cambria" w:cs="Cambria"/>
          <w:b/>
          <w:bCs/>
          <w:color w:val="FF0000"/>
          <w:sz w:val="24"/>
          <w:szCs w:val="24"/>
          <w:lang w:val="sr-Cyrl-RS"/>
        </w:rPr>
      </w:pPr>
    </w:p>
    <w:p w14:paraId="07D22AF1" w14:textId="77777777" w:rsidR="009E0D10" w:rsidRDefault="009E0D10" w:rsidP="009E0D10">
      <w:pPr>
        <w:spacing w:after="0" w:line="240" w:lineRule="auto"/>
        <w:jc w:val="center"/>
        <w:rPr>
          <w:rFonts w:ascii="Cambria" w:hAnsi="Cambria" w:cs="Cambria"/>
          <w:b/>
          <w:bCs/>
          <w:color w:val="FF0000"/>
          <w:sz w:val="24"/>
          <w:szCs w:val="24"/>
          <w:lang w:val="sr-Cyrl-RS"/>
        </w:rPr>
      </w:pPr>
    </w:p>
    <w:p w14:paraId="24C61BB8" w14:textId="77777777" w:rsidR="009E0D10" w:rsidRDefault="009E0D10" w:rsidP="009E0D10">
      <w:pPr>
        <w:spacing w:after="0" w:line="240" w:lineRule="auto"/>
        <w:jc w:val="center"/>
        <w:rPr>
          <w:rFonts w:ascii="Cambria" w:hAnsi="Cambria" w:cs="Cambria"/>
          <w:b/>
          <w:bCs/>
          <w:color w:val="FF0000"/>
          <w:sz w:val="24"/>
          <w:szCs w:val="24"/>
          <w:lang w:val="sr-Cyrl-RS"/>
        </w:rPr>
      </w:pPr>
    </w:p>
    <w:p w14:paraId="5F223636" w14:textId="77777777" w:rsidR="009E0D10" w:rsidRDefault="009E0D10" w:rsidP="009E0D10">
      <w:pPr>
        <w:spacing w:after="0" w:line="240" w:lineRule="auto"/>
        <w:jc w:val="center"/>
        <w:rPr>
          <w:rFonts w:ascii="Cambria" w:hAnsi="Cambria" w:cs="Cambria"/>
          <w:b/>
          <w:bCs/>
          <w:color w:val="FF0000"/>
          <w:sz w:val="24"/>
          <w:szCs w:val="24"/>
          <w:lang w:val="sr-Cyrl-RS"/>
        </w:rPr>
      </w:pPr>
    </w:p>
    <w:p w14:paraId="23A94110" w14:textId="77777777" w:rsidR="009E0D10" w:rsidRDefault="009E0D10" w:rsidP="0004029E">
      <w:pPr>
        <w:spacing w:after="0" w:line="240" w:lineRule="auto"/>
        <w:rPr>
          <w:rFonts w:ascii="Cambria" w:hAnsi="Cambria" w:cs="Cambria"/>
          <w:b/>
          <w:bCs/>
          <w:color w:val="FF0000"/>
          <w:sz w:val="24"/>
          <w:szCs w:val="24"/>
          <w:lang w:val="sr-Cyrl-RS"/>
        </w:rPr>
      </w:pPr>
    </w:p>
    <w:p w14:paraId="5138E758" w14:textId="77777777" w:rsidR="00017598" w:rsidRPr="009E0D10" w:rsidRDefault="00017598" w:rsidP="009E0D10">
      <w:pPr>
        <w:spacing w:after="0" w:line="240" w:lineRule="auto"/>
        <w:jc w:val="center"/>
        <w:rPr>
          <w:rFonts w:ascii="Cambria" w:hAnsi="Cambria" w:cs="Cambria"/>
          <w:b/>
          <w:bCs/>
          <w:sz w:val="28"/>
          <w:szCs w:val="28"/>
          <w:lang w:val="sr-Cyrl-RS"/>
        </w:rPr>
      </w:pPr>
      <w:r w:rsidRPr="009E0D10">
        <w:rPr>
          <w:rFonts w:ascii="Cambria" w:hAnsi="Cambria" w:cs="Cambria"/>
          <w:b/>
          <w:bCs/>
          <w:sz w:val="28"/>
          <w:szCs w:val="28"/>
          <w:lang w:val="sr-Cyrl-RS"/>
        </w:rPr>
        <w:lastRenderedPageBreak/>
        <w:t>Студијски</w:t>
      </w:r>
      <w:r w:rsidRPr="009E0D10">
        <w:rPr>
          <w:rFonts w:ascii="Cambria" w:hAnsi="Cambria"/>
          <w:b/>
          <w:bCs/>
          <w:sz w:val="28"/>
          <w:szCs w:val="28"/>
          <w:lang w:val="sr-Cyrl-RS"/>
        </w:rPr>
        <w:t xml:space="preserve"> </w:t>
      </w:r>
      <w:r w:rsidRPr="009E0D10">
        <w:rPr>
          <w:rFonts w:ascii="Cambria" w:hAnsi="Cambria" w:cs="Cambria"/>
          <w:b/>
          <w:bCs/>
          <w:sz w:val="28"/>
          <w:szCs w:val="28"/>
          <w:lang w:val="sr-Cyrl-RS"/>
        </w:rPr>
        <w:t>програм</w:t>
      </w:r>
    </w:p>
    <w:p w14:paraId="3B791283" w14:textId="77777777" w:rsidR="009E0D10" w:rsidRPr="009E0D10" w:rsidRDefault="009E0D10" w:rsidP="009E0D10">
      <w:pPr>
        <w:spacing w:after="0" w:line="240" w:lineRule="auto"/>
        <w:jc w:val="center"/>
        <w:rPr>
          <w:rFonts w:ascii="Cambria" w:hAnsi="Cambria"/>
          <w:b/>
          <w:bCs/>
          <w:sz w:val="28"/>
          <w:szCs w:val="28"/>
          <w:lang w:val="sr-Cyrl-RS"/>
        </w:rPr>
      </w:pPr>
    </w:p>
    <w:p w14:paraId="0F1008E4" w14:textId="04365F0A" w:rsidR="00017598" w:rsidRDefault="00017598" w:rsidP="009E0D10">
      <w:pPr>
        <w:spacing w:after="0" w:line="240" w:lineRule="auto"/>
        <w:jc w:val="center"/>
        <w:rPr>
          <w:rFonts w:ascii="Cambria" w:hAnsi="Cambria" w:cs="Cambria"/>
          <w:b/>
          <w:bCs/>
          <w:sz w:val="28"/>
          <w:szCs w:val="28"/>
          <w:lang w:val="sr-Cyrl-RS"/>
        </w:rPr>
      </w:pPr>
      <w:r w:rsidRPr="009E0D10">
        <w:rPr>
          <w:rFonts w:ascii="Cambria" w:hAnsi="Cambria" w:cs="Cambria"/>
          <w:b/>
          <w:bCs/>
          <w:sz w:val="28"/>
          <w:szCs w:val="28"/>
          <w:lang w:val="sr-Cyrl-RS"/>
        </w:rPr>
        <w:t>ДРУМСКИ САОБРАЋАЈ И ТРАНСПОРТ</w:t>
      </w:r>
    </w:p>
    <w:p w14:paraId="4C1984F1" w14:textId="77777777" w:rsidR="000411C7" w:rsidRPr="000411C7" w:rsidRDefault="000411C7" w:rsidP="000411C7">
      <w:pPr>
        <w:jc w:val="center"/>
        <w:rPr>
          <w:rFonts w:ascii="Cambria" w:hAnsi="Cambria" w:cs="Cambria"/>
          <w:b/>
          <w:bCs/>
          <w:sz w:val="24"/>
          <w:szCs w:val="24"/>
          <w:lang w:val="sr-Cyrl-RS"/>
        </w:rPr>
      </w:pPr>
      <w:r w:rsidRPr="000411C7">
        <w:rPr>
          <w:rFonts w:ascii="Cambria" w:hAnsi="Cambria" w:cs="Cambria"/>
          <w:b/>
          <w:bCs/>
          <w:sz w:val="24"/>
          <w:szCs w:val="24"/>
          <w:lang w:val="sr-Cyrl-RS"/>
        </w:rPr>
        <w:t>(акредитациона квота за упис:32)</w:t>
      </w:r>
    </w:p>
    <w:p w14:paraId="2EC7F519" w14:textId="77777777" w:rsidR="009E0D10" w:rsidRPr="009E0D10" w:rsidRDefault="009E0D10" w:rsidP="009E0D10">
      <w:pPr>
        <w:spacing w:after="0" w:line="240" w:lineRule="auto"/>
        <w:jc w:val="center"/>
        <w:rPr>
          <w:rFonts w:ascii="Cambria" w:hAnsi="Cambria"/>
          <w:b/>
          <w:bCs/>
          <w:color w:val="FF0000"/>
          <w:sz w:val="28"/>
          <w:szCs w:val="28"/>
          <w:lang w:val="sr-Cyrl-RS"/>
        </w:rPr>
      </w:pPr>
    </w:p>
    <w:p w14:paraId="7531D835" w14:textId="77777777" w:rsidR="00017598" w:rsidRPr="009E0D10" w:rsidRDefault="00017598" w:rsidP="009E0D10">
      <w:pPr>
        <w:spacing w:after="0" w:line="240" w:lineRule="auto"/>
        <w:jc w:val="center"/>
        <w:rPr>
          <w:rFonts w:ascii="Cambria" w:hAnsi="Cambria"/>
          <w:b/>
          <w:bCs/>
          <w:sz w:val="28"/>
          <w:szCs w:val="28"/>
          <w:lang w:val="sr-Latn-RS"/>
        </w:rPr>
      </w:pPr>
      <w:r w:rsidRPr="009E0D10">
        <w:rPr>
          <w:rFonts w:ascii="Cambria" w:hAnsi="Cambria" w:cs="Cambria"/>
          <w:b/>
          <w:bCs/>
          <w:sz w:val="28"/>
          <w:szCs w:val="28"/>
          <w:lang w:val="sr-Latn-RS"/>
        </w:rPr>
        <w:t>Прва</w:t>
      </w:r>
      <w:r w:rsidRPr="009E0D10">
        <w:rPr>
          <w:rFonts w:ascii="Cambria" w:hAnsi="Cambria"/>
          <w:b/>
          <w:bCs/>
          <w:sz w:val="28"/>
          <w:szCs w:val="28"/>
          <w:lang w:val="sr-Latn-RS"/>
        </w:rPr>
        <w:t xml:space="preserve"> </w:t>
      </w:r>
      <w:r w:rsidRPr="009E0D10">
        <w:rPr>
          <w:rFonts w:ascii="Cambria" w:hAnsi="Cambria" w:cs="Cambria"/>
          <w:b/>
          <w:bCs/>
          <w:sz w:val="28"/>
          <w:szCs w:val="28"/>
          <w:lang w:val="sr-Latn-RS"/>
        </w:rPr>
        <w:t>година</w:t>
      </w:r>
    </w:p>
    <w:p w14:paraId="2C9EB8EC" w14:textId="77777777" w:rsidR="00283D9F" w:rsidRDefault="00283D9F" w:rsidP="00283D9F">
      <w:pPr>
        <w:spacing w:after="0" w:line="240" w:lineRule="auto"/>
        <w:jc w:val="both"/>
        <w:rPr>
          <w:rFonts w:ascii="Cambria" w:hAnsi="Cambria" w:cs="Cambria"/>
          <w:sz w:val="24"/>
          <w:szCs w:val="24"/>
          <w:lang w:val="sr-Cyrl-RS"/>
        </w:rPr>
      </w:pPr>
    </w:p>
    <w:p w14:paraId="1440711A" w14:textId="268289AE" w:rsidR="00017598" w:rsidRPr="00C76874" w:rsidRDefault="00153FF7" w:rsidP="00283D9F">
      <w:pPr>
        <w:spacing w:after="0" w:line="240" w:lineRule="auto"/>
        <w:jc w:val="both"/>
        <w:rPr>
          <w:rFonts w:ascii="Amasis MT Pro" w:hAnsi="Amasis MT Pro"/>
          <w:sz w:val="24"/>
          <w:szCs w:val="24"/>
          <w:lang w:val="sr-Cyrl-RS"/>
        </w:rPr>
      </w:pPr>
      <w:r>
        <w:rPr>
          <w:rFonts w:ascii="Cambria" w:hAnsi="Cambria" w:cs="Cambria"/>
          <w:sz w:val="24"/>
          <w:szCs w:val="24"/>
          <w:lang w:val="sr-Cyrl-RS"/>
        </w:rPr>
        <w:t>У</w:t>
      </w:r>
      <w:r w:rsidR="00017598" w:rsidRPr="009E0D10">
        <w:rPr>
          <w:rFonts w:ascii="Cambria" w:hAnsi="Cambria"/>
          <w:sz w:val="24"/>
          <w:szCs w:val="24"/>
          <w:lang w:val="sr-Cyrl-RS"/>
        </w:rPr>
        <w:t xml:space="preserve"> </w:t>
      </w:r>
      <w:r w:rsidR="00017598" w:rsidRPr="009E0D10">
        <w:rPr>
          <w:rFonts w:ascii="Cambria" w:hAnsi="Cambria" w:cs="Cambria"/>
          <w:sz w:val="24"/>
          <w:szCs w:val="24"/>
          <w:lang w:val="sr-Cyrl-RS"/>
        </w:rPr>
        <w:t>прв</w:t>
      </w:r>
      <w:r>
        <w:rPr>
          <w:rFonts w:ascii="Cambria" w:hAnsi="Cambria" w:cs="Cambria"/>
          <w:sz w:val="24"/>
          <w:szCs w:val="24"/>
          <w:lang w:val="sr-Cyrl-RS"/>
        </w:rPr>
        <w:t>у</w:t>
      </w:r>
      <w:r w:rsidR="00017598" w:rsidRPr="009E0D10">
        <w:rPr>
          <w:rFonts w:ascii="Cambria" w:hAnsi="Cambria"/>
          <w:sz w:val="24"/>
          <w:szCs w:val="24"/>
          <w:lang w:val="sr-Cyrl-RS"/>
        </w:rPr>
        <w:t xml:space="preserve"> </w:t>
      </w:r>
      <w:r w:rsidR="00017598" w:rsidRPr="009E0D10">
        <w:rPr>
          <w:rFonts w:ascii="Cambria" w:hAnsi="Cambria" w:cs="Cambria"/>
          <w:sz w:val="24"/>
          <w:szCs w:val="24"/>
          <w:lang w:val="sr-Cyrl-RS"/>
        </w:rPr>
        <w:t>годин</w:t>
      </w:r>
      <w:r>
        <w:rPr>
          <w:rFonts w:ascii="Cambria" w:hAnsi="Cambria" w:cs="Cambria"/>
          <w:sz w:val="24"/>
          <w:szCs w:val="24"/>
          <w:lang w:val="sr-Cyrl-RS"/>
        </w:rPr>
        <w:t>у</w:t>
      </w:r>
      <w:r w:rsidR="00017598" w:rsidRPr="009E0D10">
        <w:rPr>
          <w:rFonts w:ascii="Cambria" w:hAnsi="Cambria"/>
          <w:sz w:val="24"/>
          <w:szCs w:val="24"/>
          <w:lang w:val="sr-Cyrl-RS"/>
        </w:rPr>
        <w:t xml:space="preserve"> </w:t>
      </w:r>
      <w:r w:rsidR="00017598" w:rsidRPr="009E0D10">
        <w:rPr>
          <w:rFonts w:ascii="Cambria" w:hAnsi="Cambria" w:cs="Cambria"/>
          <w:sz w:val="24"/>
          <w:szCs w:val="24"/>
          <w:lang w:val="sr-Cyrl-RS"/>
        </w:rPr>
        <w:t>студијског</w:t>
      </w:r>
      <w:r w:rsidR="00017598" w:rsidRPr="009E0D10">
        <w:rPr>
          <w:rFonts w:ascii="Cambria" w:hAnsi="Cambria"/>
          <w:sz w:val="24"/>
          <w:szCs w:val="24"/>
          <w:lang w:val="sr-Cyrl-RS"/>
        </w:rPr>
        <w:t xml:space="preserve"> </w:t>
      </w:r>
      <w:r w:rsidR="00017598" w:rsidRPr="009E0D10">
        <w:rPr>
          <w:rFonts w:ascii="Cambria" w:hAnsi="Cambria" w:cs="Cambria"/>
          <w:sz w:val="24"/>
          <w:szCs w:val="24"/>
          <w:lang w:val="sr-Cyrl-RS"/>
        </w:rPr>
        <w:t>програма</w:t>
      </w:r>
      <w:r w:rsidR="00017598" w:rsidRPr="009E0D10">
        <w:rPr>
          <w:rFonts w:ascii="Cambria" w:hAnsi="Cambria"/>
          <w:sz w:val="24"/>
          <w:szCs w:val="24"/>
          <w:lang w:val="sr-Cyrl-RS"/>
        </w:rPr>
        <w:t xml:space="preserve"> </w:t>
      </w:r>
      <w:r w:rsidR="00017598" w:rsidRPr="009E0D10">
        <w:rPr>
          <w:rFonts w:ascii="Cambria" w:hAnsi="Cambria" w:cs="Cambria"/>
          <w:sz w:val="24"/>
          <w:szCs w:val="24"/>
          <w:lang w:val="sr-Cyrl-RS"/>
        </w:rPr>
        <w:t>Друмски</w:t>
      </w:r>
      <w:r w:rsidR="00017598">
        <w:rPr>
          <w:rFonts w:ascii="Cambria" w:hAnsi="Cambria" w:cs="Cambria"/>
          <w:sz w:val="24"/>
          <w:szCs w:val="24"/>
          <w:lang w:val="sr-Cyrl-RS"/>
        </w:rPr>
        <w:t xml:space="preserve"> саобраћај и транспорт</w:t>
      </w:r>
      <w:r w:rsidR="00017598" w:rsidRPr="00C76874">
        <w:rPr>
          <w:rFonts w:ascii="Amasis MT Pro" w:hAnsi="Amasis MT Pro"/>
          <w:sz w:val="24"/>
          <w:szCs w:val="24"/>
          <w:lang w:val="sr-Cyrl-RS"/>
        </w:rPr>
        <w:t xml:space="preserve">, </w:t>
      </w:r>
      <w:r w:rsidR="00283D9F">
        <w:rPr>
          <w:rFonts w:ascii="Cambria" w:hAnsi="Cambria" w:cs="Cambria"/>
          <w:sz w:val="24"/>
          <w:szCs w:val="24"/>
          <w:lang w:val="sr-Cyrl-RS"/>
        </w:rPr>
        <w:t>уписано је 22</w:t>
      </w:r>
      <w:r w:rsidR="00017598" w:rsidRPr="00C76874">
        <w:rPr>
          <w:rFonts w:ascii="Amasis MT Pro" w:hAnsi="Amasis MT Pro"/>
          <w:sz w:val="24"/>
          <w:szCs w:val="24"/>
          <w:lang w:val="sr-Cyrl-RS"/>
        </w:rPr>
        <w:t xml:space="preserve"> </w:t>
      </w:r>
      <w:r w:rsidR="00017598" w:rsidRPr="00C76874">
        <w:rPr>
          <w:rFonts w:ascii="Cambria" w:hAnsi="Cambria" w:cs="Cambria"/>
          <w:sz w:val="24"/>
          <w:szCs w:val="24"/>
          <w:lang w:val="sr-Cyrl-RS"/>
        </w:rPr>
        <w:t>студента</w:t>
      </w:r>
      <w:r w:rsidR="00283D9F">
        <w:rPr>
          <w:rFonts w:ascii="Cambria" w:hAnsi="Cambria" w:cs="Cambria"/>
          <w:sz w:val="24"/>
          <w:szCs w:val="24"/>
          <w:lang w:val="sr-Cyrl-RS"/>
        </w:rPr>
        <w:t xml:space="preserve">, а </w:t>
      </w:r>
      <w:r w:rsidR="00017598" w:rsidRPr="00C76874">
        <w:rPr>
          <w:rFonts w:ascii="Cambria" w:hAnsi="Cambria" w:cs="Cambria"/>
          <w:sz w:val="24"/>
          <w:szCs w:val="24"/>
          <w:lang w:val="sr-Cyrl-RS"/>
        </w:rPr>
        <w:t>полагал</w:t>
      </w:r>
      <w:r w:rsidR="00283D9F">
        <w:rPr>
          <w:rFonts w:ascii="Cambria" w:hAnsi="Cambria" w:cs="Cambria"/>
          <w:sz w:val="24"/>
          <w:szCs w:val="24"/>
          <w:lang w:val="sr-Cyrl-RS"/>
        </w:rPr>
        <w:t>и су</w:t>
      </w:r>
      <w:r w:rsidR="00017598" w:rsidRPr="00C76874">
        <w:rPr>
          <w:rFonts w:ascii="Amasis MT Pro" w:hAnsi="Amasis MT Pro"/>
          <w:sz w:val="24"/>
          <w:szCs w:val="24"/>
          <w:lang w:val="sr-Cyrl-RS"/>
        </w:rPr>
        <w:t xml:space="preserve"> </w:t>
      </w:r>
      <w:r w:rsidR="00017598" w:rsidRPr="00C76874">
        <w:rPr>
          <w:rFonts w:ascii="Cambria" w:hAnsi="Cambria" w:cs="Cambria"/>
          <w:sz w:val="24"/>
          <w:szCs w:val="24"/>
          <w:lang w:val="sr-Cyrl-RS"/>
        </w:rPr>
        <w:t>испите</w:t>
      </w:r>
      <w:r w:rsidR="00017598" w:rsidRPr="00C76874">
        <w:rPr>
          <w:rFonts w:ascii="Amasis MT Pro" w:hAnsi="Amasis MT Pro"/>
          <w:sz w:val="24"/>
          <w:szCs w:val="24"/>
          <w:lang w:val="sr-Cyrl-RS"/>
        </w:rPr>
        <w:t xml:space="preserve"> </w:t>
      </w:r>
      <w:r w:rsidR="00017598" w:rsidRPr="00C76874">
        <w:rPr>
          <w:rFonts w:ascii="Cambria" w:hAnsi="Cambria" w:cs="Cambria"/>
          <w:sz w:val="24"/>
          <w:szCs w:val="24"/>
          <w:lang w:val="sr-Cyrl-RS"/>
        </w:rPr>
        <w:t>из</w:t>
      </w:r>
      <w:r w:rsidR="00017598" w:rsidRPr="00C76874">
        <w:rPr>
          <w:rFonts w:ascii="Amasis MT Pro" w:hAnsi="Amasis MT Pro"/>
          <w:sz w:val="24"/>
          <w:szCs w:val="24"/>
          <w:lang w:val="sr-Cyrl-RS"/>
        </w:rPr>
        <w:t xml:space="preserve"> </w:t>
      </w:r>
      <w:r w:rsidR="00283D9F">
        <w:rPr>
          <w:rFonts w:ascii="Cambria" w:hAnsi="Cambria" w:cs="Cambria"/>
          <w:sz w:val="24"/>
          <w:szCs w:val="24"/>
          <w:lang w:val="sr-Cyrl-RS"/>
        </w:rPr>
        <w:t>осам</w:t>
      </w:r>
      <w:r w:rsidR="00017598" w:rsidRPr="00C76874">
        <w:rPr>
          <w:rFonts w:ascii="Amasis MT Pro" w:hAnsi="Amasis MT Pro"/>
          <w:sz w:val="24"/>
          <w:szCs w:val="24"/>
          <w:lang w:val="sr-Cyrl-RS"/>
        </w:rPr>
        <w:t xml:space="preserve"> </w:t>
      </w:r>
      <w:r w:rsidR="00017598" w:rsidRPr="00C76874">
        <w:rPr>
          <w:rFonts w:ascii="Cambria" w:hAnsi="Cambria" w:cs="Cambria"/>
          <w:sz w:val="24"/>
          <w:szCs w:val="24"/>
          <w:lang w:val="sr-Cyrl-RS"/>
        </w:rPr>
        <w:t>предмета</w:t>
      </w:r>
      <w:r w:rsidR="00017598" w:rsidRPr="00C76874">
        <w:rPr>
          <w:rFonts w:ascii="Amasis MT Pro" w:hAnsi="Amasis MT Pro"/>
          <w:sz w:val="24"/>
          <w:szCs w:val="24"/>
          <w:lang w:val="sr-Cyrl-RS"/>
        </w:rPr>
        <w:t xml:space="preserve">: </w:t>
      </w:r>
    </w:p>
    <w:p w14:paraId="0708BCE4" w14:textId="77777777" w:rsidR="00017598" w:rsidRPr="00017598" w:rsidRDefault="00017598" w:rsidP="00283D9F">
      <w:pPr>
        <w:pStyle w:val="ListParagraph"/>
        <w:numPr>
          <w:ilvl w:val="0"/>
          <w:numId w:val="10"/>
        </w:numPr>
        <w:spacing w:after="0" w:line="240" w:lineRule="auto"/>
        <w:jc w:val="both"/>
        <w:rPr>
          <w:rFonts w:ascii="Cambria" w:hAnsi="Cambria" w:cs="Cambria"/>
          <w:sz w:val="24"/>
          <w:szCs w:val="24"/>
          <w:lang w:val="sr-Cyrl-RS"/>
        </w:rPr>
      </w:pPr>
      <w:r w:rsidRPr="00017598">
        <w:rPr>
          <w:rFonts w:ascii="Cambria" w:hAnsi="Cambria" w:cs="Cambria"/>
          <w:sz w:val="24"/>
          <w:szCs w:val="24"/>
          <w:lang w:val="sr-Cyrl-RS"/>
        </w:rPr>
        <w:t>Управљање у безбедности саобраћаја</w:t>
      </w:r>
    </w:p>
    <w:p w14:paraId="75432821" w14:textId="77777777" w:rsidR="00017598" w:rsidRPr="00017598" w:rsidRDefault="00017598" w:rsidP="00283D9F">
      <w:pPr>
        <w:pStyle w:val="ListParagraph"/>
        <w:numPr>
          <w:ilvl w:val="0"/>
          <w:numId w:val="10"/>
        </w:numPr>
        <w:spacing w:after="0" w:line="240" w:lineRule="auto"/>
        <w:jc w:val="both"/>
        <w:rPr>
          <w:rFonts w:ascii="Cambria" w:hAnsi="Cambria" w:cs="Cambria"/>
          <w:sz w:val="24"/>
          <w:szCs w:val="24"/>
          <w:lang w:val="sr-Cyrl-RS"/>
        </w:rPr>
      </w:pPr>
      <w:r w:rsidRPr="00017598">
        <w:rPr>
          <w:rFonts w:ascii="Cambria" w:hAnsi="Cambria" w:cs="Cambria"/>
          <w:sz w:val="24"/>
          <w:szCs w:val="24"/>
          <w:lang w:val="sr-Cyrl-RS"/>
        </w:rPr>
        <w:t>Терминали и паркирање</w:t>
      </w:r>
    </w:p>
    <w:p w14:paraId="2C6767C2" w14:textId="77777777" w:rsidR="00017598" w:rsidRPr="00017598" w:rsidRDefault="00017598" w:rsidP="00283D9F">
      <w:pPr>
        <w:pStyle w:val="ListParagraph"/>
        <w:numPr>
          <w:ilvl w:val="0"/>
          <w:numId w:val="10"/>
        </w:numPr>
        <w:spacing w:after="0" w:line="240" w:lineRule="auto"/>
        <w:jc w:val="both"/>
        <w:rPr>
          <w:rFonts w:ascii="Cambria" w:hAnsi="Cambria" w:cs="Cambria"/>
          <w:sz w:val="24"/>
          <w:szCs w:val="24"/>
          <w:lang w:val="sr-Cyrl-RS"/>
        </w:rPr>
      </w:pPr>
      <w:r w:rsidRPr="00017598">
        <w:rPr>
          <w:rFonts w:ascii="Cambria" w:hAnsi="Cambria" w:cs="Cambria"/>
          <w:sz w:val="24"/>
          <w:szCs w:val="24"/>
          <w:lang w:val="sr-Cyrl-RS"/>
        </w:rPr>
        <w:t>Технологија транспорта путника</w:t>
      </w:r>
    </w:p>
    <w:p w14:paraId="16045B5D" w14:textId="77777777" w:rsidR="00017598" w:rsidRPr="00017598" w:rsidRDefault="00017598" w:rsidP="00283D9F">
      <w:pPr>
        <w:pStyle w:val="ListParagraph"/>
        <w:numPr>
          <w:ilvl w:val="0"/>
          <w:numId w:val="10"/>
        </w:numPr>
        <w:spacing w:after="0" w:line="240" w:lineRule="auto"/>
        <w:jc w:val="both"/>
        <w:rPr>
          <w:rFonts w:ascii="Cambria" w:hAnsi="Cambria" w:cs="Cambria"/>
          <w:sz w:val="24"/>
          <w:szCs w:val="24"/>
          <w:lang w:val="sr-Cyrl-RS"/>
        </w:rPr>
      </w:pPr>
      <w:r w:rsidRPr="00017598">
        <w:rPr>
          <w:rFonts w:ascii="Cambria" w:hAnsi="Cambria" w:cs="Cambria"/>
          <w:sz w:val="24"/>
          <w:szCs w:val="24"/>
          <w:lang w:val="sr-Cyrl-RS"/>
        </w:rPr>
        <w:t>Енглески језик</w:t>
      </w:r>
    </w:p>
    <w:p w14:paraId="4031C91D" w14:textId="77777777" w:rsidR="00017598" w:rsidRPr="00017598" w:rsidRDefault="00017598" w:rsidP="00283D9F">
      <w:pPr>
        <w:pStyle w:val="ListParagraph"/>
        <w:numPr>
          <w:ilvl w:val="0"/>
          <w:numId w:val="10"/>
        </w:numPr>
        <w:spacing w:after="0" w:line="240" w:lineRule="auto"/>
        <w:jc w:val="both"/>
        <w:rPr>
          <w:rFonts w:ascii="Cambria" w:hAnsi="Cambria" w:cs="Cambria"/>
          <w:sz w:val="24"/>
          <w:szCs w:val="24"/>
          <w:lang w:val="sr-Cyrl-RS"/>
        </w:rPr>
      </w:pPr>
      <w:r w:rsidRPr="00017598">
        <w:rPr>
          <w:rFonts w:ascii="Cambria" w:hAnsi="Cambria" w:cs="Cambria"/>
          <w:sz w:val="24"/>
          <w:szCs w:val="24"/>
          <w:lang w:val="sr-Cyrl-RS"/>
        </w:rPr>
        <w:t>Експертизе саобраћајних незгода</w:t>
      </w:r>
    </w:p>
    <w:p w14:paraId="1E562322" w14:textId="77777777" w:rsidR="00017598" w:rsidRPr="00017598" w:rsidRDefault="00017598" w:rsidP="00283D9F">
      <w:pPr>
        <w:pStyle w:val="ListParagraph"/>
        <w:numPr>
          <w:ilvl w:val="0"/>
          <w:numId w:val="10"/>
        </w:numPr>
        <w:spacing w:after="0" w:line="240" w:lineRule="auto"/>
        <w:jc w:val="both"/>
        <w:rPr>
          <w:rFonts w:ascii="Cambria" w:hAnsi="Cambria" w:cs="Cambria"/>
          <w:sz w:val="24"/>
          <w:szCs w:val="24"/>
          <w:lang w:val="sr-Cyrl-RS"/>
        </w:rPr>
      </w:pPr>
      <w:r w:rsidRPr="00017598">
        <w:rPr>
          <w:rFonts w:ascii="Cambria" w:hAnsi="Cambria" w:cs="Cambria"/>
          <w:sz w:val="24"/>
          <w:szCs w:val="24"/>
          <w:lang w:val="sr-Cyrl-RS"/>
        </w:rPr>
        <w:t>Управљање радом возних паркова</w:t>
      </w:r>
    </w:p>
    <w:p w14:paraId="1F2063F1" w14:textId="77777777" w:rsidR="00017598" w:rsidRPr="00017598" w:rsidRDefault="00017598" w:rsidP="00283D9F">
      <w:pPr>
        <w:pStyle w:val="ListParagraph"/>
        <w:numPr>
          <w:ilvl w:val="0"/>
          <w:numId w:val="10"/>
        </w:numPr>
        <w:spacing w:after="0" w:line="240" w:lineRule="auto"/>
        <w:jc w:val="both"/>
        <w:rPr>
          <w:rFonts w:ascii="Cambria" w:hAnsi="Cambria" w:cs="Cambria"/>
          <w:sz w:val="24"/>
          <w:szCs w:val="24"/>
          <w:lang w:val="sr-Cyrl-RS"/>
        </w:rPr>
      </w:pPr>
      <w:r w:rsidRPr="00017598">
        <w:rPr>
          <w:rFonts w:ascii="Cambria" w:hAnsi="Cambria" w:cs="Cambria"/>
          <w:sz w:val="24"/>
          <w:szCs w:val="24"/>
          <w:lang w:val="sr-Cyrl-RS"/>
        </w:rPr>
        <w:t>Паметни градови</w:t>
      </w:r>
    </w:p>
    <w:p w14:paraId="51F1DDED" w14:textId="760BCFE5" w:rsidR="00017598" w:rsidRPr="00C76874" w:rsidRDefault="00017598" w:rsidP="00283D9F">
      <w:pPr>
        <w:pStyle w:val="ListParagraph"/>
        <w:numPr>
          <w:ilvl w:val="0"/>
          <w:numId w:val="10"/>
        </w:numPr>
        <w:spacing w:after="0" w:line="240" w:lineRule="auto"/>
        <w:jc w:val="both"/>
        <w:rPr>
          <w:rFonts w:ascii="Amasis MT Pro" w:hAnsi="Amasis MT Pro"/>
          <w:b/>
          <w:bCs/>
          <w:lang w:val="sr-Cyrl-RS"/>
        </w:rPr>
      </w:pPr>
      <w:r w:rsidRPr="00017598">
        <w:rPr>
          <w:rFonts w:ascii="Cambria" w:hAnsi="Cambria" w:cs="Cambria"/>
          <w:sz w:val="24"/>
          <w:szCs w:val="24"/>
          <w:lang w:val="sr-Cyrl-RS"/>
        </w:rPr>
        <w:t>Стручна пракса 1</w:t>
      </w:r>
    </w:p>
    <w:p w14:paraId="6FB69722" w14:textId="77777777" w:rsidR="00283D9F" w:rsidRDefault="00283D9F" w:rsidP="00283D9F">
      <w:pPr>
        <w:spacing w:after="0" w:line="240" w:lineRule="auto"/>
        <w:rPr>
          <w:rFonts w:ascii="Cambria" w:hAnsi="Cambria" w:cs="Cambria"/>
          <w:b/>
          <w:bCs/>
          <w:sz w:val="28"/>
          <w:szCs w:val="28"/>
          <w:lang w:val="sr-Cyrl-RS"/>
        </w:rPr>
      </w:pPr>
    </w:p>
    <w:p w14:paraId="7C35C5F8" w14:textId="17FF47C3" w:rsidR="00283D9F" w:rsidRPr="00283D9F" w:rsidRDefault="00283D9F" w:rsidP="00283D9F">
      <w:pPr>
        <w:spacing w:after="0" w:line="240" w:lineRule="auto"/>
        <w:rPr>
          <w:rFonts w:ascii="Cambria" w:hAnsi="Cambria" w:cs="Cambria"/>
          <w:b/>
          <w:bCs/>
          <w:sz w:val="28"/>
          <w:szCs w:val="28"/>
          <w:lang w:val="sr-Cyrl-RS"/>
        </w:rPr>
      </w:pPr>
      <w:r w:rsidRPr="00283D9F">
        <w:rPr>
          <w:rFonts w:ascii="Cambria" w:hAnsi="Cambria" w:cs="Cambria"/>
          <w:b/>
          <w:bCs/>
          <w:sz w:val="28"/>
          <w:szCs w:val="28"/>
          <w:lang w:val="sr-Cyrl-RS"/>
        </w:rPr>
        <w:t xml:space="preserve">Проценат пролазности и просечна оцена за све предмете </w:t>
      </w:r>
      <w:r>
        <w:rPr>
          <w:rFonts w:ascii="Cambria" w:hAnsi="Cambria" w:cs="Cambria"/>
          <w:b/>
          <w:bCs/>
          <w:sz w:val="28"/>
          <w:szCs w:val="28"/>
          <w:lang w:val="sr-Cyrl-RS"/>
        </w:rPr>
        <w:t>прве</w:t>
      </w:r>
      <w:r w:rsidRPr="00283D9F">
        <w:rPr>
          <w:rFonts w:ascii="Cambria" w:hAnsi="Cambria" w:cs="Cambria"/>
          <w:b/>
          <w:bCs/>
          <w:sz w:val="28"/>
          <w:szCs w:val="28"/>
          <w:lang w:val="sr-Cyrl-RS"/>
        </w:rPr>
        <w:t xml:space="preserve"> године</w:t>
      </w:r>
    </w:p>
    <w:tbl>
      <w:tblPr>
        <w:tblStyle w:val="TableGrid"/>
        <w:tblW w:w="0" w:type="auto"/>
        <w:tblLook w:val="04A0" w:firstRow="1" w:lastRow="0" w:firstColumn="1" w:lastColumn="0" w:noHBand="0" w:noVBand="1"/>
      </w:tblPr>
      <w:tblGrid>
        <w:gridCol w:w="2638"/>
        <w:gridCol w:w="1497"/>
        <w:gridCol w:w="1465"/>
        <w:gridCol w:w="1704"/>
        <w:gridCol w:w="1326"/>
      </w:tblGrid>
      <w:tr w:rsidR="00017598" w:rsidRPr="00C76874" w14:paraId="524CB7CD" w14:textId="77777777" w:rsidTr="006D31B7">
        <w:tc>
          <w:tcPr>
            <w:tcW w:w="2638" w:type="dxa"/>
          </w:tcPr>
          <w:p w14:paraId="74ED87DB" w14:textId="77777777" w:rsidR="00017598" w:rsidRPr="00C76874" w:rsidRDefault="00017598" w:rsidP="006D31B7">
            <w:pPr>
              <w:pStyle w:val="NoSpacing"/>
              <w:rPr>
                <w:rFonts w:ascii="Amasis MT Pro" w:hAnsi="Amasis MT Pro"/>
                <w:b/>
                <w:bCs/>
                <w:sz w:val="24"/>
                <w:szCs w:val="24"/>
              </w:rPr>
            </w:pPr>
            <w:proofErr w:type="spellStart"/>
            <w:r w:rsidRPr="00C76874">
              <w:rPr>
                <w:rFonts w:ascii="Cambria" w:hAnsi="Cambria" w:cs="Cambria"/>
                <w:b/>
                <w:bCs/>
                <w:sz w:val="24"/>
                <w:szCs w:val="24"/>
              </w:rPr>
              <w:t>Предмет</w:t>
            </w:r>
            <w:proofErr w:type="spellEnd"/>
          </w:p>
        </w:tc>
        <w:tc>
          <w:tcPr>
            <w:tcW w:w="1497" w:type="dxa"/>
          </w:tcPr>
          <w:p w14:paraId="5781CAA1" w14:textId="77777777" w:rsidR="00017598" w:rsidRPr="00C76874" w:rsidRDefault="00017598"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слушало</w:t>
            </w:r>
            <w:proofErr w:type="spellEnd"/>
          </w:p>
        </w:tc>
        <w:tc>
          <w:tcPr>
            <w:tcW w:w="1465" w:type="dxa"/>
          </w:tcPr>
          <w:p w14:paraId="294755E3" w14:textId="77777777" w:rsidR="00017598" w:rsidRPr="00C76874" w:rsidRDefault="00017598"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положило</w:t>
            </w:r>
            <w:proofErr w:type="spellEnd"/>
          </w:p>
        </w:tc>
        <w:tc>
          <w:tcPr>
            <w:tcW w:w="1704" w:type="dxa"/>
          </w:tcPr>
          <w:p w14:paraId="30B69F50" w14:textId="77777777" w:rsidR="00017598" w:rsidRPr="00C76874" w:rsidRDefault="00017598"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Проценат</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пролазности</w:t>
            </w:r>
            <w:proofErr w:type="spellEnd"/>
            <w:r w:rsidRPr="00C76874">
              <w:rPr>
                <w:rFonts w:ascii="Amasis MT Pro" w:hAnsi="Amasis MT Pro"/>
                <w:b/>
                <w:bCs/>
                <w:sz w:val="24"/>
                <w:szCs w:val="24"/>
              </w:rPr>
              <w:t xml:space="preserve"> (%)</w:t>
            </w:r>
          </w:p>
        </w:tc>
        <w:tc>
          <w:tcPr>
            <w:tcW w:w="1326" w:type="dxa"/>
          </w:tcPr>
          <w:p w14:paraId="690A7C3A" w14:textId="77777777" w:rsidR="00017598" w:rsidRPr="00C76874" w:rsidRDefault="00017598"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Просечна</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оцена</w:t>
            </w:r>
            <w:proofErr w:type="spellEnd"/>
          </w:p>
        </w:tc>
      </w:tr>
      <w:tr w:rsidR="00017598" w:rsidRPr="00C76874" w14:paraId="138D98CF" w14:textId="77777777" w:rsidTr="006D31B7">
        <w:tc>
          <w:tcPr>
            <w:tcW w:w="2638" w:type="dxa"/>
          </w:tcPr>
          <w:p w14:paraId="6434218A" w14:textId="0BE6A945" w:rsidR="00017598" w:rsidRPr="00C76874" w:rsidRDefault="00017598" w:rsidP="00017598">
            <w:pPr>
              <w:pStyle w:val="NoSpacing"/>
              <w:rPr>
                <w:rFonts w:ascii="Amasis MT Pro" w:hAnsi="Amasis MT Pro"/>
                <w:sz w:val="24"/>
                <w:szCs w:val="24"/>
              </w:rPr>
            </w:pPr>
            <w:proofErr w:type="spellStart"/>
            <w:r w:rsidRPr="00AA183E">
              <w:t>Управљање</w:t>
            </w:r>
            <w:proofErr w:type="spellEnd"/>
            <w:r w:rsidRPr="00AA183E">
              <w:t xml:space="preserve"> у </w:t>
            </w:r>
            <w:proofErr w:type="spellStart"/>
            <w:r w:rsidRPr="00AA183E">
              <w:t>безбедности</w:t>
            </w:r>
            <w:proofErr w:type="spellEnd"/>
            <w:r w:rsidRPr="00AA183E">
              <w:t xml:space="preserve"> </w:t>
            </w:r>
            <w:proofErr w:type="spellStart"/>
            <w:r w:rsidRPr="00AA183E">
              <w:t>саобраћаја</w:t>
            </w:r>
            <w:proofErr w:type="spellEnd"/>
          </w:p>
        </w:tc>
        <w:tc>
          <w:tcPr>
            <w:tcW w:w="1497" w:type="dxa"/>
          </w:tcPr>
          <w:p w14:paraId="3EF7A4D1" w14:textId="7084B81B" w:rsidR="00017598" w:rsidRPr="00283D9F" w:rsidRDefault="00283D9F" w:rsidP="00017598">
            <w:pPr>
              <w:pStyle w:val="NoSpacing"/>
              <w:jc w:val="center"/>
              <w:rPr>
                <w:rFonts w:ascii="Amasis MT Pro" w:hAnsi="Amasis MT Pro"/>
                <w:sz w:val="24"/>
                <w:szCs w:val="24"/>
                <w:lang w:val="sr-Cyrl-RS"/>
              </w:rPr>
            </w:pPr>
            <w:r>
              <w:rPr>
                <w:lang w:val="sr-Cyrl-RS"/>
              </w:rPr>
              <w:t>22</w:t>
            </w:r>
          </w:p>
        </w:tc>
        <w:tc>
          <w:tcPr>
            <w:tcW w:w="1465" w:type="dxa"/>
          </w:tcPr>
          <w:p w14:paraId="3D7ABF2A" w14:textId="7E6B3E0C" w:rsidR="00017598" w:rsidRPr="00C76874" w:rsidRDefault="00017598" w:rsidP="00017598">
            <w:pPr>
              <w:pStyle w:val="NoSpacing"/>
              <w:jc w:val="center"/>
              <w:rPr>
                <w:rFonts w:ascii="Amasis MT Pro" w:hAnsi="Amasis MT Pro"/>
                <w:sz w:val="24"/>
                <w:szCs w:val="24"/>
              </w:rPr>
            </w:pPr>
            <w:r w:rsidRPr="00AA183E">
              <w:t>13</w:t>
            </w:r>
          </w:p>
        </w:tc>
        <w:tc>
          <w:tcPr>
            <w:tcW w:w="1704" w:type="dxa"/>
          </w:tcPr>
          <w:p w14:paraId="290494E9" w14:textId="45E9CD10" w:rsidR="00017598" w:rsidRPr="00C76874" w:rsidRDefault="00283D9F" w:rsidP="00017598">
            <w:pPr>
              <w:pStyle w:val="NoSpacing"/>
              <w:jc w:val="center"/>
              <w:rPr>
                <w:rFonts w:ascii="Amasis MT Pro" w:hAnsi="Amasis MT Pro"/>
                <w:sz w:val="24"/>
                <w:szCs w:val="24"/>
              </w:rPr>
            </w:pPr>
            <w:r>
              <w:rPr>
                <w:lang w:val="sr-Cyrl-RS"/>
              </w:rPr>
              <w:t>59</w:t>
            </w:r>
            <w:r w:rsidR="00017598" w:rsidRPr="00AA183E">
              <w:t>%</w:t>
            </w:r>
          </w:p>
        </w:tc>
        <w:tc>
          <w:tcPr>
            <w:tcW w:w="1326" w:type="dxa"/>
          </w:tcPr>
          <w:p w14:paraId="2FD182A4" w14:textId="0ECAA026" w:rsidR="00017598" w:rsidRPr="00C76874" w:rsidRDefault="00017598" w:rsidP="00017598">
            <w:pPr>
              <w:pStyle w:val="NoSpacing"/>
              <w:jc w:val="center"/>
              <w:rPr>
                <w:rFonts w:ascii="Amasis MT Pro" w:hAnsi="Amasis MT Pro"/>
                <w:sz w:val="24"/>
                <w:szCs w:val="24"/>
              </w:rPr>
            </w:pPr>
            <w:r w:rsidRPr="00AA183E">
              <w:t>7.85</w:t>
            </w:r>
          </w:p>
        </w:tc>
      </w:tr>
      <w:tr w:rsidR="00017598" w:rsidRPr="00C76874" w14:paraId="2A77F394" w14:textId="77777777" w:rsidTr="006D31B7">
        <w:tc>
          <w:tcPr>
            <w:tcW w:w="2638" w:type="dxa"/>
          </w:tcPr>
          <w:p w14:paraId="3A2BFEC3" w14:textId="435D5169" w:rsidR="00017598" w:rsidRPr="00C76874" w:rsidRDefault="00017598" w:rsidP="00017598">
            <w:pPr>
              <w:pStyle w:val="NoSpacing"/>
              <w:rPr>
                <w:rFonts w:ascii="Amasis MT Pro" w:hAnsi="Amasis MT Pro"/>
                <w:sz w:val="24"/>
                <w:szCs w:val="24"/>
              </w:rPr>
            </w:pPr>
            <w:proofErr w:type="spellStart"/>
            <w:r w:rsidRPr="00AA183E">
              <w:t>Терминали</w:t>
            </w:r>
            <w:proofErr w:type="spellEnd"/>
            <w:r w:rsidRPr="00AA183E">
              <w:t xml:space="preserve"> и </w:t>
            </w:r>
            <w:proofErr w:type="spellStart"/>
            <w:r w:rsidRPr="00AA183E">
              <w:t>паркирање</w:t>
            </w:r>
            <w:proofErr w:type="spellEnd"/>
          </w:p>
        </w:tc>
        <w:tc>
          <w:tcPr>
            <w:tcW w:w="1497" w:type="dxa"/>
          </w:tcPr>
          <w:p w14:paraId="44D95635" w14:textId="6C0080FE" w:rsidR="00017598" w:rsidRPr="00C76874" w:rsidRDefault="00017598" w:rsidP="00017598">
            <w:pPr>
              <w:pStyle w:val="NoSpacing"/>
              <w:jc w:val="center"/>
              <w:rPr>
                <w:rFonts w:ascii="Amasis MT Pro" w:hAnsi="Amasis MT Pro"/>
                <w:sz w:val="24"/>
                <w:szCs w:val="24"/>
              </w:rPr>
            </w:pPr>
            <w:r w:rsidRPr="00AA183E">
              <w:t>22</w:t>
            </w:r>
          </w:p>
        </w:tc>
        <w:tc>
          <w:tcPr>
            <w:tcW w:w="1465" w:type="dxa"/>
          </w:tcPr>
          <w:p w14:paraId="60CD0126" w14:textId="372DA0E7" w:rsidR="00017598" w:rsidRPr="00C76874" w:rsidRDefault="00017598" w:rsidP="00017598">
            <w:pPr>
              <w:pStyle w:val="NoSpacing"/>
              <w:jc w:val="center"/>
              <w:rPr>
                <w:rFonts w:ascii="Amasis MT Pro" w:hAnsi="Amasis MT Pro"/>
                <w:sz w:val="24"/>
                <w:szCs w:val="24"/>
              </w:rPr>
            </w:pPr>
            <w:r w:rsidRPr="00AA183E">
              <w:t>17</w:t>
            </w:r>
          </w:p>
        </w:tc>
        <w:tc>
          <w:tcPr>
            <w:tcW w:w="1704" w:type="dxa"/>
          </w:tcPr>
          <w:p w14:paraId="33B1FD1A" w14:textId="6763F1E6" w:rsidR="00017598" w:rsidRPr="00C76874" w:rsidRDefault="00017598" w:rsidP="00017598">
            <w:pPr>
              <w:pStyle w:val="NoSpacing"/>
              <w:jc w:val="center"/>
              <w:rPr>
                <w:rFonts w:ascii="Amasis MT Pro" w:hAnsi="Amasis MT Pro"/>
                <w:sz w:val="24"/>
                <w:szCs w:val="24"/>
              </w:rPr>
            </w:pPr>
            <w:r w:rsidRPr="00AA183E">
              <w:t>77.27%</w:t>
            </w:r>
          </w:p>
        </w:tc>
        <w:tc>
          <w:tcPr>
            <w:tcW w:w="1326" w:type="dxa"/>
          </w:tcPr>
          <w:p w14:paraId="4E47904F" w14:textId="49F934DC" w:rsidR="00017598" w:rsidRPr="00C76874" w:rsidRDefault="00017598" w:rsidP="00017598">
            <w:pPr>
              <w:pStyle w:val="NoSpacing"/>
              <w:jc w:val="center"/>
              <w:rPr>
                <w:rFonts w:ascii="Amasis MT Pro" w:hAnsi="Amasis MT Pro"/>
                <w:sz w:val="24"/>
                <w:szCs w:val="24"/>
              </w:rPr>
            </w:pPr>
            <w:r w:rsidRPr="00AA183E">
              <w:t>6.65</w:t>
            </w:r>
          </w:p>
        </w:tc>
      </w:tr>
      <w:tr w:rsidR="00017598" w:rsidRPr="00C76874" w14:paraId="64A75B00" w14:textId="77777777" w:rsidTr="006D31B7">
        <w:tc>
          <w:tcPr>
            <w:tcW w:w="2638" w:type="dxa"/>
          </w:tcPr>
          <w:p w14:paraId="56C8362D" w14:textId="22F164C3" w:rsidR="00017598" w:rsidRPr="00C76874" w:rsidRDefault="00017598" w:rsidP="00017598">
            <w:pPr>
              <w:pStyle w:val="NoSpacing"/>
              <w:rPr>
                <w:rFonts w:ascii="Amasis MT Pro" w:hAnsi="Amasis MT Pro"/>
                <w:sz w:val="24"/>
                <w:szCs w:val="24"/>
              </w:rPr>
            </w:pPr>
            <w:proofErr w:type="spellStart"/>
            <w:r w:rsidRPr="00AA183E">
              <w:t>Технологија</w:t>
            </w:r>
            <w:proofErr w:type="spellEnd"/>
            <w:r w:rsidRPr="00AA183E">
              <w:t xml:space="preserve"> </w:t>
            </w:r>
            <w:proofErr w:type="spellStart"/>
            <w:r w:rsidRPr="00AA183E">
              <w:t>транспорта</w:t>
            </w:r>
            <w:proofErr w:type="spellEnd"/>
            <w:r w:rsidRPr="00AA183E">
              <w:t xml:space="preserve"> </w:t>
            </w:r>
            <w:proofErr w:type="spellStart"/>
            <w:r w:rsidRPr="00AA183E">
              <w:t>путника</w:t>
            </w:r>
            <w:proofErr w:type="spellEnd"/>
          </w:p>
        </w:tc>
        <w:tc>
          <w:tcPr>
            <w:tcW w:w="1497" w:type="dxa"/>
          </w:tcPr>
          <w:p w14:paraId="59D34C24" w14:textId="79D5FA1F" w:rsidR="00017598" w:rsidRPr="00C76874" w:rsidRDefault="00017598" w:rsidP="00017598">
            <w:pPr>
              <w:pStyle w:val="NoSpacing"/>
              <w:jc w:val="center"/>
              <w:rPr>
                <w:rFonts w:ascii="Amasis MT Pro" w:hAnsi="Amasis MT Pro"/>
                <w:sz w:val="24"/>
                <w:szCs w:val="24"/>
              </w:rPr>
            </w:pPr>
            <w:r w:rsidRPr="00AA183E">
              <w:t>22</w:t>
            </w:r>
          </w:p>
        </w:tc>
        <w:tc>
          <w:tcPr>
            <w:tcW w:w="1465" w:type="dxa"/>
          </w:tcPr>
          <w:p w14:paraId="1A1CDB38" w14:textId="379EA1B8" w:rsidR="00017598" w:rsidRPr="00C76874" w:rsidRDefault="00017598" w:rsidP="00017598">
            <w:pPr>
              <w:pStyle w:val="NoSpacing"/>
              <w:jc w:val="center"/>
              <w:rPr>
                <w:rFonts w:ascii="Amasis MT Pro" w:hAnsi="Amasis MT Pro"/>
                <w:sz w:val="24"/>
                <w:szCs w:val="24"/>
              </w:rPr>
            </w:pPr>
            <w:r w:rsidRPr="00AA183E">
              <w:t>17</w:t>
            </w:r>
          </w:p>
        </w:tc>
        <w:tc>
          <w:tcPr>
            <w:tcW w:w="1704" w:type="dxa"/>
          </w:tcPr>
          <w:p w14:paraId="6012BA86" w14:textId="60059338" w:rsidR="00017598" w:rsidRPr="00C76874" w:rsidRDefault="00017598" w:rsidP="00017598">
            <w:pPr>
              <w:pStyle w:val="NoSpacing"/>
              <w:jc w:val="center"/>
              <w:rPr>
                <w:rFonts w:ascii="Amasis MT Pro" w:hAnsi="Amasis MT Pro"/>
                <w:sz w:val="24"/>
                <w:szCs w:val="24"/>
              </w:rPr>
            </w:pPr>
            <w:r w:rsidRPr="00AA183E">
              <w:t>77.27%</w:t>
            </w:r>
          </w:p>
        </w:tc>
        <w:tc>
          <w:tcPr>
            <w:tcW w:w="1326" w:type="dxa"/>
          </w:tcPr>
          <w:p w14:paraId="498A95F3" w14:textId="4A8A4F5B" w:rsidR="00017598" w:rsidRPr="00C76874" w:rsidRDefault="00017598" w:rsidP="00017598">
            <w:pPr>
              <w:pStyle w:val="NoSpacing"/>
              <w:jc w:val="center"/>
              <w:rPr>
                <w:rFonts w:ascii="Amasis MT Pro" w:hAnsi="Amasis MT Pro"/>
                <w:sz w:val="24"/>
                <w:szCs w:val="24"/>
              </w:rPr>
            </w:pPr>
            <w:r w:rsidRPr="00AA183E">
              <w:t>6.88</w:t>
            </w:r>
          </w:p>
        </w:tc>
      </w:tr>
      <w:tr w:rsidR="00017598" w:rsidRPr="00C76874" w14:paraId="0AF8F354" w14:textId="77777777" w:rsidTr="006D31B7">
        <w:tc>
          <w:tcPr>
            <w:tcW w:w="2638" w:type="dxa"/>
          </w:tcPr>
          <w:p w14:paraId="035AF309" w14:textId="74A8CD2A" w:rsidR="00017598" w:rsidRPr="00C76874" w:rsidRDefault="00017598" w:rsidP="00017598">
            <w:pPr>
              <w:pStyle w:val="NoSpacing"/>
              <w:rPr>
                <w:rFonts w:ascii="Amasis MT Pro" w:hAnsi="Amasis MT Pro"/>
                <w:sz w:val="24"/>
                <w:szCs w:val="24"/>
              </w:rPr>
            </w:pPr>
            <w:proofErr w:type="spellStart"/>
            <w:r w:rsidRPr="00AA183E">
              <w:t>Енглески</w:t>
            </w:r>
            <w:proofErr w:type="spellEnd"/>
            <w:r w:rsidRPr="00AA183E">
              <w:t xml:space="preserve"> </w:t>
            </w:r>
            <w:proofErr w:type="spellStart"/>
            <w:r w:rsidRPr="00AA183E">
              <w:t>језик</w:t>
            </w:r>
            <w:proofErr w:type="spellEnd"/>
          </w:p>
        </w:tc>
        <w:tc>
          <w:tcPr>
            <w:tcW w:w="1497" w:type="dxa"/>
          </w:tcPr>
          <w:p w14:paraId="532A4030" w14:textId="244E4EDD" w:rsidR="00017598" w:rsidRPr="00C76874" w:rsidRDefault="00283D9F" w:rsidP="00017598">
            <w:pPr>
              <w:pStyle w:val="NoSpacing"/>
              <w:jc w:val="center"/>
              <w:rPr>
                <w:rFonts w:ascii="Amasis MT Pro" w:hAnsi="Amasis MT Pro"/>
                <w:sz w:val="24"/>
                <w:szCs w:val="24"/>
              </w:rPr>
            </w:pPr>
            <w:r>
              <w:t>22</w:t>
            </w:r>
          </w:p>
        </w:tc>
        <w:tc>
          <w:tcPr>
            <w:tcW w:w="1465" w:type="dxa"/>
          </w:tcPr>
          <w:p w14:paraId="16ED59D1" w14:textId="35D8CC1F" w:rsidR="00017598" w:rsidRPr="00C76874" w:rsidRDefault="00017598" w:rsidP="00017598">
            <w:pPr>
              <w:pStyle w:val="NoSpacing"/>
              <w:jc w:val="center"/>
              <w:rPr>
                <w:rFonts w:ascii="Amasis MT Pro" w:hAnsi="Amasis MT Pro"/>
                <w:sz w:val="24"/>
                <w:szCs w:val="24"/>
              </w:rPr>
            </w:pPr>
            <w:r w:rsidRPr="00AA183E">
              <w:t>17</w:t>
            </w:r>
          </w:p>
        </w:tc>
        <w:tc>
          <w:tcPr>
            <w:tcW w:w="1704" w:type="dxa"/>
          </w:tcPr>
          <w:p w14:paraId="2A9B5B61" w14:textId="707BB4F4" w:rsidR="00017598" w:rsidRPr="00C76874" w:rsidRDefault="00283D9F" w:rsidP="00017598">
            <w:pPr>
              <w:pStyle w:val="NoSpacing"/>
              <w:jc w:val="center"/>
              <w:rPr>
                <w:rFonts w:ascii="Amasis MT Pro" w:hAnsi="Amasis MT Pro"/>
                <w:sz w:val="24"/>
                <w:szCs w:val="24"/>
              </w:rPr>
            </w:pPr>
            <w:r>
              <w:rPr>
                <w:lang w:val="sr-Cyrl-RS"/>
              </w:rPr>
              <w:t>77.27</w:t>
            </w:r>
            <w:r w:rsidR="00017598" w:rsidRPr="00AA183E">
              <w:t>%</w:t>
            </w:r>
          </w:p>
        </w:tc>
        <w:tc>
          <w:tcPr>
            <w:tcW w:w="1326" w:type="dxa"/>
          </w:tcPr>
          <w:p w14:paraId="250D5169" w14:textId="5240D4BF" w:rsidR="00017598" w:rsidRPr="00C76874" w:rsidRDefault="00017598" w:rsidP="00017598">
            <w:pPr>
              <w:pStyle w:val="NoSpacing"/>
              <w:jc w:val="center"/>
              <w:rPr>
                <w:rFonts w:ascii="Amasis MT Pro" w:hAnsi="Amasis MT Pro"/>
                <w:sz w:val="24"/>
                <w:szCs w:val="24"/>
              </w:rPr>
            </w:pPr>
            <w:r w:rsidRPr="00AA183E">
              <w:t>9.06</w:t>
            </w:r>
          </w:p>
        </w:tc>
      </w:tr>
      <w:tr w:rsidR="00017598" w:rsidRPr="00C76874" w14:paraId="718C3292" w14:textId="77777777" w:rsidTr="006D31B7">
        <w:tc>
          <w:tcPr>
            <w:tcW w:w="2638" w:type="dxa"/>
          </w:tcPr>
          <w:p w14:paraId="0B9B8A40" w14:textId="423E60EF" w:rsidR="00017598" w:rsidRPr="00C76874" w:rsidRDefault="00017598" w:rsidP="00017598">
            <w:pPr>
              <w:pStyle w:val="NoSpacing"/>
              <w:rPr>
                <w:rFonts w:ascii="Amasis MT Pro" w:hAnsi="Amasis MT Pro"/>
                <w:sz w:val="24"/>
                <w:szCs w:val="24"/>
              </w:rPr>
            </w:pPr>
            <w:proofErr w:type="spellStart"/>
            <w:r w:rsidRPr="00AA183E">
              <w:t>Експертизе</w:t>
            </w:r>
            <w:proofErr w:type="spellEnd"/>
            <w:r w:rsidRPr="00AA183E">
              <w:t xml:space="preserve"> </w:t>
            </w:r>
            <w:proofErr w:type="spellStart"/>
            <w:r w:rsidRPr="00AA183E">
              <w:t>саобраћајних</w:t>
            </w:r>
            <w:proofErr w:type="spellEnd"/>
            <w:r w:rsidRPr="00AA183E">
              <w:t xml:space="preserve"> </w:t>
            </w:r>
            <w:proofErr w:type="spellStart"/>
            <w:r w:rsidRPr="00AA183E">
              <w:t>незгода</w:t>
            </w:r>
            <w:proofErr w:type="spellEnd"/>
          </w:p>
        </w:tc>
        <w:tc>
          <w:tcPr>
            <w:tcW w:w="1497" w:type="dxa"/>
          </w:tcPr>
          <w:p w14:paraId="69137D95" w14:textId="28E931FF" w:rsidR="00017598" w:rsidRPr="00283D9F" w:rsidRDefault="00283D9F" w:rsidP="00017598">
            <w:pPr>
              <w:pStyle w:val="NoSpacing"/>
              <w:jc w:val="center"/>
              <w:rPr>
                <w:rFonts w:ascii="Amasis MT Pro" w:hAnsi="Amasis MT Pro"/>
                <w:sz w:val="24"/>
                <w:szCs w:val="24"/>
                <w:lang w:val="sr-Cyrl-RS"/>
              </w:rPr>
            </w:pPr>
            <w:r>
              <w:rPr>
                <w:lang w:val="sr-Cyrl-RS"/>
              </w:rPr>
              <w:t>22</w:t>
            </w:r>
          </w:p>
        </w:tc>
        <w:tc>
          <w:tcPr>
            <w:tcW w:w="1465" w:type="dxa"/>
          </w:tcPr>
          <w:p w14:paraId="2BC5B025" w14:textId="0C03DD9B" w:rsidR="00017598" w:rsidRPr="00C76874" w:rsidRDefault="00017598" w:rsidP="00017598">
            <w:pPr>
              <w:pStyle w:val="NoSpacing"/>
              <w:jc w:val="center"/>
              <w:rPr>
                <w:rFonts w:ascii="Amasis MT Pro" w:hAnsi="Amasis MT Pro"/>
                <w:sz w:val="24"/>
                <w:szCs w:val="24"/>
              </w:rPr>
            </w:pPr>
            <w:r w:rsidRPr="00AA183E">
              <w:t>10</w:t>
            </w:r>
          </w:p>
        </w:tc>
        <w:tc>
          <w:tcPr>
            <w:tcW w:w="1704" w:type="dxa"/>
          </w:tcPr>
          <w:p w14:paraId="5A034E50" w14:textId="67952D9E" w:rsidR="00017598" w:rsidRPr="00C76874" w:rsidRDefault="00283D9F" w:rsidP="00017598">
            <w:pPr>
              <w:pStyle w:val="NoSpacing"/>
              <w:jc w:val="center"/>
              <w:rPr>
                <w:rFonts w:ascii="Amasis MT Pro" w:hAnsi="Amasis MT Pro"/>
                <w:sz w:val="24"/>
                <w:szCs w:val="24"/>
              </w:rPr>
            </w:pPr>
            <w:r>
              <w:rPr>
                <w:lang w:val="sr-Cyrl-RS"/>
              </w:rPr>
              <w:t>45.45</w:t>
            </w:r>
            <w:r w:rsidR="00017598" w:rsidRPr="00AA183E">
              <w:t>%</w:t>
            </w:r>
          </w:p>
        </w:tc>
        <w:tc>
          <w:tcPr>
            <w:tcW w:w="1326" w:type="dxa"/>
          </w:tcPr>
          <w:p w14:paraId="4BE028DB" w14:textId="67C18E56" w:rsidR="00017598" w:rsidRPr="00C76874" w:rsidRDefault="00017598" w:rsidP="00017598">
            <w:pPr>
              <w:pStyle w:val="NoSpacing"/>
              <w:jc w:val="center"/>
              <w:rPr>
                <w:rFonts w:ascii="Amasis MT Pro" w:hAnsi="Amasis MT Pro"/>
                <w:sz w:val="24"/>
                <w:szCs w:val="24"/>
              </w:rPr>
            </w:pPr>
            <w:r w:rsidRPr="00AA183E">
              <w:t>7.20</w:t>
            </w:r>
          </w:p>
        </w:tc>
      </w:tr>
      <w:tr w:rsidR="00017598" w:rsidRPr="00C76874" w14:paraId="1985380E" w14:textId="77777777" w:rsidTr="006D31B7">
        <w:tc>
          <w:tcPr>
            <w:tcW w:w="2638" w:type="dxa"/>
          </w:tcPr>
          <w:p w14:paraId="0606B387" w14:textId="5741ECF0" w:rsidR="00017598" w:rsidRPr="00F772F6" w:rsidRDefault="00017598" w:rsidP="00017598">
            <w:pPr>
              <w:pStyle w:val="NoSpacing"/>
              <w:rPr>
                <w:rFonts w:ascii="Amasis MT Pro" w:hAnsi="Amasis MT Pro"/>
                <w:sz w:val="24"/>
                <w:szCs w:val="24"/>
                <w:lang w:val="sr-Cyrl-RS"/>
              </w:rPr>
            </w:pPr>
            <w:proofErr w:type="spellStart"/>
            <w:r w:rsidRPr="00AA183E">
              <w:t>Управљање</w:t>
            </w:r>
            <w:proofErr w:type="spellEnd"/>
            <w:r w:rsidRPr="00AA183E">
              <w:t xml:space="preserve"> </w:t>
            </w:r>
            <w:proofErr w:type="spellStart"/>
            <w:r w:rsidRPr="00AA183E">
              <w:t>радом</w:t>
            </w:r>
            <w:proofErr w:type="spellEnd"/>
            <w:r w:rsidRPr="00AA183E">
              <w:t xml:space="preserve"> </w:t>
            </w:r>
            <w:proofErr w:type="spellStart"/>
            <w:r w:rsidRPr="00AA183E">
              <w:t>возних</w:t>
            </w:r>
            <w:proofErr w:type="spellEnd"/>
            <w:r w:rsidRPr="00AA183E">
              <w:t xml:space="preserve"> </w:t>
            </w:r>
            <w:proofErr w:type="spellStart"/>
            <w:r w:rsidRPr="00AA183E">
              <w:t>паркова</w:t>
            </w:r>
            <w:proofErr w:type="spellEnd"/>
          </w:p>
        </w:tc>
        <w:tc>
          <w:tcPr>
            <w:tcW w:w="1497" w:type="dxa"/>
          </w:tcPr>
          <w:p w14:paraId="4A2207F3" w14:textId="729DB231" w:rsidR="00017598" w:rsidRPr="00283D9F" w:rsidRDefault="00017598" w:rsidP="00283D9F">
            <w:pPr>
              <w:pStyle w:val="NoSpacing"/>
              <w:jc w:val="center"/>
              <w:rPr>
                <w:sz w:val="24"/>
                <w:szCs w:val="24"/>
                <w:lang w:val="sr-Cyrl-RS"/>
              </w:rPr>
            </w:pPr>
            <w:r w:rsidRPr="00AA183E">
              <w:t>2</w:t>
            </w:r>
            <w:r w:rsidR="00283D9F">
              <w:rPr>
                <w:lang w:val="sr-Cyrl-RS"/>
              </w:rPr>
              <w:t>2</w:t>
            </w:r>
          </w:p>
        </w:tc>
        <w:tc>
          <w:tcPr>
            <w:tcW w:w="1465" w:type="dxa"/>
          </w:tcPr>
          <w:p w14:paraId="1697E12D" w14:textId="6BF39C7F" w:rsidR="00017598" w:rsidRPr="00F772F6" w:rsidRDefault="00017598" w:rsidP="00017598">
            <w:pPr>
              <w:pStyle w:val="NoSpacing"/>
              <w:jc w:val="center"/>
              <w:rPr>
                <w:sz w:val="24"/>
                <w:szCs w:val="24"/>
                <w:lang w:val="sr-Cyrl-RS"/>
              </w:rPr>
            </w:pPr>
            <w:r w:rsidRPr="00AA183E">
              <w:t>15</w:t>
            </w:r>
          </w:p>
        </w:tc>
        <w:tc>
          <w:tcPr>
            <w:tcW w:w="1704" w:type="dxa"/>
          </w:tcPr>
          <w:p w14:paraId="5BA64467" w14:textId="4C6EE97C" w:rsidR="00017598" w:rsidRPr="00C76874" w:rsidRDefault="00283D9F" w:rsidP="00017598">
            <w:pPr>
              <w:pStyle w:val="NoSpacing"/>
              <w:jc w:val="center"/>
              <w:rPr>
                <w:rFonts w:ascii="Amasis MT Pro" w:hAnsi="Amasis MT Pro"/>
                <w:sz w:val="24"/>
                <w:szCs w:val="24"/>
              </w:rPr>
            </w:pPr>
            <w:r>
              <w:rPr>
                <w:lang w:val="sr-Cyrl-RS"/>
              </w:rPr>
              <w:t>68.18</w:t>
            </w:r>
            <w:r w:rsidR="00017598" w:rsidRPr="00AA183E">
              <w:t>%</w:t>
            </w:r>
          </w:p>
        </w:tc>
        <w:tc>
          <w:tcPr>
            <w:tcW w:w="1326" w:type="dxa"/>
          </w:tcPr>
          <w:p w14:paraId="149B0115" w14:textId="66F443CC" w:rsidR="00017598" w:rsidRPr="00F772F6" w:rsidRDefault="00017598" w:rsidP="00017598">
            <w:pPr>
              <w:pStyle w:val="NoSpacing"/>
              <w:jc w:val="center"/>
              <w:rPr>
                <w:sz w:val="24"/>
                <w:szCs w:val="24"/>
                <w:lang w:val="sr-Cyrl-RS"/>
              </w:rPr>
            </w:pPr>
            <w:r w:rsidRPr="00AA183E">
              <w:t>6.47</w:t>
            </w:r>
          </w:p>
        </w:tc>
      </w:tr>
      <w:tr w:rsidR="00017598" w:rsidRPr="00C76874" w14:paraId="6046F3F8" w14:textId="77777777" w:rsidTr="006D31B7">
        <w:tc>
          <w:tcPr>
            <w:tcW w:w="2638" w:type="dxa"/>
          </w:tcPr>
          <w:p w14:paraId="0DA782A0" w14:textId="66B0906E" w:rsidR="00017598" w:rsidRPr="00F772F6" w:rsidRDefault="00017598" w:rsidP="00017598">
            <w:pPr>
              <w:pStyle w:val="NoSpacing"/>
              <w:rPr>
                <w:rFonts w:ascii="Amasis MT Pro" w:hAnsi="Amasis MT Pro"/>
                <w:sz w:val="24"/>
                <w:szCs w:val="24"/>
                <w:lang w:val="sr-Cyrl-RS"/>
              </w:rPr>
            </w:pPr>
            <w:proofErr w:type="spellStart"/>
            <w:r w:rsidRPr="00AA183E">
              <w:t>Паметни</w:t>
            </w:r>
            <w:proofErr w:type="spellEnd"/>
            <w:r w:rsidRPr="00AA183E">
              <w:t xml:space="preserve"> </w:t>
            </w:r>
            <w:proofErr w:type="spellStart"/>
            <w:r w:rsidRPr="00AA183E">
              <w:t>градови</w:t>
            </w:r>
            <w:proofErr w:type="spellEnd"/>
          </w:p>
        </w:tc>
        <w:tc>
          <w:tcPr>
            <w:tcW w:w="1497" w:type="dxa"/>
          </w:tcPr>
          <w:p w14:paraId="6E4AEA25" w14:textId="5A7B0EFB" w:rsidR="00017598" w:rsidRPr="00C76874" w:rsidRDefault="00283D9F" w:rsidP="00017598">
            <w:pPr>
              <w:pStyle w:val="NoSpacing"/>
              <w:jc w:val="center"/>
              <w:rPr>
                <w:rFonts w:ascii="Amasis MT Pro" w:hAnsi="Amasis MT Pro"/>
                <w:sz w:val="24"/>
                <w:szCs w:val="24"/>
              </w:rPr>
            </w:pPr>
            <w:r>
              <w:t>22</w:t>
            </w:r>
          </w:p>
        </w:tc>
        <w:tc>
          <w:tcPr>
            <w:tcW w:w="1465" w:type="dxa"/>
          </w:tcPr>
          <w:p w14:paraId="4B058C38" w14:textId="79FD4FA5" w:rsidR="00017598" w:rsidRPr="00C76874" w:rsidRDefault="00017598" w:rsidP="00017598">
            <w:pPr>
              <w:pStyle w:val="NoSpacing"/>
              <w:jc w:val="center"/>
              <w:rPr>
                <w:rFonts w:ascii="Amasis MT Pro" w:hAnsi="Amasis MT Pro"/>
                <w:sz w:val="24"/>
                <w:szCs w:val="24"/>
              </w:rPr>
            </w:pPr>
            <w:r w:rsidRPr="00AA183E">
              <w:t>16</w:t>
            </w:r>
          </w:p>
        </w:tc>
        <w:tc>
          <w:tcPr>
            <w:tcW w:w="1704" w:type="dxa"/>
          </w:tcPr>
          <w:p w14:paraId="2EE12712" w14:textId="65591094" w:rsidR="00017598" w:rsidRPr="00283D9F" w:rsidRDefault="00017598" w:rsidP="00283D9F">
            <w:pPr>
              <w:pStyle w:val="NoSpacing"/>
              <w:jc w:val="center"/>
              <w:rPr>
                <w:rFonts w:ascii="Amasis MT Pro" w:hAnsi="Amasis MT Pro"/>
                <w:sz w:val="24"/>
                <w:szCs w:val="24"/>
                <w:lang w:val="sr-Cyrl-RS"/>
              </w:rPr>
            </w:pPr>
            <w:r w:rsidRPr="00AA183E">
              <w:t>7</w:t>
            </w:r>
            <w:r w:rsidR="00283D9F">
              <w:rPr>
                <w:lang w:val="sr-Cyrl-RS"/>
              </w:rPr>
              <w:t>2</w:t>
            </w:r>
            <w:r w:rsidRPr="00AA183E">
              <w:t>.</w:t>
            </w:r>
            <w:r w:rsidR="00283D9F">
              <w:rPr>
                <w:lang w:val="sr-Cyrl-RS"/>
              </w:rPr>
              <w:t>72%</w:t>
            </w:r>
          </w:p>
        </w:tc>
        <w:tc>
          <w:tcPr>
            <w:tcW w:w="1326" w:type="dxa"/>
          </w:tcPr>
          <w:p w14:paraId="0EA4B881" w14:textId="6F582A45" w:rsidR="00017598" w:rsidRPr="00C76874" w:rsidRDefault="00017598" w:rsidP="00017598">
            <w:pPr>
              <w:pStyle w:val="NoSpacing"/>
              <w:jc w:val="center"/>
              <w:rPr>
                <w:rFonts w:ascii="Amasis MT Pro" w:hAnsi="Amasis MT Pro"/>
                <w:sz w:val="24"/>
                <w:szCs w:val="24"/>
              </w:rPr>
            </w:pPr>
            <w:r w:rsidRPr="00AA183E">
              <w:t>8.00</w:t>
            </w:r>
          </w:p>
        </w:tc>
      </w:tr>
      <w:tr w:rsidR="00017598" w:rsidRPr="00C76874" w14:paraId="01782916" w14:textId="77777777" w:rsidTr="006D31B7">
        <w:tc>
          <w:tcPr>
            <w:tcW w:w="2638" w:type="dxa"/>
          </w:tcPr>
          <w:p w14:paraId="1D0A5965" w14:textId="41DF2770" w:rsidR="00017598" w:rsidRDefault="00017598" w:rsidP="00017598">
            <w:pPr>
              <w:pStyle w:val="NoSpacing"/>
              <w:rPr>
                <w:rFonts w:ascii="Cambria" w:hAnsi="Cambria" w:cs="Cambria"/>
                <w:sz w:val="24"/>
                <w:szCs w:val="24"/>
                <w:lang w:val="sr-Cyrl-RS"/>
              </w:rPr>
            </w:pPr>
            <w:proofErr w:type="spellStart"/>
            <w:r w:rsidRPr="00AA183E">
              <w:t>Стручна</w:t>
            </w:r>
            <w:proofErr w:type="spellEnd"/>
            <w:r w:rsidRPr="00AA183E">
              <w:t xml:space="preserve"> </w:t>
            </w:r>
            <w:proofErr w:type="spellStart"/>
            <w:r w:rsidRPr="00AA183E">
              <w:t>пракса</w:t>
            </w:r>
            <w:proofErr w:type="spellEnd"/>
            <w:r w:rsidRPr="00AA183E">
              <w:t xml:space="preserve"> 1</w:t>
            </w:r>
          </w:p>
        </w:tc>
        <w:tc>
          <w:tcPr>
            <w:tcW w:w="1497" w:type="dxa"/>
          </w:tcPr>
          <w:p w14:paraId="31144B8A" w14:textId="54ACBB0D" w:rsidR="00017598" w:rsidRPr="00283D9F" w:rsidRDefault="00017598" w:rsidP="00283D9F">
            <w:pPr>
              <w:pStyle w:val="NoSpacing"/>
              <w:jc w:val="center"/>
              <w:rPr>
                <w:rFonts w:ascii="Amasis MT Pro" w:hAnsi="Amasis MT Pro"/>
                <w:sz w:val="24"/>
                <w:szCs w:val="24"/>
                <w:lang w:val="sr-Cyrl-RS"/>
              </w:rPr>
            </w:pPr>
            <w:r w:rsidRPr="00AA183E">
              <w:t>2</w:t>
            </w:r>
            <w:r w:rsidR="00283D9F">
              <w:rPr>
                <w:lang w:val="sr-Cyrl-RS"/>
              </w:rPr>
              <w:t>2</w:t>
            </w:r>
          </w:p>
        </w:tc>
        <w:tc>
          <w:tcPr>
            <w:tcW w:w="1465" w:type="dxa"/>
          </w:tcPr>
          <w:p w14:paraId="72A2AA6C" w14:textId="09BAEBE7" w:rsidR="00017598" w:rsidRPr="00C76874" w:rsidRDefault="00017598" w:rsidP="00017598">
            <w:pPr>
              <w:pStyle w:val="NoSpacing"/>
              <w:jc w:val="center"/>
              <w:rPr>
                <w:rFonts w:ascii="Amasis MT Pro" w:hAnsi="Amasis MT Pro"/>
                <w:sz w:val="24"/>
                <w:szCs w:val="24"/>
              </w:rPr>
            </w:pPr>
            <w:r w:rsidRPr="00AA183E">
              <w:t>16</w:t>
            </w:r>
          </w:p>
        </w:tc>
        <w:tc>
          <w:tcPr>
            <w:tcW w:w="1704" w:type="dxa"/>
          </w:tcPr>
          <w:p w14:paraId="6570E166" w14:textId="0B0DE369" w:rsidR="00017598" w:rsidRPr="00C76874" w:rsidRDefault="00017598" w:rsidP="00283D9F">
            <w:pPr>
              <w:pStyle w:val="NoSpacing"/>
              <w:jc w:val="center"/>
              <w:rPr>
                <w:rFonts w:ascii="Amasis MT Pro" w:hAnsi="Amasis MT Pro"/>
                <w:sz w:val="24"/>
                <w:szCs w:val="24"/>
              </w:rPr>
            </w:pPr>
            <w:r w:rsidRPr="00AA183E">
              <w:t>7</w:t>
            </w:r>
            <w:r w:rsidR="00283D9F">
              <w:rPr>
                <w:lang w:val="sr-Cyrl-RS"/>
              </w:rPr>
              <w:t>2</w:t>
            </w:r>
            <w:r w:rsidRPr="00AA183E">
              <w:t>.</w:t>
            </w:r>
            <w:r w:rsidR="00283D9F">
              <w:rPr>
                <w:lang w:val="sr-Cyrl-RS"/>
              </w:rPr>
              <w:t>72</w:t>
            </w:r>
            <w:r w:rsidRPr="00AA183E">
              <w:t>%</w:t>
            </w:r>
          </w:p>
        </w:tc>
        <w:tc>
          <w:tcPr>
            <w:tcW w:w="1326" w:type="dxa"/>
          </w:tcPr>
          <w:p w14:paraId="3684031C" w14:textId="1EAE3BB7" w:rsidR="00017598" w:rsidRPr="00C76874" w:rsidRDefault="00017598" w:rsidP="00017598">
            <w:pPr>
              <w:pStyle w:val="NoSpacing"/>
              <w:jc w:val="center"/>
              <w:rPr>
                <w:rFonts w:ascii="Amasis MT Pro" w:hAnsi="Amasis MT Pro"/>
                <w:sz w:val="24"/>
                <w:szCs w:val="24"/>
              </w:rPr>
            </w:pPr>
            <w:r w:rsidRPr="00AA183E">
              <w:t>9.31</w:t>
            </w:r>
          </w:p>
        </w:tc>
      </w:tr>
      <w:tr w:rsidR="00017598" w:rsidRPr="00C76874" w14:paraId="6DFDEA1E" w14:textId="77777777" w:rsidTr="006D31B7">
        <w:tc>
          <w:tcPr>
            <w:tcW w:w="5600" w:type="dxa"/>
            <w:gridSpan w:val="3"/>
          </w:tcPr>
          <w:p w14:paraId="79CCD148" w14:textId="77777777" w:rsidR="00017598" w:rsidRPr="00C76874" w:rsidRDefault="00017598" w:rsidP="006D31B7">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4185C260" w14:textId="481E8622" w:rsidR="00017598" w:rsidRPr="00C76874" w:rsidRDefault="00635D4E" w:rsidP="00283D9F">
            <w:pPr>
              <w:pStyle w:val="NoSpacing"/>
              <w:jc w:val="center"/>
              <w:rPr>
                <w:rFonts w:ascii="Amasis MT Pro" w:hAnsi="Amasis MT Pro"/>
                <w:b/>
                <w:bCs/>
                <w:sz w:val="24"/>
                <w:szCs w:val="24"/>
              </w:rPr>
            </w:pPr>
            <w:r>
              <w:rPr>
                <w:b/>
                <w:bCs/>
                <w:sz w:val="24"/>
                <w:szCs w:val="24"/>
                <w:lang w:val="sr-Cyrl-RS"/>
              </w:rPr>
              <w:t>68.74</w:t>
            </w:r>
            <w:r w:rsidR="00017598" w:rsidRPr="00C76874">
              <w:rPr>
                <w:rFonts w:ascii="Amasis MT Pro" w:hAnsi="Amasis MT Pro"/>
                <w:b/>
                <w:bCs/>
                <w:sz w:val="24"/>
                <w:szCs w:val="24"/>
              </w:rPr>
              <w:t>%</w:t>
            </w:r>
          </w:p>
        </w:tc>
        <w:tc>
          <w:tcPr>
            <w:tcW w:w="1326" w:type="dxa"/>
          </w:tcPr>
          <w:p w14:paraId="437EAE9F" w14:textId="77777777" w:rsidR="00017598" w:rsidRPr="00C76874" w:rsidRDefault="00017598" w:rsidP="006D31B7">
            <w:pPr>
              <w:pStyle w:val="NoSpacing"/>
              <w:rPr>
                <w:rFonts w:ascii="Amasis MT Pro" w:hAnsi="Amasis MT Pro"/>
                <w:sz w:val="24"/>
                <w:szCs w:val="24"/>
              </w:rPr>
            </w:pPr>
          </w:p>
        </w:tc>
      </w:tr>
    </w:tbl>
    <w:p w14:paraId="68D8F9AE" w14:textId="77777777" w:rsidR="0004029E" w:rsidRPr="0004029E" w:rsidRDefault="0004029E" w:rsidP="00017598">
      <w:pPr>
        <w:pStyle w:val="Heading2"/>
        <w:jc w:val="both"/>
        <w:rPr>
          <w:rFonts w:ascii="Cambria" w:hAnsi="Cambria" w:cs="Cambria"/>
          <w:bCs w:val="0"/>
          <w:color w:val="auto"/>
          <w:sz w:val="28"/>
          <w:szCs w:val="28"/>
          <w:lang w:val="sr-Cyrl-RS"/>
        </w:rPr>
      </w:pPr>
      <w:r w:rsidRPr="0004029E">
        <w:rPr>
          <w:rFonts w:ascii="Cambria" w:hAnsi="Cambria" w:cs="Cambria"/>
          <w:bCs w:val="0"/>
          <w:color w:val="auto"/>
          <w:sz w:val="28"/>
          <w:szCs w:val="28"/>
          <w:lang w:val="sr-Cyrl-RS"/>
        </w:rPr>
        <w:lastRenderedPageBreak/>
        <w:t>Анализа</w:t>
      </w:r>
    </w:p>
    <w:p w14:paraId="45E0F3F1" w14:textId="30BE9F91" w:rsidR="00017598" w:rsidRDefault="0004029E" w:rsidP="00017598">
      <w:pPr>
        <w:pStyle w:val="Heading2"/>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 xml:space="preserve">Друга година има коректан број првоуписаних студената, </w:t>
      </w:r>
      <w:r w:rsidR="00122EC5">
        <w:rPr>
          <w:rFonts w:ascii="Cambria" w:hAnsi="Cambria" w:cs="Cambria"/>
          <w:b w:val="0"/>
          <w:bCs w:val="0"/>
          <w:color w:val="auto"/>
          <w:sz w:val="24"/>
          <w:szCs w:val="24"/>
          <w:lang w:val="sr-Cyrl-RS"/>
        </w:rPr>
        <w:t>а на већу катедре треба утврдити шта је потребно урадити да број уписаних студената буде једнак акредитационој квоти за упис. П</w:t>
      </w:r>
      <w:r>
        <w:rPr>
          <w:rFonts w:ascii="Cambria" w:hAnsi="Cambria" w:cs="Cambria"/>
          <w:b w:val="0"/>
          <w:bCs w:val="0"/>
          <w:color w:val="auto"/>
          <w:sz w:val="24"/>
          <w:szCs w:val="24"/>
          <w:lang w:val="sr-Cyrl-RS"/>
        </w:rPr>
        <w:t xml:space="preserve">росечна пролазност је </w:t>
      </w:r>
      <w:r w:rsidR="00122EC5">
        <w:rPr>
          <w:rFonts w:ascii="Cambria" w:hAnsi="Cambria" w:cs="Cambria"/>
          <w:b w:val="0"/>
          <w:bCs w:val="0"/>
          <w:color w:val="auto"/>
          <w:sz w:val="24"/>
          <w:szCs w:val="24"/>
          <w:lang w:val="sr-Cyrl-RS"/>
        </w:rPr>
        <w:t>више него добра (68,74%)</w:t>
      </w:r>
      <w:r>
        <w:rPr>
          <w:rFonts w:ascii="Cambria" w:hAnsi="Cambria" w:cs="Cambria"/>
          <w:b w:val="0"/>
          <w:bCs w:val="0"/>
          <w:color w:val="auto"/>
          <w:sz w:val="24"/>
          <w:szCs w:val="24"/>
          <w:lang w:val="sr-Cyrl-RS"/>
        </w:rPr>
        <w:t xml:space="preserve">. Два предмета </w:t>
      </w:r>
      <w:r w:rsidR="00122EC5">
        <w:rPr>
          <w:rFonts w:ascii="Cambria" w:hAnsi="Cambria" w:cs="Cambria"/>
          <w:b w:val="0"/>
          <w:bCs w:val="0"/>
          <w:color w:val="auto"/>
          <w:sz w:val="24"/>
          <w:szCs w:val="24"/>
          <w:lang w:val="sr-Cyrl-RS"/>
        </w:rPr>
        <w:t>имају исподпросечну пролазност, а то су Експертизе саобраћајних незгода (45.45%) и Управљање у безбедности саобраћаја (59%). На већу катедре могу се анализирати узроци слабијег успеха на ова два предме-та.</w:t>
      </w:r>
    </w:p>
    <w:p w14:paraId="6F08EF59" w14:textId="77777777" w:rsidR="00017598" w:rsidRDefault="00017598" w:rsidP="00017598">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44D31F1F" w14:textId="77777777" w:rsidR="00017598" w:rsidRPr="002012E3" w:rsidRDefault="00017598" w:rsidP="00017598">
      <w:pPr>
        <w:rPr>
          <w:lang w:val="sr-Cyrl-RS"/>
        </w:rPr>
      </w:pPr>
    </w:p>
    <w:p w14:paraId="725DB06A" w14:textId="655B017D" w:rsidR="00017598" w:rsidRDefault="00017598" w:rsidP="00017598">
      <w:pPr>
        <w:jc w:val="both"/>
        <w:rPr>
          <w:sz w:val="24"/>
          <w:szCs w:val="24"/>
          <w:lang w:val="sr-Cyrl-RS"/>
        </w:rPr>
      </w:pPr>
      <w:r w:rsidRPr="004900AE">
        <w:rPr>
          <w:rFonts w:ascii="Cambria" w:hAnsi="Cambria" w:cs="Cambria"/>
          <w:sz w:val="24"/>
          <w:szCs w:val="24"/>
          <w:lang w:val="sr-Cyrl-RS"/>
        </w:rPr>
        <w:t>На</w:t>
      </w:r>
      <w:r w:rsidRPr="004900AE">
        <w:rPr>
          <w:rFonts w:ascii="Amasis MT Pro" w:hAnsi="Amasis MT Pro"/>
          <w:sz w:val="24"/>
          <w:szCs w:val="24"/>
          <w:lang w:val="sr-Cyrl-RS"/>
        </w:rPr>
        <w:t xml:space="preserve"> </w:t>
      </w:r>
      <w:r w:rsidRPr="004900AE">
        <w:rPr>
          <w:rFonts w:ascii="Cambria" w:hAnsi="Cambria" w:cs="Cambria"/>
          <w:sz w:val="24"/>
          <w:szCs w:val="24"/>
          <w:lang w:val="sr-Cyrl-RS"/>
        </w:rPr>
        <w:t>другој</w:t>
      </w:r>
      <w:r w:rsidRPr="004900AE">
        <w:rPr>
          <w:rFonts w:ascii="Amasis MT Pro" w:hAnsi="Amasis MT Pro"/>
          <w:sz w:val="24"/>
          <w:szCs w:val="24"/>
          <w:lang w:val="sr-Cyrl-RS"/>
        </w:rPr>
        <w:t xml:space="preserve"> </w:t>
      </w:r>
      <w:r w:rsidRPr="004900AE">
        <w:rPr>
          <w:rFonts w:ascii="Cambria" w:hAnsi="Cambria" w:cs="Cambria"/>
          <w:sz w:val="24"/>
          <w:szCs w:val="24"/>
          <w:lang w:val="sr-Cyrl-RS"/>
        </w:rPr>
        <w:t>години</w:t>
      </w:r>
      <w:r w:rsidRPr="004900AE">
        <w:rPr>
          <w:rFonts w:ascii="Amasis MT Pro" w:hAnsi="Amasis MT Pro"/>
          <w:sz w:val="24"/>
          <w:szCs w:val="24"/>
          <w:lang w:val="sr-Cyrl-RS"/>
        </w:rPr>
        <w:t xml:space="preserve"> </w:t>
      </w:r>
      <w:r w:rsidRPr="004900AE">
        <w:rPr>
          <w:rFonts w:ascii="Cambria" w:hAnsi="Cambria" w:cs="Cambria"/>
          <w:sz w:val="24"/>
          <w:szCs w:val="24"/>
          <w:lang w:val="sr-Cyrl-RS"/>
        </w:rPr>
        <w:t>студијског</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програма</w:t>
      </w:r>
      <w:r w:rsidRPr="004900AE">
        <w:rPr>
          <w:rFonts w:ascii="Amasis MT Pro" w:hAnsi="Amasis MT Pro"/>
          <w:sz w:val="24"/>
          <w:szCs w:val="24"/>
          <w:lang w:val="sr-Cyrl-RS"/>
        </w:rPr>
        <w:t xml:space="preserve"> </w:t>
      </w:r>
      <w:r w:rsidRPr="004900AE">
        <w:rPr>
          <w:rFonts w:ascii="Cambria" w:hAnsi="Cambria" w:cs="Cambria"/>
          <w:sz w:val="24"/>
          <w:szCs w:val="24"/>
          <w:lang w:val="sr-Cyrl-RS"/>
        </w:rPr>
        <w:t>Друмски саобраћај</w:t>
      </w:r>
      <w:r w:rsidR="00D4568E">
        <w:rPr>
          <w:rFonts w:ascii="Cambria" w:hAnsi="Cambria" w:cs="Cambria"/>
          <w:sz w:val="24"/>
          <w:szCs w:val="24"/>
          <w:lang w:val="sr-Cyrl-RS"/>
        </w:rPr>
        <w:t xml:space="preserve"> и транспорт</w:t>
      </w:r>
      <w:r w:rsidRPr="004900AE">
        <w:rPr>
          <w:rFonts w:ascii="Amasis MT Pro" w:hAnsi="Amasis MT Pro"/>
          <w:sz w:val="24"/>
          <w:szCs w:val="24"/>
          <w:lang w:val="sr-Cyrl-RS"/>
        </w:rPr>
        <w:t xml:space="preserve">, </w:t>
      </w:r>
      <w:r w:rsidR="00122EC5">
        <w:rPr>
          <w:rFonts w:ascii="Cambria" w:hAnsi="Cambria" w:cs="Cambria"/>
          <w:sz w:val="24"/>
          <w:szCs w:val="24"/>
          <w:lang w:val="sr-Cyrl-RS"/>
        </w:rPr>
        <w:t>уписано је 27</w:t>
      </w:r>
      <w:r w:rsidRPr="004900AE">
        <w:rPr>
          <w:rFonts w:ascii="Amasis MT Pro" w:hAnsi="Amasis MT Pro"/>
          <w:sz w:val="24"/>
          <w:szCs w:val="24"/>
          <w:lang w:val="sr-Cyrl-RS"/>
        </w:rPr>
        <w:t xml:space="preserve"> </w:t>
      </w:r>
      <w:r w:rsidRPr="004900AE">
        <w:rPr>
          <w:rFonts w:ascii="Cambria" w:hAnsi="Cambria" w:cs="Cambria"/>
          <w:sz w:val="24"/>
          <w:szCs w:val="24"/>
          <w:lang w:val="sr-Cyrl-RS"/>
        </w:rPr>
        <w:t>студената</w:t>
      </w:r>
      <w:r w:rsidR="00650D74">
        <w:rPr>
          <w:rFonts w:ascii="Cambria" w:hAnsi="Cambria" w:cs="Cambria"/>
          <w:sz w:val="24"/>
          <w:szCs w:val="24"/>
          <w:lang w:val="sr-Cyrl-RS"/>
        </w:rPr>
        <w:t>, који су</w:t>
      </w:r>
      <w:r w:rsidRPr="004900AE">
        <w:rPr>
          <w:rFonts w:ascii="Amasis MT Pro" w:hAnsi="Amasis MT Pro"/>
          <w:sz w:val="24"/>
          <w:szCs w:val="24"/>
          <w:lang w:val="sr-Cyrl-RS"/>
        </w:rPr>
        <w:t xml:space="preserve"> </w:t>
      </w:r>
      <w:r w:rsidR="00650D74">
        <w:rPr>
          <w:rFonts w:ascii="Cambria" w:hAnsi="Cambria" w:cs="Cambria"/>
          <w:sz w:val="24"/>
          <w:szCs w:val="24"/>
          <w:lang w:val="sr-Cyrl-RS"/>
        </w:rPr>
        <w:t>полагали</w:t>
      </w:r>
      <w:r w:rsidRPr="004900AE">
        <w:rPr>
          <w:rFonts w:ascii="Amasis MT Pro" w:hAnsi="Amasis MT Pro"/>
          <w:sz w:val="24"/>
          <w:szCs w:val="24"/>
          <w:lang w:val="sr-Cyrl-RS"/>
        </w:rPr>
        <w:t xml:space="preserve"> </w:t>
      </w:r>
      <w:r w:rsidRPr="004900AE">
        <w:rPr>
          <w:rFonts w:ascii="Cambria" w:hAnsi="Cambria" w:cs="Cambria"/>
          <w:sz w:val="24"/>
          <w:szCs w:val="24"/>
          <w:lang w:val="sr-Cyrl-RS"/>
        </w:rPr>
        <w:t>испите</w:t>
      </w:r>
      <w:r w:rsidRPr="004900AE">
        <w:rPr>
          <w:rFonts w:ascii="Amasis MT Pro" w:hAnsi="Amasis MT Pro"/>
          <w:sz w:val="24"/>
          <w:szCs w:val="24"/>
          <w:lang w:val="sr-Cyrl-RS"/>
        </w:rPr>
        <w:t xml:space="preserve"> </w:t>
      </w:r>
      <w:r w:rsidRPr="004900AE">
        <w:rPr>
          <w:rFonts w:ascii="Cambria" w:hAnsi="Cambria" w:cs="Cambria"/>
          <w:sz w:val="24"/>
          <w:szCs w:val="24"/>
          <w:lang w:val="sr-Cyrl-RS"/>
        </w:rPr>
        <w:t>из</w:t>
      </w:r>
      <w:r w:rsidRPr="004900AE">
        <w:rPr>
          <w:rFonts w:ascii="Amasis MT Pro" w:hAnsi="Amasis MT Pro"/>
          <w:sz w:val="24"/>
          <w:szCs w:val="24"/>
          <w:lang w:val="sr-Cyrl-RS"/>
        </w:rPr>
        <w:t xml:space="preserve"> </w:t>
      </w:r>
      <w:r w:rsidR="00650D74">
        <w:rPr>
          <w:rFonts w:ascii="Cambria" w:hAnsi="Cambria" w:cs="Cambria"/>
          <w:sz w:val="24"/>
          <w:szCs w:val="24"/>
          <w:lang w:val="sr-Cyrl-RS"/>
        </w:rPr>
        <w:t>шест</w:t>
      </w:r>
      <w:r w:rsidRPr="004900AE">
        <w:rPr>
          <w:rFonts w:ascii="Amasis MT Pro" w:hAnsi="Amasis MT Pro"/>
          <w:sz w:val="24"/>
          <w:szCs w:val="24"/>
          <w:lang w:val="sr-Cyrl-RS"/>
        </w:rPr>
        <w:t xml:space="preserve"> </w:t>
      </w:r>
      <w:r w:rsidRPr="004900AE">
        <w:rPr>
          <w:rFonts w:ascii="Cambria" w:hAnsi="Cambria" w:cs="Cambria"/>
          <w:sz w:val="24"/>
          <w:szCs w:val="24"/>
          <w:lang w:val="sr-Cyrl-RS"/>
        </w:rPr>
        <w:t>предмета</w:t>
      </w:r>
      <w:r w:rsidRPr="004900AE">
        <w:rPr>
          <w:rFonts w:ascii="Amasis MT Pro" w:hAnsi="Amasis MT Pro"/>
          <w:sz w:val="24"/>
          <w:szCs w:val="24"/>
          <w:lang w:val="sr-Cyrl-RS"/>
        </w:rPr>
        <w:t xml:space="preserve">: </w:t>
      </w:r>
    </w:p>
    <w:p w14:paraId="3A0F2BD8" w14:textId="1EDCD0B1" w:rsidR="00650D74" w:rsidRPr="00650D74" w:rsidRDefault="00650D74" w:rsidP="00650D74">
      <w:pPr>
        <w:pStyle w:val="ListParagraph"/>
        <w:numPr>
          <w:ilvl w:val="0"/>
          <w:numId w:val="25"/>
        </w:numPr>
        <w:jc w:val="both"/>
        <w:rPr>
          <w:sz w:val="24"/>
          <w:szCs w:val="24"/>
          <w:lang w:val="sr-Cyrl-RS"/>
        </w:rPr>
      </w:pPr>
      <w:proofErr w:type="spellStart"/>
      <w:r w:rsidRPr="00650D74">
        <w:rPr>
          <w:sz w:val="24"/>
          <w:szCs w:val="24"/>
        </w:rPr>
        <w:t>Саобраћајно</w:t>
      </w:r>
      <w:proofErr w:type="spellEnd"/>
      <w:r w:rsidRPr="00650D74">
        <w:rPr>
          <w:sz w:val="24"/>
          <w:szCs w:val="24"/>
        </w:rPr>
        <w:t xml:space="preserve"> </w:t>
      </w:r>
      <w:proofErr w:type="spellStart"/>
      <w:r w:rsidRPr="00650D74">
        <w:rPr>
          <w:sz w:val="24"/>
          <w:szCs w:val="24"/>
        </w:rPr>
        <w:t>пројектовање</w:t>
      </w:r>
      <w:proofErr w:type="spellEnd"/>
    </w:p>
    <w:p w14:paraId="5D2315E9" w14:textId="260C85C8" w:rsidR="00650D74" w:rsidRPr="00650D74" w:rsidRDefault="00650D74" w:rsidP="00650D74">
      <w:pPr>
        <w:pStyle w:val="ListParagraph"/>
        <w:numPr>
          <w:ilvl w:val="0"/>
          <w:numId w:val="25"/>
        </w:numPr>
        <w:jc w:val="both"/>
        <w:rPr>
          <w:sz w:val="24"/>
          <w:szCs w:val="24"/>
          <w:lang w:val="sr-Cyrl-RS"/>
        </w:rPr>
      </w:pPr>
      <w:proofErr w:type="spellStart"/>
      <w:r w:rsidRPr="00650D74">
        <w:rPr>
          <w:sz w:val="24"/>
          <w:szCs w:val="24"/>
        </w:rPr>
        <w:t>Технике</w:t>
      </w:r>
      <w:proofErr w:type="spellEnd"/>
      <w:r w:rsidRPr="00650D74">
        <w:rPr>
          <w:sz w:val="24"/>
          <w:szCs w:val="24"/>
        </w:rPr>
        <w:t xml:space="preserve"> </w:t>
      </w:r>
      <w:proofErr w:type="spellStart"/>
      <w:r w:rsidRPr="00650D74">
        <w:rPr>
          <w:sz w:val="24"/>
          <w:szCs w:val="24"/>
        </w:rPr>
        <w:t>контроле</w:t>
      </w:r>
      <w:proofErr w:type="spellEnd"/>
      <w:r w:rsidRPr="00650D74">
        <w:rPr>
          <w:sz w:val="24"/>
          <w:szCs w:val="24"/>
        </w:rPr>
        <w:t xml:space="preserve"> у </w:t>
      </w:r>
      <w:proofErr w:type="spellStart"/>
      <w:r w:rsidRPr="00650D74">
        <w:rPr>
          <w:sz w:val="24"/>
          <w:szCs w:val="24"/>
        </w:rPr>
        <w:t>саобраћају</w:t>
      </w:r>
      <w:proofErr w:type="spellEnd"/>
    </w:p>
    <w:p w14:paraId="46631E6A" w14:textId="6392A4F8" w:rsidR="00650D74" w:rsidRPr="00650D74" w:rsidRDefault="00650D74" w:rsidP="00650D74">
      <w:pPr>
        <w:pStyle w:val="ListParagraph"/>
        <w:numPr>
          <w:ilvl w:val="0"/>
          <w:numId w:val="25"/>
        </w:numPr>
        <w:jc w:val="both"/>
        <w:rPr>
          <w:sz w:val="24"/>
          <w:szCs w:val="24"/>
          <w:lang w:val="sr-Cyrl-RS"/>
        </w:rPr>
      </w:pPr>
      <w:proofErr w:type="spellStart"/>
      <w:r w:rsidRPr="00650D74">
        <w:rPr>
          <w:sz w:val="24"/>
          <w:szCs w:val="24"/>
        </w:rPr>
        <w:t>Технологија</w:t>
      </w:r>
      <w:proofErr w:type="spellEnd"/>
      <w:r w:rsidRPr="00650D74">
        <w:rPr>
          <w:sz w:val="24"/>
          <w:szCs w:val="24"/>
        </w:rPr>
        <w:t xml:space="preserve"> </w:t>
      </w:r>
      <w:proofErr w:type="spellStart"/>
      <w:r w:rsidRPr="00650D74">
        <w:rPr>
          <w:sz w:val="24"/>
          <w:szCs w:val="24"/>
        </w:rPr>
        <w:t>рада</w:t>
      </w:r>
      <w:proofErr w:type="spellEnd"/>
      <w:r w:rsidRPr="00650D74">
        <w:rPr>
          <w:sz w:val="24"/>
          <w:szCs w:val="24"/>
        </w:rPr>
        <w:t xml:space="preserve"> ЦОВ</w:t>
      </w:r>
    </w:p>
    <w:p w14:paraId="45A9E66F" w14:textId="21FA1A46" w:rsidR="00650D74" w:rsidRPr="00650D74" w:rsidRDefault="00650D74" w:rsidP="00650D74">
      <w:pPr>
        <w:pStyle w:val="ListParagraph"/>
        <w:numPr>
          <w:ilvl w:val="0"/>
          <w:numId w:val="25"/>
        </w:numPr>
        <w:jc w:val="both"/>
        <w:rPr>
          <w:sz w:val="24"/>
          <w:szCs w:val="24"/>
          <w:lang w:val="sr-Cyrl-RS"/>
        </w:rPr>
      </w:pPr>
      <w:proofErr w:type="spellStart"/>
      <w:r w:rsidRPr="00650D74">
        <w:rPr>
          <w:sz w:val="24"/>
          <w:szCs w:val="24"/>
        </w:rPr>
        <w:t>Стручна</w:t>
      </w:r>
      <w:proofErr w:type="spellEnd"/>
      <w:r w:rsidRPr="00650D74">
        <w:rPr>
          <w:sz w:val="24"/>
          <w:szCs w:val="24"/>
        </w:rPr>
        <w:t xml:space="preserve"> </w:t>
      </w:r>
      <w:proofErr w:type="spellStart"/>
      <w:r w:rsidRPr="00650D74">
        <w:rPr>
          <w:sz w:val="24"/>
          <w:szCs w:val="24"/>
        </w:rPr>
        <w:t>пракса</w:t>
      </w:r>
      <w:proofErr w:type="spellEnd"/>
      <w:r w:rsidRPr="00650D74">
        <w:rPr>
          <w:sz w:val="24"/>
          <w:szCs w:val="24"/>
        </w:rPr>
        <w:t xml:space="preserve"> 2</w:t>
      </w:r>
    </w:p>
    <w:p w14:paraId="75B59A03" w14:textId="52E26152" w:rsidR="00650D74" w:rsidRPr="00650D74" w:rsidRDefault="00650D74" w:rsidP="00650D74">
      <w:pPr>
        <w:pStyle w:val="ListParagraph"/>
        <w:numPr>
          <w:ilvl w:val="0"/>
          <w:numId w:val="25"/>
        </w:numPr>
        <w:jc w:val="both"/>
        <w:rPr>
          <w:sz w:val="24"/>
          <w:szCs w:val="24"/>
          <w:lang w:val="sr-Cyrl-RS"/>
        </w:rPr>
      </w:pPr>
      <w:proofErr w:type="spellStart"/>
      <w:r w:rsidRPr="00650D74">
        <w:rPr>
          <w:sz w:val="24"/>
          <w:szCs w:val="24"/>
        </w:rPr>
        <w:t>Системи</w:t>
      </w:r>
      <w:proofErr w:type="spellEnd"/>
      <w:r w:rsidRPr="00650D74">
        <w:rPr>
          <w:sz w:val="24"/>
          <w:szCs w:val="24"/>
        </w:rPr>
        <w:t xml:space="preserve"> </w:t>
      </w:r>
      <w:proofErr w:type="spellStart"/>
      <w:r w:rsidRPr="00650D74">
        <w:rPr>
          <w:sz w:val="24"/>
          <w:szCs w:val="24"/>
        </w:rPr>
        <w:t>квалитета</w:t>
      </w:r>
      <w:proofErr w:type="spellEnd"/>
      <w:r w:rsidRPr="00650D74">
        <w:rPr>
          <w:sz w:val="24"/>
          <w:szCs w:val="24"/>
        </w:rPr>
        <w:t xml:space="preserve"> у </w:t>
      </w:r>
      <w:proofErr w:type="spellStart"/>
      <w:r w:rsidRPr="00650D74">
        <w:rPr>
          <w:sz w:val="24"/>
          <w:szCs w:val="24"/>
        </w:rPr>
        <w:t>друмском</w:t>
      </w:r>
      <w:proofErr w:type="spellEnd"/>
      <w:r w:rsidRPr="00650D74">
        <w:rPr>
          <w:sz w:val="24"/>
          <w:szCs w:val="24"/>
        </w:rPr>
        <w:t xml:space="preserve"> </w:t>
      </w:r>
      <w:proofErr w:type="spellStart"/>
      <w:r w:rsidRPr="00650D74">
        <w:rPr>
          <w:sz w:val="24"/>
          <w:szCs w:val="24"/>
        </w:rPr>
        <w:t>транспорту</w:t>
      </w:r>
      <w:proofErr w:type="spellEnd"/>
    </w:p>
    <w:p w14:paraId="024D071B" w14:textId="601637C7" w:rsidR="00650D74" w:rsidRPr="00650D74" w:rsidRDefault="00650D74" w:rsidP="00650D74">
      <w:pPr>
        <w:pStyle w:val="ListParagraph"/>
        <w:numPr>
          <w:ilvl w:val="0"/>
          <w:numId w:val="25"/>
        </w:numPr>
        <w:jc w:val="both"/>
        <w:rPr>
          <w:sz w:val="24"/>
          <w:szCs w:val="24"/>
          <w:lang w:val="sr-Cyrl-RS"/>
        </w:rPr>
      </w:pPr>
      <w:proofErr w:type="spellStart"/>
      <w:r w:rsidRPr="00650D74">
        <w:rPr>
          <w:sz w:val="24"/>
          <w:szCs w:val="24"/>
        </w:rPr>
        <w:t>Примењени</w:t>
      </w:r>
      <w:proofErr w:type="spellEnd"/>
      <w:r w:rsidRPr="00650D74">
        <w:rPr>
          <w:sz w:val="24"/>
          <w:szCs w:val="24"/>
        </w:rPr>
        <w:t xml:space="preserve"> </w:t>
      </w:r>
      <w:proofErr w:type="spellStart"/>
      <w:r w:rsidRPr="00650D74">
        <w:rPr>
          <w:sz w:val="24"/>
          <w:szCs w:val="24"/>
        </w:rPr>
        <w:t>истраживачки</w:t>
      </w:r>
      <w:proofErr w:type="spellEnd"/>
      <w:r w:rsidRPr="00650D74">
        <w:rPr>
          <w:sz w:val="24"/>
          <w:szCs w:val="24"/>
        </w:rPr>
        <w:t xml:space="preserve"> </w:t>
      </w:r>
      <w:proofErr w:type="spellStart"/>
      <w:r w:rsidRPr="00650D74">
        <w:rPr>
          <w:sz w:val="24"/>
          <w:szCs w:val="24"/>
        </w:rPr>
        <w:t>рад</w:t>
      </w:r>
      <w:proofErr w:type="spellEnd"/>
    </w:p>
    <w:p w14:paraId="20257982" w14:textId="655852B4" w:rsidR="00650D74" w:rsidRPr="00283D9F" w:rsidRDefault="00650D74" w:rsidP="00650D74">
      <w:pPr>
        <w:spacing w:after="0" w:line="240" w:lineRule="auto"/>
        <w:rPr>
          <w:rFonts w:ascii="Cambria" w:hAnsi="Cambria" w:cs="Cambria"/>
          <w:b/>
          <w:bCs/>
          <w:sz w:val="28"/>
          <w:szCs w:val="28"/>
          <w:lang w:val="sr-Cyrl-RS"/>
        </w:rPr>
      </w:pPr>
      <w:r w:rsidRPr="00283D9F">
        <w:rPr>
          <w:rFonts w:ascii="Cambria" w:hAnsi="Cambria" w:cs="Cambria"/>
          <w:b/>
          <w:bCs/>
          <w:sz w:val="28"/>
          <w:szCs w:val="28"/>
          <w:lang w:val="sr-Cyrl-RS"/>
        </w:rPr>
        <w:t xml:space="preserve">Проценат пролазности и просечна оцена за све предмете </w:t>
      </w:r>
      <w:r w:rsidR="00C8698D">
        <w:rPr>
          <w:rFonts w:ascii="Cambria" w:hAnsi="Cambria" w:cs="Cambria"/>
          <w:b/>
          <w:bCs/>
          <w:sz w:val="28"/>
          <w:szCs w:val="28"/>
          <w:lang w:val="sr-Cyrl-RS"/>
        </w:rPr>
        <w:t>друге</w:t>
      </w:r>
      <w:r w:rsidRPr="00283D9F">
        <w:rPr>
          <w:rFonts w:ascii="Cambria" w:hAnsi="Cambria" w:cs="Cambria"/>
          <w:b/>
          <w:bCs/>
          <w:sz w:val="28"/>
          <w:szCs w:val="28"/>
          <w:lang w:val="sr-Cyrl-RS"/>
        </w:rPr>
        <w:t xml:space="preserve"> године</w:t>
      </w:r>
    </w:p>
    <w:tbl>
      <w:tblPr>
        <w:tblStyle w:val="TableGrid"/>
        <w:tblW w:w="0" w:type="auto"/>
        <w:tblLook w:val="04A0" w:firstRow="1" w:lastRow="0" w:firstColumn="1" w:lastColumn="0" w:noHBand="0" w:noVBand="1"/>
      </w:tblPr>
      <w:tblGrid>
        <w:gridCol w:w="2333"/>
        <w:gridCol w:w="1864"/>
        <w:gridCol w:w="1403"/>
        <w:gridCol w:w="1704"/>
        <w:gridCol w:w="1326"/>
      </w:tblGrid>
      <w:tr w:rsidR="00017598" w:rsidRPr="00CF632F" w14:paraId="719DA6F5" w14:textId="77777777" w:rsidTr="006D31B7">
        <w:tc>
          <w:tcPr>
            <w:tcW w:w="2973" w:type="dxa"/>
          </w:tcPr>
          <w:p w14:paraId="30F14EE2" w14:textId="77777777" w:rsidR="00017598" w:rsidRPr="00CF632F" w:rsidRDefault="00017598" w:rsidP="006D31B7">
            <w:pPr>
              <w:pStyle w:val="NoSpacing"/>
              <w:rPr>
                <w:rFonts w:ascii="Amasis MT Pro" w:hAnsi="Amasis MT Pro"/>
                <w:b/>
                <w:bCs/>
                <w:sz w:val="24"/>
                <w:szCs w:val="24"/>
              </w:rPr>
            </w:pPr>
            <w:proofErr w:type="spellStart"/>
            <w:r w:rsidRPr="00CF632F">
              <w:rPr>
                <w:rFonts w:ascii="Cambria" w:hAnsi="Cambria" w:cs="Cambria"/>
                <w:b/>
                <w:bCs/>
                <w:sz w:val="24"/>
                <w:szCs w:val="24"/>
              </w:rPr>
              <w:t>Предмет</w:t>
            </w:r>
            <w:proofErr w:type="spellEnd"/>
          </w:p>
        </w:tc>
        <w:tc>
          <w:tcPr>
            <w:tcW w:w="1224" w:type="dxa"/>
          </w:tcPr>
          <w:p w14:paraId="346C0480" w14:textId="37FE0951" w:rsidR="00017598" w:rsidRPr="00C8698D" w:rsidRDefault="00017598" w:rsidP="00C8698D">
            <w:pPr>
              <w:pStyle w:val="NoSpacing"/>
              <w:jc w:val="center"/>
              <w:rPr>
                <w:rFonts w:ascii="Amasis MT Pro" w:hAnsi="Amasis MT Pro"/>
                <w:b/>
                <w:bCs/>
                <w:sz w:val="24"/>
                <w:szCs w:val="24"/>
                <w:lang w:val="sr-Cyrl-RS"/>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r w:rsidR="00C8698D">
              <w:rPr>
                <w:rFonts w:ascii="Cambria" w:hAnsi="Cambria" w:cs="Cambria"/>
                <w:b/>
                <w:bCs/>
                <w:sz w:val="24"/>
                <w:szCs w:val="24"/>
                <w:lang w:val="sr-Cyrl-RS"/>
              </w:rPr>
              <w:t>првоуписаних студената</w:t>
            </w:r>
          </w:p>
        </w:tc>
        <w:tc>
          <w:tcPr>
            <w:tcW w:w="1403" w:type="dxa"/>
          </w:tcPr>
          <w:p w14:paraId="2EF57885" w14:textId="77777777" w:rsidR="00017598" w:rsidRPr="00CF632F" w:rsidRDefault="00017598"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положило</w:t>
            </w:r>
            <w:proofErr w:type="spellEnd"/>
          </w:p>
        </w:tc>
        <w:tc>
          <w:tcPr>
            <w:tcW w:w="1704" w:type="dxa"/>
          </w:tcPr>
          <w:p w14:paraId="1A1D4DE0" w14:textId="77777777" w:rsidR="00017598" w:rsidRPr="00CF632F" w:rsidRDefault="00017598"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p>
        </w:tc>
        <w:tc>
          <w:tcPr>
            <w:tcW w:w="1326" w:type="dxa"/>
          </w:tcPr>
          <w:p w14:paraId="71414FC2" w14:textId="77777777" w:rsidR="00017598" w:rsidRPr="00CF632F" w:rsidRDefault="00017598"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Просечна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оцена</w:t>
            </w:r>
            <w:proofErr w:type="spellEnd"/>
          </w:p>
        </w:tc>
      </w:tr>
      <w:tr w:rsidR="00017598" w:rsidRPr="00CF632F" w14:paraId="000A1131" w14:textId="77777777" w:rsidTr="006D31B7">
        <w:tc>
          <w:tcPr>
            <w:tcW w:w="2973" w:type="dxa"/>
          </w:tcPr>
          <w:p w14:paraId="481AEAFB" w14:textId="74FC0498" w:rsidR="00017598" w:rsidRPr="00CF632F" w:rsidRDefault="00017598" w:rsidP="00017598">
            <w:pPr>
              <w:pStyle w:val="NoSpacing"/>
              <w:rPr>
                <w:rFonts w:ascii="Amasis MT Pro" w:hAnsi="Amasis MT Pro"/>
                <w:sz w:val="24"/>
                <w:szCs w:val="24"/>
              </w:rPr>
            </w:pPr>
            <w:proofErr w:type="spellStart"/>
            <w:r w:rsidRPr="002E586C">
              <w:t>Саобраћајно</w:t>
            </w:r>
            <w:proofErr w:type="spellEnd"/>
            <w:r w:rsidRPr="002E586C">
              <w:t xml:space="preserve"> </w:t>
            </w:r>
            <w:proofErr w:type="spellStart"/>
            <w:r w:rsidRPr="002E586C">
              <w:t>пројектовање</w:t>
            </w:r>
            <w:proofErr w:type="spellEnd"/>
          </w:p>
        </w:tc>
        <w:tc>
          <w:tcPr>
            <w:tcW w:w="1224" w:type="dxa"/>
          </w:tcPr>
          <w:p w14:paraId="4BB58144" w14:textId="6D5ECBB0" w:rsidR="00017598" w:rsidRPr="00650D74" w:rsidRDefault="00017598" w:rsidP="00650D74">
            <w:pPr>
              <w:pStyle w:val="NoSpacing"/>
              <w:jc w:val="center"/>
              <w:rPr>
                <w:rFonts w:ascii="Amasis MT Pro" w:hAnsi="Amasis MT Pro"/>
                <w:sz w:val="24"/>
                <w:szCs w:val="24"/>
                <w:lang w:val="sr-Cyrl-RS"/>
              </w:rPr>
            </w:pPr>
            <w:r w:rsidRPr="002E586C">
              <w:t>2</w:t>
            </w:r>
            <w:r w:rsidR="00650D74">
              <w:rPr>
                <w:lang w:val="sr-Cyrl-RS"/>
              </w:rPr>
              <w:t>7</w:t>
            </w:r>
          </w:p>
        </w:tc>
        <w:tc>
          <w:tcPr>
            <w:tcW w:w="1403" w:type="dxa"/>
          </w:tcPr>
          <w:p w14:paraId="0D2CDEA1" w14:textId="16BDEE16" w:rsidR="00017598" w:rsidRPr="00CF632F" w:rsidRDefault="00017598" w:rsidP="00017598">
            <w:pPr>
              <w:pStyle w:val="NoSpacing"/>
              <w:jc w:val="center"/>
              <w:rPr>
                <w:rFonts w:ascii="Amasis MT Pro" w:hAnsi="Amasis MT Pro"/>
                <w:sz w:val="24"/>
                <w:szCs w:val="24"/>
              </w:rPr>
            </w:pPr>
            <w:r w:rsidRPr="002E586C">
              <w:t>20</w:t>
            </w:r>
          </w:p>
        </w:tc>
        <w:tc>
          <w:tcPr>
            <w:tcW w:w="1704" w:type="dxa"/>
          </w:tcPr>
          <w:p w14:paraId="0D658090" w14:textId="49292B3A" w:rsidR="00017598" w:rsidRPr="00CF632F" w:rsidRDefault="00650D74" w:rsidP="00017598">
            <w:pPr>
              <w:pStyle w:val="NoSpacing"/>
              <w:jc w:val="center"/>
              <w:rPr>
                <w:rFonts w:ascii="Amasis MT Pro" w:hAnsi="Amasis MT Pro"/>
                <w:sz w:val="24"/>
                <w:szCs w:val="24"/>
              </w:rPr>
            </w:pPr>
            <w:r>
              <w:rPr>
                <w:lang w:val="sr-Cyrl-RS"/>
              </w:rPr>
              <w:t>74</w:t>
            </w:r>
            <w:r w:rsidR="00017598" w:rsidRPr="002E586C">
              <w:t>%</w:t>
            </w:r>
          </w:p>
        </w:tc>
        <w:tc>
          <w:tcPr>
            <w:tcW w:w="1326" w:type="dxa"/>
          </w:tcPr>
          <w:p w14:paraId="0A01BF06" w14:textId="25250CB3" w:rsidR="00017598" w:rsidRPr="00CF632F" w:rsidRDefault="00017598" w:rsidP="00017598">
            <w:pPr>
              <w:pStyle w:val="NoSpacing"/>
              <w:jc w:val="center"/>
              <w:rPr>
                <w:rFonts w:ascii="Amasis MT Pro" w:hAnsi="Amasis MT Pro"/>
                <w:sz w:val="24"/>
                <w:szCs w:val="24"/>
              </w:rPr>
            </w:pPr>
            <w:r w:rsidRPr="002E586C">
              <w:t>7.55</w:t>
            </w:r>
          </w:p>
        </w:tc>
      </w:tr>
      <w:tr w:rsidR="00017598" w:rsidRPr="00CF632F" w14:paraId="01D3E408" w14:textId="77777777" w:rsidTr="006D31B7">
        <w:tc>
          <w:tcPr>
            <w:tcW w:w="2973" w:type="dxa"/>
          </w:tcPr>
          <w:p w14:paraId="1D422745" w14:textId="4FB9905E" w:rsidR="00017598" w:rsidRPr="00CF632F" w:rsidRDefault="00017598" w:rsidP="00017598">
            <w:pPr>
              <w:pStyle w:val="NoSpacing"/>
              <w:rPr>
                <w:rFonts w:ascii="Amasis MT Pro" w:hAnsi="Amasis MT Pro"/>
                <w:sz w:val="24"/>
                <w:szCs w:val="24"/>
              </w:rPr>
            </w:pPr>
            <w:proofErr w:type="spellStart"/>
            <w:r w:rsidRPr="002E586C">
              <w:t>Технике</w:t>
            </w:r>
            <w:proofErr w:type="spellEnd"/>
            <w:r w:rsidRPr="002E586C">
              <w:t xml:space="preserve"> </w:t>
            </w:r>
            <w:proofErr w:type="spellStart"/>
            <w:r w:rsidRPr="002E586C">
              <w:t>контроле</w:t>
            </w:r>
            <w:proofErr w:type="spellEnd"/>
            <w:r w:rsidRPr="002E586C">
              <w:t xml:space="preserve"> у </w:t>
            </w:r>
            <w:proofErr w:type="spellStart"/>
            <w:r w:rsidRPr="002E586C">
              <w:t>саобраћају</w:t>
            </w:r>
            <w:proofErr w:type="spellEnd"/>
          </w:p>
        </w:tc>
        <w:tc>
          <w:tcPr>
            <w:tcW w:w="1224" w:type="dxa"/>
          </w:tcPr>
          <w:p w14:paraId="0DE94AD4" w14:textId="12763FF4" w:rsidR="00017598" w:rsidRPr="00650D74" w:rsidRDefault="00017598" w:rsidP="00650D74">
            <w:pPr>
              <w:pStyle w:val="NoSpacing"/>
              <w:jc w:val="center"/>
              <w:rPr>
                <w:rFonts w:ascii="Amasis MT Pro" w:hAnsi="Amasis MT Pro"/>
                <w:sz w:val="24"/>
                <w:szCs w:val="24"/>
                <w:lang w:val="sr-Cyrl-RS"/>
              </w:rPr>
            </w:pPr>
            <w:r w:rsidRPr="002E586C">
              <w:t>2</w:t>
            </w:r>
            <w:r w:rsidR="00650D74">
              <w:rPr>
                <w:lang w:val="sr-Cyrl-RS"/>
              </w:rPr>
              <w:t>7</w:t>
            </w:r>
          </w:p>
        </w:tc>
        <w:tc>
          <w:tcPr>
            <w:tcW w:w="1403" w:type="dxa"/>
          </w:tcPr>
          <w:p w14:paraId="49E85013" w14:textId="04B50DBD" w:rsidR="00017598" w:rsidRPr="00CF632F" w:rsidRDefault="00017598" w:rsidP="00017598">
            <w:pPr>
              <w:pStyle w:val="NoSpacing"/>
              <w:jc w:val="center"/>
              <w:rPr>
                <w:rFonts w:ascii="Amasis MT Pro" w:hAnsi="Amasis MT Pro"/>
                <w:sz w:val="24"/>
                <w:szCs w:val="24"/>
              </w:rPr>
            </w:pPr>
            <w:r w:rsidRPr="002E586C">
              <w:t>23</w:t>
            </w:r>
          </w:p>
        </w:tc>
        <w:tc>
          <w:tcPr>
            <w:tcW w:w="1704" w:type="dxa"/>
          </w:tcPr>
          <w:p w14:paraId="7054D76B" w14:textId="7038521E" w:rsidR="00017598" w:rsidRPr="00CF632F" w:rsidRDefault="00650D74" w:rsidP="00017598">
            <w:pPr>
              <w:pStyle w:val="NoSpacing"/>
              <w:jc w:val="center"/>
              <w:rPr>
                <w:rFonts w:ascii="Amasis MT Pro" w:hAnsi="Amasis MT Pro"/>
                <w:sz w:val="24"/>
                <w:szCs w:val="24"/>
              </w:rPr>
            </w:pPr>
            <w:r>
              <w:rPr>
                <w:lang w:val="sr-Cyrl-RS"/>
              </w:rPr>
              <w:t>85.18</w:t>
            </w:r>
            <w:r w:rsidR="00017598" w:rsidRPr="002E586C">
              <w:t>%</w:t>
            </w:r>
          </w:p>
        </w:tc>
        <w:tc>
          <w:tcPr>
            <w:tcW w:w="1326" w:type="dxa"/>
          </w:tcPr>
          <w:p w14:paraId="01D92101" w14:textId="527B5D17" w:rsidR="00017598" w:rsidRPr="00CF632F" w:rsidRDefault="00017598" w:rsidP="00017598">
            <w:pPr>
              <w:pStyle w:val="NoSpacing"/>
              <w:jc w:val="center"/>
              <w:rPr>
                <w:rFonts w:ascii="Amasis MT Pro" w:hAnsi="Amasis MT Pro"/>
                <w:sz w:val="24"/>
                <w:szCs w:val="24"/>
              </w:rPr>
            </w:pPr>
            <w:r w:rsidRPr="002E586C">
              <w:t>8.43</w:t>
            </w:r>
          </w:p>
        </w:tc>
      </w:tr>
      <w:tr w:rsidR="00017598" w:rsidRPr="00CF632F" w14:paraId="7E5A9579" w14:textId="77777777" w:rsidTr="006D31B7">
        <w:tc>
          <w:tcPr>
            <w:tcW w:w="2973" w:type="dxa"/>
          </w:tcPr>
          <w:p w14:paraId="450E0880" w14:textId="188C174F" w:rsidR="00017598" w:rsidRPr="00CF632F" w:rsidRDefault="00017598" w:rsidP="00017598">
            <w:pPr>
              <w:pStyle w:val="NoSpacing"/>
              <w:rPr>
                <w:rFonts w:ascii="Amasis MT Pro" w:hAnsi="Amasis MT Pro"/>
                <w:sz w:val="24"/>
                <w:szCs w:val="24"/>
              </w:rPr>
            </w:pPr>
            <w:proofErr w:type="spellStart"/>
            <w:r w:rsidRPr="002E586C">
              <w:t>Технологија</w:t>
            </w:r>
            <w:proofErr w:type="spellEnd"/>
            <w:r w:rsidRPr="002E586C">
              <w:t xml:space="preserve"> </w:t>
            </w:r>
            <w:proofErr w:type="spellStart"/>
            <w:r w:rsidRPr="002E586C">
              <w:t>рада</w:t>
            </w:r>
            <w:proofErr w:type="spellEnd"/>
            <w:r w:rsidRPr="002E586C">
              <w:t xml:space="preserve"> ЦОВ</w:t>
            </w:r>
          </w:p>
        </w:tc>
        <w:tc>
          <w:tcPr>
            <w:tcW w:w="1224" w:type="dxa"/>
          </w:tcPr>
          <w:p w14:paraId="4668F429" w14:textId="686717D9" w:rsidR="00017598" w:rsidRPr="00650D74" w:rsidRDefault="00017598" w:rsidP="00650D74">
            <w:pPr>
              <w:pStyle w:val="NoSpacing"/>
              <w:jc w:val="center"/>
              <w:rPr>
                <w:rFonts w:ascii="Amasis MT Pro" w:hAnsi="Amasis MT Pro"/>
                <w:sz w:val="24"/>
                <w:szCs w:val="24"/>
                <w:lang w:val="sr-Cyrl-RS"/>
              </w:rPr>
            </w:pPr>
            <w:r w:rsidRPr="002E586C">
              <w:t>2</w:t>
            </w:r>
            <w:r w:rsidR="00650D74">
              <w:rPr>
                <w:lang w:val="sr-Cyrl-RS"/>
              </w:rPr>
              <w:t>7</w:t>
            </w:r>
          </w:p>
        </w:tc>
        <w:tc>
          <w:tcPr>
            <w:tcW w:w="1403" w:type="dxa"/>
          </w:tcPr>
          <w:p w14:paraId="436BB311" w14:textId="21FA420E" w:rsidR="00017598" w:rsidRPr="00CF632F" w:rsidRDefault="00017598" w:rsidP="00017598">
            <w:pPr>
              <w:pStyle w:val="NoSpacing"/>
              <w:jc w:val="center"/>
              <w:rPr>
                <w:rFonts w:ascii="Amasis MT Pro" w:hAnsi="Amasis MT Pro"/>
                <w:sz w:val="24"/>
                <w:szCs w:val="24"/>
              </w:rPr>
            </w:pPr>
            <w:r w:rsidRPr="002E586C">
              <w:t>24</w:t>
            </w:r>
          </w:p>
        </w:tc>
        <w:tc>
          <w:tcPr>
            <w:tcW w:w="1704" w:type="dxa"/>
          </w:tcPr>
          <w:p w14:paraId="15C17BC7" w14:textId="7B183619" w:rsidR="00017598" w:rsidRPr="00CF632F" w:rsidRDefault="00650D74" w:rsidP="00017598">
            <w:pPr>
              <w:pStyle w:val="NoSpacing"/>
              <w:jc w:val="center"/>
              <w:rPr>
                <w:rFonts w:ascii="Amasis MT Pro" w:hAnsi="Amasis MT Pro"/>
                <w:sz w:val="24"/>
                <w:szCs w:val="24"/>
              </w:rPr>
            </w:pPr>
            <w:r>
              <w:rPr>
                <w:lang w:val="sr-Cyrl-RS"/>
              </w:rPr>
              <w:t>88.9</w:t>
            </w:r>
            <w:r w:rsidR="00017598" w:rsidRPr="002E586C">
              <w:t>%</w:t>
            </w:r>
          </w:p>
        </w:tc>
        <w:tc>
          <w:tcPr>
            <w:tcW w:w="1326" w:type="dxa"/>
          </w:tcPr>
          <w:p w14:paraId="3AB64AA6" w14:textId="61404AA0" w:rsidR="00017598" w:rsidRPr="00CF632F" w:rsidRDefault="00017598" w:rsidP="00017598">
            <w:pPr>
              <w:pStyle w:val="NoSpacing"/>
              <w:jc w:val="center"/>
              <w:rPr>
                <w:rFonts w:ascii="Amasis MT Pro" w:hAnsi="Amasis MT Pro"/>
                <w:sz w:val="24"/>
                <w:szCs w:val="24"/>
              </w:rPr>
            </w:pPr>
            <w:r w:rsidRPr="002E586C">
              <w:t>8.29</w:t>
            </w:r>
          </w:p>
        </w:tc>
      </w:tr>
      <w:tr w:rsidR="00017598" w:rsidRPr="00CF632F" w14:paraId="7C79B1C1" w14:textId="77777777" w:rsidTr="006D31B7">
        <w:tc>
          <w:tcPr>
            <w:tcW w:w="2973" w:type="dxa"/>
          </w:tcPr>
          <w:p w14:paraId="7425349F" w14:textId="76BE7960" w:rsidR="00017598" w:rsidRPr="00CF632F" w:rsidRDefault="00017598" w:rsidP="00017598">
            <w:pPr>
              <w:pStyle w:val="NoSpacing"/>
              <w:rPr>
                <w:rFonts w:ascii="Amasis MT Pro" w:hAnsi="Amasis MT Pro"/>
                <w:sz w:val="24"/>
                <w:szCs w:val="24"/>
              </w:rPr>
            </w:pPr>
            <w:proofErr w:type="spellStart"/>
            <w:r w:rsidRPr="002E586C">
              <w:t>Стручна</w:t>
            </w:r>
            <w:proofErr w:type="spellEnd"/>
            <w:r w:rsidRPr="002E586C">
              <w:t xml:space="preserve"> </w:t>
            </w:r>
            <w:proofErr w:type="spellStart"/>
            <w:r w:rsidRPr="002E586C">
              <w:t>пракса</w:t>
            </w:r>
            <w:proofErr w:type="spellEnd"/>
            <w:r w:rsidRPr="002E586C">
              <w:t xml:space="preserve"> 2</w:t>
            </w:r>
          </w:p>
        </w:tc>
        <w:tc>
          <w:tcPr>
            <w:tcW w:w="1224" w:type="dxa"/>
          </w:tcPr>
          <w:p w14:paraId="5260A6BB" w14:textId="773C5CF2" w:rsidR="00017598" w:rsidRPr="00650D74" w:rsidRDefault="00650D74" w:rsidP="00017598">
            <w:pPr>
              <w:pStyle w:val="NoSpacing"/>
              <w:jc w:val="center"/>
              <w:rPr>
                <w:rFonts w:ascii="Amasis MT Pro" w:hAnsi="Amasis MT Pro"/>
                <w:sz w:val="24"/>
                <w:szCs w:val="24"/>
                <w:lang w:val="sr-Cyrl-RS"/>
              </w:rPr>
            </w:pPr>
            <w:r>
              <w:rPr>
                <w:lang w:val="sr-Cyrl-RS"/>
              </w:rPr>
              <w:t>27</w:t>
            </w:r>
          </w:p>
        </w:tc>
        <w:tc>
          <w:tcPr>
            <w:tcW w:w="1403" w:type="dxa"/>
          </w:tcPr>
          <w:p w14:paraId="60E92E38" w14:textId="70C985EA" w:rsidR="00017598" w:rsidRPr="00CF632F" w:rsidRDefault="00017598" w:rsidP="00017598">
            <w:pPr>
              <w:pStyle w:val="NoSpacing"/>
              <w:jc w:val="center"/>
              <w:rPr>
                <w:rFonts w:ascii="Amasis MT Pro" w:hAnsi="Amasis MT Pro"/>
                <w:sz w:val="24"/>
                <w:szCs w:val="24"/>
              </w:rPr>
            </w:pPr>
            <w:r w:rsidRPr="002E586C">
              <w:t>4</w:t>
            </w:r>
          </w:p>
        </w:tc>
        <w:tc>
          <w:tcPr>
            <w:tcW w:w="1704" w:type="dxa"/>
          </w:tcPr>
          <w:p w14:paraId="6C9F15D3" w14:textId="1C915505" w:rsidR="00017598" w:rsidRPr="00CF632F" w:rsidRDefault="00650D74" w:rsidP="00017598">
            <w:pPr>
              <w:pStyle w:val="NoSpacing"/>
              <w:jc w:val="center"/>
              <w:rPr>
                <w:rFonts w:ascii="Amasis MT Pro" w:hAnsi="Amasis MT Pro"/>
                <w:sz w:val="24"/>
                <w:szCs w:val="24"/>
              </w:rPr>
            </w:pPr>
            <w:r>
              <w:rPr>
                <w:lang w:val="sr-Cyrl-RS"/>
              </w:rPr>
              <w:t>14.8</w:t>
            </w:r>
            <w:r w:rsidR="00017598" w:rsidRPr="002E586C">
              <w:t>%</w:t>
            </w:r>
          </w:p>
        </w:tc>
        <w:tc>
          <w:tcPr>
            <w:tcW w:w="1326" w:type="dxa"/>
          </w:tcPr>
          <w:p w14:paraId="2E1526AE" w14:textId="47D5C44B" w:rsidR="00017598" w:rsidRPr="00CF632F" w:rsidRDefault="00017598" w:rsidP="00017598">
            <w:pPr>
              <w:pStyle w:val="NoSpacing"/>
              <w:jc w:val="center"/>
              <w:rPr>
                <w:rFonts w:ascii="Amasis MT Pro" w:hAnsi="Amasis MT Pro"/>
                <w:sz w:val="24"/>
                <w:szCs w:val="24"/>
              </w:rPr>
            </w:pPr>
            <w:r w:rsidRPr="002E586C">
              <w:t>10.00</w:t>
            </w:r>
          </w:p>
        </w:tc>
      </w:tr>
      <w:tr w:rsidR="00017598" w:rsidRPr="00CF632F" w14:paraId="094F0012" w14:textId="77777777" w:rsidTr="006D31B7">
        <w:tc>
          <w:tcPr>
            <w:tcW w:w="2973" w:type="dxa"/>
          </w:tcPr>
          <w:p w14:paraId="715A5748" w14:textId="7A96DE91" w:rsidR="00017598" w:rsidRPr="00CF632F" w:rsidRDefault="00017598" w:rsidP="00017598">
            <w:pPr>
              <w:pStyle w:val="NoSpacing"/>
              <w:rPr>
                <w:rFonts w:ascii="Amasis MT Pro" w:hAnsi="Amasis MT Pro"/>
                <w:sz w:val="24"/>
                <w:szCs w:val="24"/>
              </w:rPr>
            </w:pPr>
            <w:proofErr w:type="spellStart"/>
            <w:r w:rsidRPr="002E586C">
              <w:t>Системи</w:t>
            </w:r>
            <w:proofErr w:type="spellEnd"/>
            <w:r w:rsidRPr="002E586C">
              <w:t xml:space="preserve"> </w:t>
            </w:r>
            <w:proofErr w:type="spellStart"/>
            <w:r w:rsidRPr="002E586C">
              <w:t>квалитета</w:t>
            </w:r>
            <w:proofErr w:type="spellEnd"/>
            <w:r w:rsidRPr="002E586C">
              <w:t xml:space="preserve"> у </w:t>
            </w:r>
            <w:proofErr w:type="spellStart"/>
            <w:r w:rsidRPr="002E586C">
              <w:t>друмском</w:t>
            </w:r>
            <w:proofErr w:type="spellEnd"/>
            <w:r w:rsidRPr="002E586C">
              <w:t xml:space="preserve"> </w:t>
            </w:r>
            <w:proofErr w:type="spellStart"/>
            <w:r w:rsidRPr="002E586C">
              <w:t>транспорту</w:t>
            </w:r>
            <w:proofErr w:type="spellEnd"/>
          </w:p>
        </w:tc>
        <w:tc>
          <w:tcPr>
            <w:tcW w:w="1224" w:type="dxa"/>
          </w:tcPr>
          <w:p w14:paraId="31D35D31" w14:textId="5CAAA40B" w:rsidR="00017598" w:rsidRPr="00650D74" w:rsidRDefault="00650D74" w:rsidP="00017598">
            <w:pPr>
              <w:pStyle w:val="NoSpacing"/>
              <w:jc w:val="center"/>
              <w:rPr>
                <w:rFonts w:ascii="Amasis MT Pro" w:hAnsi="Amasis MT Pro"/>
                <w:sz w:val="24"/>
                <w:szCs w:val="24"/>
                <w:lang w:val="sr-Cyrl-RS"/>
              </w:rPr>
            </w:pPr>
            <w:r>
              <w:rPr>
                <w:lang w:val="sr-Cyrl-RS"/>
              </w:rPr>
              <w:t>27</w:t>
            </w:r>
          </w:p>
        </w:tc>
        <w:tc>
          <w:tcPr>
            <w:tcW w:w="1403" w:type="dxa"/>
          </w:tcPr>
          <w:p w14:paraId="14AAFA58" w14:textId="49824B97" w:rsidR="00017598" w:rsidRPr="00CF632F" w:rsidRDefault="00017598" w:rsidP="00017598">
            <w:pPr>
              <w:pStyle w:val="NoSpacing"/>
              <w:jc w:val="center"/>
              <w:rPr>
                <w:rFonts w:ascii="Amasis MT Pro" w:hAnsi="Amasis MT Pro"/>
                <w:sz w:val="24"/>
                <w:szCs w:val="24"/>
              </w:rPr>
            </w:pPr>
            <w:r w:rsidRPr="002E586C">
              <w:t>15</w:t>
            </w:r>
          </w:p>
        </w:tc>
        <w:tc>
          <w:tcPr>
            <w:tcW w:w="1704" w:type="dxa"/>
          </w:tcPr>
          <w:p w14:paraId="7E52B7C4" w14:textId="70DBAF44" w:rsidR="00017598" w:rsidRPr="00CF632F" w:rsidRDefault="00650D74" w:rsidP="00017598">
            <w:pPr>
              <w:pStyle w:val="NoSpacing"/>
              <w:jc w:val="center"/>
              <w:rPr>
                <w:rFonts w:ascii="Amasis MT Pro" w:hAnsi="Amasis MT Pro"/>
                <w:sz w:val="24"/>
                <w:szCs w:val="24"/>
              </w:rPr>
            </w:pPr>
            <w:r>
              <w:rPr>
                <w:lang w:val="sr-Cyrl-RS"/>
              </w:rPr>
              <w:t>55.55</w:t>
            </w:r>
            <w:r w:rsidR="00017598" w:rsidRPr="002E586C">
              <w:t>%</w:t>
            </w:r>
          </w:p>
        </w:tc>
        <w:tc>
          <w:tcPr>
            <w:tcW w:w="1326" w:type="dxa"/>
          </w:tcPr>
          <w:p w14:paraId="4660C414" w14:textId="08D2E9FA" w:rsidR="00017598" w:rsidRPr="00CF632F" w:rsidRDefault="00017598" w:rsidP="00017598">
            <w:pPr>
              <w:pStyle w:val="NoSpacing"/>
              <w:jc w:val="center"/>
              <w:rPr>
                <w:rFonts w:ascii="Amasis MT Pro" w:hAnsi="Amasis MT Pro"/>
                <w:sz w:val="24"/>
                <w:szCs w:val="24"/>
              </w:rPr>
            </w:pPr>
            <w:r w:rsidRPr="002E586C">
              <w:t>7.07</w:t>
            </w:r>
          </w:p>
        </w:tc>
      </w:tr>
      <w:tr w:rsidR="00017598" w:rsidRPr="00CF632F" w14:paraId="7A1DA501" w14:textId="77777777" w:rsidTr="006D31B7">
        <w:tc>
          <w:tcPr>
            <w:tcW w:w="2973" w:type="dxa"/>
          </w:tcPr>
          <w:p w14:paraId="36C26CFC" w14:textId="6C2805E1" w:rsidR="00017598" w:rsidRPr="00CF632F" w:rsidRDefault="00017598" w:rsidP="00017598">
            <w:pPr>
              <w:pStyle w:val="NoSpacing"/>
              <w:rPr>
                <w:rFonts w:ascii="Amasis MT Pro" w:hAnsi="Amasis MT Pro"/>
                <w:sz w:val="24"/>
                <w:szCs w:val="24"/>
              </w:rPr>
            </w:pPr>
            <w:proofErr w:type="spellStart"/>
            <w:r w:rsidRPr="002E586C">
              <w:t>Примењени</w:t>
            </w:r>
            <w:proofErr w:type="spellEnd"/>
            <w:r w:rsidRPr="002E586C">
              <w:t xml:space="preserve"> </w:t>
            </w:r>
            <w:proofErr w:type="spellStart"/>
            <w:r w:rsidRPr="002E586C">
              <w:t>истраживачки</w:t>
            </w:r>
            <w:proofErr w:type="spellEnd"/>
            <w:r w:rsidRPr="002E586C">
              <w:t xml:space="preserve"> </w:t>
            </w:r>
            <w:proofErr w:type="spellStart"/>
            <w:r w:rsidRPr="002E586C">
              <w:t>рад</w:t>
            </w:r>
            <w:proofErr w:type="spellEnd"/>
          </w:p>
        </w:tc>
        <w:tc>
          <w:tcPr>
            <w:tcW w:w="1224" w:type="dxa"/>
          </w:tcPr>
          <w:p w14:paraId="5BDBCD19" w14:textId="6CDBE7A6" w:rsidR="00017598" w:rsidRPr="00650D74" w:rsidRDefault="00650D74" w:rsidP="00017598">
            <w:pPr>
              <w:pStyle w:val="NoSpacing"/>
              <w:jc w:val="center"/>
              <w:rPr>
                <w:rFonts w:ascii="Amasis MT Pro" w:hAnsi="Amasis MT Pro"/>
                <w:sz w:val="24"/>
                <w:szCs w:val="24"/>
                <w:lang w:val="sr-Cyrl-RS"/>
              </w:rPr>
            </w:pPr>
            <w:r>
              <w:rPr>
                <w:lang w:val="sr-Cyrl-RS"/>
              </w:rPr>
              <w:t>27</w:t>
            </w:r>
          </w:p>
        </w:tc>
        <w:tc>
          <w:tcPr>
            <w:tcW w:w="1403" w:type="dxa"/>
          </w:tcPr>
          <w:p w14:paraId="1A5811D9" w14:textId="5CF59D5E" w:rsidR="00017598" w:rsidRPr="00CF632F" w:rsidRDefault="00017598" w:rsidP="00017598">
            <w:pPr>
              <w:pStyle w:val="NoSpacing"/>
              <w:jc w:val="center"/>
              <w:rPr>
                <w:rFonts w:ascii="Amasis MT Pro" w:hAnsi="Amasis MT Pro"/>
                <w:sz w:val="24"/>
                <w:szCs w:val="24"/>
              </w:rPr>
            </w:pPr>
            <w:r w:rsidRPr="002E586C">
              <w:t>9</w:t>
            </w:r>
          </w:p>
        </w:tc>
        <w:tc>
          <w:tcPr>
            <w:tcW w:w="1704" w:type="dxa"/>
          </w:tcPr>
          <w:p w14:paraId="3FB17C89" w14:textId="0E523B87" w:rsidR="00017598" w:rsidRPr="00CF632F" w:rsidRDefault="00650D74" w:rsidP="00017598">
            <w:pPr>
              <w:pStyle w:val="NoSpacing"/>
              <w:jc w:val="center"/>
              <w:rPr>
                <w:rFonts w:ascii="Amasis MT Pro" w:hAnsi="Amasis MT Pro"/>
                <w:sz w:val="24"/>
                <w:szCs w:val="24"/>
              </w:rPr>
            </w:pPr>
            <w:r>
              <w:rPr>
                <w:lang w:val="sr-Cyrl-RS"/>
              </w:rPr>
              <w:t>33.33</w:t>
            </w:r>
            <w:r w:rsidR="00017598" w:rsidRPr="002E586C">
              <w:t>%</w:t>
            </w:r>
          </w:p>
        </w:tc>
        <w:tc>
          <w:tcPr>
            <w:tcW w:w="1326" w:type="dxa"/>
          </w:tcPr>
          <w:p w14:paraId="17037148" w14:textId="1C21E367" w:rsidR="00017598" w:rsidRPr="00CF632F" w:rsidRDefault="00017598" w:rsidP="00017598">
            <w:pPr>
              <w:pStyle w:val="NoSpacing"/>
              <w:jc w:val="center"/>
              <w:rPr>
                <w:rFonts w:ascii="Amasis MT Pro" w:hAnsi="Amasis MT Pro"/>
                <w:sz w:val="24"/>
                <w:szCs w:val="24"/>
              </w:rPr>
            </w:pPr>
            <w:r w:rsidRPr="002E586C">
              <w:t>9.78</w:t>
            </w:r>
          </w:p>
        </w:tc>
      </w:tr>
      <w:tr w:rsidR="00017598" w:rsidRPr="00CF632F" w14:paraId="6750CF6A" w14:textId="77777777" w:rsidTr="006D31B7">
        <w:tc>
          <w:tcPr>
            <w:tcW w:w="5600" w:type="dxa"/>
            <w:gridSpan w:val="3"/>
          </w:tcPr>
          <w:p w14:paraId="59E84B71" w14:textId="27B84976" w:rsidR="00017598" w:rsidRPr="00CF632F" w:rsidRDefault="00017598" w:rsidP="006D31B7">
            <w:pPr>
              <w:pStyle w:val="NoSpacing"/>
              <w:rPr>
                <w:rFonts w:ascii="Amasis MT Pro" w:hAnsi="Amasis MT Pro"/>
                <w:b/>
                <w:bCs/>
                <w:sz w:val="24"/>
                <w:szCs w:val="24"/>
              </w:rPr>
            </w:pPr>
            <w:proofErr w:type="spellStart"/>
            <w:r w:rsidRPr="00CF632F">
              <w:rPr>
                <w:rFonts w:ascii="Cambria" w:hAnsi="Cambria" w:cs="Cambria"/>
                <w:b/>
                <w:bCs/>
                <w:sz w:val="24"/>
                <w:szCs w:val="24"/>
              </w:rPr>
              <w:t>Укупан</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r w:rsidR="00C8698D">
              <w:rPr>
                <w:b/>
                <w:bCs/>
                <w:sz w:val="24"/>
                <w:szCs w:val="24"/>
                <w:lang w:val="sr-Cyrl-RS"/>
              </w:rPr>
              <w:t xml:space="preserve">и просечна оцена </w:t>
            </w:r>
            <w:proofErr w:type="spellStart"/>
            <w:r w:rsidRPr="00CF632F">
              <w:rPr>
                <w:rFonts w:ascii="Cambria" w:hAnsi="Cambria" w:cs="Cambria"/>
                <w:b/>
                <w:bCs/>
                <w:sz w:val="24"/>
                <w:szCs w:val="24"/>
              </w:rPr>
              <w:t>за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све</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предмете</w:t>
            </w:r>
            <w:proofErr w:type="spellEnd"/>
            <w:r w:rsidRPr="00CF632F">
              <w:rPr>
                <w:rFonts w:ascii="Amasis MT Pro" w:hAnsi="Amasis MT Pro"/>
                <w:b/>
                <w:bCs/>
                <w:sz w:val="24"/>
                <w:szCs w:val="24"/>
              </w:rPr>
              <w:t xml:space="preserve"> </w:t>
            </w:r>
            <w:r w:rsidRPr="00CF632F">
              <w:rPr>
                <w:rFonts w:ascii="Cambria" w:hAnsi="Cambria" w:cs="Cambria"/>
                <w:b/>
                <w:bCs/>
                <w:sz w:val="24"/>
                <w:szCs w:val="24"/>
                <w:lang w:val="sr-Cyrl-RS"/>
              </w:rPr>
              <w:t>друге</w:t>
            </w:r>
            <w:r w:rsidRPr="00CF632F">
              <w:rPr>
                <w:rFonts w:ascii="Amasis MT Pro" w:hAnsi="Amasis MT Pro"/>
                <w:b/>
                <w:bCs/>
                <w:sz w:val="24"/>
                <w:szCs w:val="24"/>
              </w:rPr>
              <w:t xml:space="preserve"> </w:t>
            </w:r>
            <w:proofErr w:type="spellStart"/>
            <w:r w:rsidRPr="00CF632F">
              <w:rPr>
                <w:rFonts w:ascii="Cambria" w:hAnsi="Cambria" w:cs="Cambria"/>
                <w:b/>
                <w:bCs/>
                <w:sz w:val="24"/>
                <w:szCs w:val="24"/>
              </w:rPr>
              <w:t>године</w:t>
            </w:r>
            <w:proofErr w:type="spellEnd"/>
          </w:p>
        </w:tc>
        <w:tc>
          <w:tcPr>
            <w:tcW w:w="1704" w:type="dxa"/>
          </w:tcPr>
          <w:p w14:paraId="3FA3020C" w14:textId="79B11E0D" w:rsidR="00017598" w:rsidRPr="00CF632F" w:rsidRDefault="00D4568E" w:rsidP="00650D74">
            <w:pPr>
              <w:pStyle w:val="NoSpacing"/>
              <w:jc w:val="center"/>
              <w:rPr>
                <w:rFonts w:ascii="Amasis MT Pro" w:hAnsi="Amasis MT Pro"/>
                <w:b/>
                <w:bCs/>
                <w:sz w:val="24"/>
                <w:szCs w:val="24"/>
                <w:lang w:val="sr-Cyrl-RS"/>
              </w:rPr>
            </w:pPr>
            <w:r>
              <w:rPr>
                <w:b/>
                <w:bCs/>
                <w:sz w:val="24"/>
                <w:szCs w:val="24"/>
                <w:lang w:val="sr-Cyrl-RS"/>
              </w:rPr>
              <w:t>58.</w:t>
            </w:r>
            <w:r w:rsidR="00650D74">
              <w:rPr>
                <w:b/>
                <w:bCs/>
                <w:sz w:val="24"/>
                <w:szCs w:val="24"/>
                <w:lang w:val="sr-Cyrl-RS"/>
              </w:rPr>
              <w:t>6</w:t>
            </w:r>
            <w:r>
              <w:rPr>
                <w:b/>
                <w:bCs/>
                <w:sz w:val="24"/>
                <w:szCs w:val="24"/>
                <w:lang w:val="sr-Cyrl-RS"/>
              </w:rPr>
              <w:t>2</w:t>
            </w:r>
            <w:r w:rsidR="00017598" w:rsidRPr="00CF632F">
              <w:rPr>
                <w:rFonts w:ascii="Amasis MT Pro" w:hAnsi="Amasis MT Pro"/>
                <w:b/>
                <w:bCs/>
                <w:sz w:val="24"/>
                <w:szCs w:val="24"/>
                <w:lang w:val="sr-Cyrl-RS"/>
              </w:rPr>
              <w:t>%</w:t>
            </w:r>
          </w:p>
        </w:tc>
        <w:tc>
          <w:tcPr>
            <w:tcW w:w="1326" w:type="dxa"/>
          </w:tcPr>
          <w:p w14:paraId="6B925196" w14:textId="7B575036" w:rsidR="00017598" w:rsidRPr="00C8698D" w:rsidRDefault="00C8698D" w:rsidP="00C8698D">
            <w:pPr>
              <w:pStyle w:val="NoSpacing"/>
              <w:jc w:val="center"/>
              <w:rPr>
                <w:b/>
                <w:sz w:val="24"/>
                <w:szCs w:val="24"/>
                <w:lang w:val="sr-Cyrl-RS"/>
              </w:rPr>
            </w:pPr>
            <w:r w:rsidRPr="00C8698D">
              <w:rPr>
                <w:b/>
                <w:sz w:val="24"/>
                <w:szCs w:val="24"/>
                <w:lang w:val="sr-Cyrl-RS"/>
              </w:rPr>
              <w:t>8.52</w:t>
            </w:r>
          </w:p>
        </w:tc>
      </w:tr>
    </w:tbl>
    <w:p w14:paraId="69D906F3" w14:textId="77777777" w:rsidR="00650D74" w:rsidRPr="00650D74" w:rsidRDefault="00650D74" w:rsidP="00D4568E">
      <w:pPr>
        <w:pStyle w:val="Heading2"/>
        <w:jc w:val="both"/>
        <w:rPr>
          <w:rFonts w:ascii="Cambria" w:hAnsi="Cambria" w:cs="Cambria"/>
          <w:bCs w:val="0"/>
          <w:color w:val="auto"/>
          <w:sz w:val="28"/>
          <w:szCs w:val="28"/>
          <w:lang w:val="sr-Cyrl-RS"/>
        </w:rPr>
      </w:pPr>
      <w:r w:rsidRPr="00650D74">
        <w:rPr>
          <w:rFonts w:ascii="Cambria" w:hAnsi="Cambria" w:cs="Cambria"/>
          <w:bCs w:val="0"/>
          <w:color w:val="auto"/>
          <w:sz w:val="28"/>
          <w:szCs w:val="28"/>
          <w:lang w:val="sr-Cyrl-RS"/>
        </w:rPr>
        <w:lastRenderedPageBreak/>
        <w:t>Анализа</w:t>
      </w:r>
    </w:p>
    <w:p w14:paraId="24F7358F" w14:textId="77777777" w:rsidR="0081112D" w:rsidRDefault="00650D74" w:rsidP="0081112D">
      <w:pPr>
        <w:pStyle w:val="Heading2"/>
        <w:spacing w:before="120" w:line="240" w:lineRule="auto"/>
        <w:jc w:val="both"/>
        <w:rPr>
          <w:rFonts w:ascii="Cambria" w:hAnsi="Cambria" w:cs="Cambria"/>
          <w:b w:val="0"/>
          <w:bCs w:val="0"/>
          <w:color w:val="auto"/>
          <w:sz w:val="24"/>
          <w:szCs w:val="24"/>
          <w:lang w:val="sr-Cyrl-RS"/>
        </w:rPr>
      </w:pPr>
      <w:r w:rsidRPr="002A3A12">
        <w:rPr>
          <w:rFonts w:ascii="Cambria" w:hAnsi="Cambria" w:cs="Cambria"/>
          <w:b w:val="0"/>
          <w:bCs w:val="0"/>
          <w:color w:val="auto"/>
          <w:sz w:val="24"/>
          <w:szCs w:val="24"/>
          <w:lang w:val="sr-Cyrl-RS"/>
        </w:rPr>
        <w:t>Број уписаних студената је близу максималној акредитационој квоти, што је за за сваку похвалу. Са друге стране пролазност је испод просечна, што није уобичајено за завршну годину мастер студија, нарочито што</w:t>
      </w:r>
      <w:r w:rsidR="00F96CE2" w:rsidRPr="002A3A12">
        <w:rPr>
          <w:rFonts w:ascii="Cambria" w:hAnsi="Cambria" w:cs="Cambria"/>
          <w:b w:val="0"/>
          <w:bCs w:val="0"/>
          <w:color w:val="auto"/>
          <w:sz w:val="24"/>
          <w:szCs w:val="24"/>
          <w:lang w:val="sr-Cyrl-RS"/>
        </w:rPr>
        <w:t xml:space="preserve"> се</w:t>
      </w:r>
      <w:r w:rsidRPr="002A3A12">
        <w:rPr>
          <w:rFonts w:ascii="Cambria" w:hAnsi="Cambria" w:cs="Cambria"/>
          <w:b w:val="0"/>
          <w:bCs w:val="0"/>
          <w:color w:val="auto"/>
          <w:sz w:val="24"/>
          <w:szCs w:val="24"/>
          <w:lang w:val="sr-Cyrl-RS"/>
        </w:rPr>
        <w:t xml:space="preserve"> у случају овог програма </w:t>
      </w:r>
      <w:r w:rsidR="00F96CE2" w:rsidRPr="002A3A12">
        <w:rPr>
          <w:rFonts w:ascii="Cambria" w:hAnsi="Cambria" w:cs="Cambria"/>
          <w:b w:val="0"/>
          <w:bCs w:val="0"/>
          <w:color w:val="auto"/>
          <w:sz w:val="24"/>
          <w:szCs w:val="24"/>
          <w:lang w:val="sr-Cyrl-RS"/>
        </w:rPr>
        <w:t>полагало само шест предмета, од чега су два (Стручна пракса 2 и Примењени завршни рад) предмети који представљају припрему за Завршни мастер рад и у директној су вези са њим.</w:t>
      </w:r>
      <w:r w:rsidR="002A3A12" w:rsidRPr="002A3A12">
        <w:rPr>
          <w:rFonts w:ascii="Cambria" w:hAnsi="Cambria" w:cs="Cambria"/>
          <w:b w:val="0"/>
          <w:bCs w:val="0"/>
          <w:color w:val="auto"/>
          <w:sz w:val="24"/>
          <w:szCs w:val="24"/>
          <w:lang w:val="sr-Cyrl-RS"/>
        </w:rPr>
        <w:t xml:space="preserve"> </w:t>
      </w:r>
    </w:p>
    <w:p w14:paraId="67EA1E99" w14:textId="77777777" w:rsidR="0081112D" w:rsidRDefault="002A3A12" w:rsidP="0081112D">
      <w:pPr>
        <w:pStyle w:val="Heading2"/>
        <w:spacing w:before="120" w:line="240" w:lineRule="auto"/>
        <w:jc w:val="both"/>
        <w:rPr>
          <w:rFonts w:asciiTheme="minorHAnsi" w:hAnsiTheme="minorHAnsi"/>
          <w:b w:val="0"/>
          <w:color w:val="auto"/>
          <w:sz w:val="24"/>
          <w:szCs w:val="24"/>
          <w:lang w:val="sr-Cyrl-RS"/>
        </w:rPr>
      </w:pPr>
      <w:r w:rsidRPr="0081112D">
        <w:rPr>
          <w:rFonts w:asciiTheme="minorHAnsi" w:hAnsiTheme="minorHAnsi"/>
          <w:b w:val="0"/>
          <w:color w:val="auto"/>
          <w:sz w:val="24"/>
          <w:szCs w:val="24"/>
          <w:lang w:val="sr-Cyrl-RS"/>
        </w:rPr>
        <w:t>Управо та два предмета су и разлог исподпросечне пролазности на нивоу чита</w:t>
      </w:r>
      <w:r w:rsidR="00884728" w:rsidRPr="0081112D">
        <w:rPr>
          <w:rFonts w:asciiTheme="minorHAnsi" w:hAnsiTheme="minorHAnsi"/>
          <w:b w:val="0"/>
          <w:color w:val="auto"/>
          <w:sz w:val="24"/>
          <w:szCs w:val="24"/>
          <w:lang w:val="sr-Cyrl-RS"/>
        </w:rPr>
        <w:t>-</w:t>
      </w:r>
      <w:r w:rsidRPr="0081112D">
        <w:rPr>
          <w:rFonts w:asciiTheme="minorHAnsi" w:hAnsiTheme="minorHAnsi"/>
          <w:b w:val="0"/>
          <w:color w:val="auto"/>
          <w:sz w:val="24"/>
          <w:szCs w:val="24"/>
          <w:lang w:val="sr-Cyrl-RS"/>
        </w:rPr>
        <w:t>ве године</w:t>
      </w:r>
      <w:r w:rsidR="00884728" w:rsidRPr="0081112D">
        <w:rPr>
          <w:rFonts w:asciiTheme="minorHAnsi" w:hAnsiTheme="minorHAnsi"/>
          <w:b w:val="0"/>
          <w:color w:val="auto"/>
          <w:sz w:val="24"/>
          <w:szCs w:val="24"/>
          <w:lang w:val="sr-Cyrl-RS"/>
        </w:rPr>
        <w:t xml:space="preserve"> јер је предмет Стручна пракса 2</w:t>
      </w:r>
      <w:r w:rsidR="0081112D" w:rsidRPr="0081112D">
        <w:rPr>
          <w:rFonts w:asciiTheme="minorHAnsi" w:hAnsiTheme="minorHAnsi"/>
          <w:b w:val="0"/>
          <w:color w:val="auto"/>
          <w:sz w:val="24"/>
          <w:szCs w:val="24"/>
          <w:lang w:val="sr-Cyrl-RS"/>
        </w:rPr>
        <w:t xml:space="preserve"> имао само 14.8 % пролазности, а Примењени завршни рад 33.33%. Пошто је пролазност на овим предметима у директној вези са бројем студената ко</w:t>
      </w:r>
      <w:r w:rsidR="0081112D">
        <w:rPr>
          <w:rFonts w:asciiTheme="minorHAnsi" w:hAnsiTheme="minorHAnsi"/>
          <w:b w:val="0"/>
          <w:color w:val="auto"/>
          <w:sz w:val="24"/>
          <w:szCs w:val="24"/>
          <w:lang w:val="sr-Cyrl-RS"/>
        </w:rPr>
        <w:t xml:space="preserve">ји дипломирају у року, јасно је да је врло мали број студената овог програма, своје студије завршило у року. </w:t>
      </w:r>
    </w:p>
    <w:p w14:paraId="7F37B7CD" w14:textId="18F10AA6" w:rsidR="0081112D" w:rsidRPr="0081112D" w:rsidRDefault="0081112D" w:rsidP="0081112D">
      <w:pPr>
        <w:pStyle w:val="Heading2"/>
        <w:spacing w:before="120" w:line="240" w:lineRule="auto"/>
        <w:jc w:val="both"/>
        <w:rPr>
          <w:rFonts w:asciiTheme="minorHAnsi" w:hAnsiTheme="minorHAnsi" w:cs="Cambria"/>
          <w:b w:val="0"/>
          <w:bCs w:val="0"/>
          <w:color w:val="auto"/>
          <w:sz w:val="24"/>
          <w:szCs w:val="24"/>
          <w:lang w:val="sr-Cyrl-RS"/>
        </w:rPr>
      </w:pPr>
      <w:r w:rsidRPr="0081112D">
        <w:rPr>
          <w:rFonts w:ascii="Cambria" w:hAnsi="Cambria" w:cs="Cambria"/>
          <w:b w:val="0"/>
          <w:bCs w:val="0"/>
          <w:color w:val="auto"/>
          <w:sz w:val="24"/>
          <w:szCs w:val="24"/>
          <w:lang w:val="sr-Cyrl-RS"/>
        </w:rPr>
        <w:t>Комисија</w:t>
      </w:r>
      <w:r>
        <w:rPr>
          <w:rFonts w:ascii="Cambria" w:hAnsi="Cambria" w:cs="Cambria"/>
          <w:b w:val="0"/>
          <w:bCs w:val="0"/>
          <w:color w:val="auto"/>
          <w:sz w:val="24"/>
          <w:szCs w:val="24"/>
          <w:lang w:val="sr-Cyrl-RS"/>
        </w:rPr>
        <w:t xml:space="preserve"> предлаже већу катедре овог програма да анализира ове појаве и утврди разлоге зашто је до њих дошло.</w:t>
      </w:r>
    </w:p>
    <w:p w14:paraId="17932CEF" w14:textId="77777777" w:rsidR="0081112D" w:rsidRDefault="0081112D" w:rsidP="00C252A8">
      <w:pPr>
        <w:jc w:val="center"/>
        <w:rPr>
          <w:rFonts w:ascii="Cambria" w:hAnsi="Cambria" w:cs="Cambria"/>
          <w:b/>
          <w:bCs/>
          <w:color w:val="FFC000"/>
          <w:sz w:val="32"/>
          <w:szCs w:val="32"/>
          <w:lang w:val="sr-Cyrl-RS"/>
        </w:rPr>
      </w:pPr>
    </w:p>
    <w:p w14:paraId="042F913D" w14:textId="77777777" w:rsidR="0081112D" w:rsidRDefault="0081112D" w:rsidP="00C252A8">
      <w:pPr>
        <w:jc w:val="center"/>
        <w:rPr>
          <w:rFonts w:ascii="Cambria" w:hAnsi="Cambria" w:cs="Cambria"/>
          <w:b/>
          <w:bCs/>
          <w:color w:val="FFC000"/>
          <w:sz w:val="32"/>
          <w:szCs w:val="32"/>
          <w:lang w:val="sr-Cyrl-RS"/>
        </w:rPr>
      </w:pPr>
    </w:p>
    <w:p w14:paraId="2FE37E6B" w14:textId="77777777" w:rsidR="0081112D" w:rsidRDefault="0081112D" w:rsidP="00C252A8">
      <w:pPr>
        <w:jc w:val="center"/>
        <w:rPr>
          <w:rFonts w:ascii="Cambria" w:hAnsi="Cambria" w:cs="Cambria"/>
          <w:b/>
          <w:bCs/>
          <w:color w:val="FFC000"/>
          <w:sz w:val="32"/>
          <w:szCs w:val="32"/>
          <w:lang w:val="sr-Cyrl-RS"/>
        </w:rPr>
      </w:pPr>
    </w:p>
    <w:p w14:paraId="45759D9F" w14:textId="77777777" w:rsidR="0081112D" w:rsidRDefault="0081112D" w:rsidP="00C252A8">
      <w:pPr>
        <w:jc w:val="center"/>
        <w:rPr>
          <w:rFonts w:ascii="Cambria" w:hAnsi="Cambria" w:cs="Cambria"/>
          <w:b/>
          <w:bCs/>
          <w:color w:val="FFC000"/>
          <w:sz w:val="32"/>
          <w:szCs w:val="32"/>
          <w:lang w:val="sr-Cyrl-RS"/>
        </w:rPr>
      </w:pPr>
    </w:p>
    <w:p w14:paraId="4C2CB2EE" w14:textId="77777777" w:rsidR="0081112D" w:rsidRDefault="0081112D" w:rsidP="00C252A8">
      <w:pPr>
        <w:jc w:val="center"/>
        <w:rPr>
          <w:rFonts w:ascii="Cambria" w:hAnsi="Cambria" w:cs="Cambria"/>
          <w:b/>
          <w:bCs/>
          <w:color w:val="FFC000"/>
          <w:sz w:val="32"/>
          <w:szCs w:val="32"/>
          <w:lang w:val="sr-Cyrl-RS"/>
        </w:rPr>
      </w:pPr>
    </w:p>
    <w:p w14:paraId="69D929F4" w14:textId="77777777" w:rsidR="0081112D" w:rsidRDefault="0081112D" w:rsidP="00C252A8">
      <w:pPr>
        <w:jc w:val="center"/>
        <w:rPr>
          <w:rFonts w:ascii="Cambria" w:hAnsi="Cambria" w:cs="Cambria"/>
          <w:b/>
          <w:bCs/>
          <w:color w:val="FFC000"/>
          <w:sz w:val="32"/>
          <w:szCs w:val="32"/>
          <w:lang w:val="sr-Cyrl-RS"/>
        </w:rPr>
      </w:pPr>
    </w:p>
    <w:p w14:paraId="4B2B5925" w14:textId="77777777" w:rsidR="0081112D" w:rsidRDefault="0081112D" w:rsidP="00C252A8">
      <w:pPr>
        <w:jc w:val="center"/>
        <w:rPr>
          <w:rFonts w:ascii="Cambria" w:hAnsi="Cambria" w:cs="Cambria"/>
          <w:b/>
          <w:bCs/>
          <w:color w:val="FFC000"/>
          <w:sz w:val="32"/>
          <w:szCs w:val="32"/>
          <w:lang w:val="sr-Cyrl-RS"/>
        </w:rPr>
      </w:pPr>
    </w:p>
    <w:p w14:paraId="5907C2AC" w14:textId="77777777" w:rsidR="0081112D" w:rsidRDefault="0081112D" w:rsidP="00C252A8">
      <w:pPr>
        <w:jc w:val="center"/>
        <w:rPr>
          <w:rFonts w:ascii="Cambria" w:hAnsi="Cambria" w:cs="Cambria"/>
          <w:b/>
          <w:bCs/>
          <w:color w:val="FFC000"/>
          <w:sz w:val="32"/>
          <w:szCs w:val="32"/>
          <w:lang w:val="sr-Cyrl-RS"/>
        </w:rPr>
      </w:pPr>
    </w:p>
    <w:p w14:paraId="19C41F59" w14:textId="77777777" w:rsidR="0081112D" w:rsidRDefault="0081112D" w:rsidP="00C252A8">
      <w:pPr>
        <w:jc w:val="center"/>
        <w:rPr>
          <w:rFonts w:ascii="Cambria" w:hAnsi="Cambria" w:cs="Cambria"/>
          <w:b/>
          <w:bCs/>
          <w:color w:val="FFC000"/>
          <w:sz w:val="32"/>
          <w:szCs w:val="32"/>
          <w:lang w:val="sr-Cyrl-RS"/>
        </w:rPr>
      </w:pPr>
    </w:p>
    <w:p w14:paraId="13F34B2A" w14:textId="77777777" w:rsidR="0081112D" w:rsidRDefault="0081112D" w:rsidP="00C252A8">
      <w:pPr>
        <w:jc w:val="center"/>
        <w:rPr>
          <w:rFonts w:ascii="Cambria" w:hAnsi="Cambria" w:cs="Cambria"/>
          <w:b/>
          <w:bCs/>
          <w:color w:val="FFC000"/>
          <w:sz w:val="32"/>
          <w:szCs w:val="32"/>
          <w:lang w:val="sr-Cyrl-RS"/>
        </w:rPr>
      </w:pPr>
    </w:p>
    <w:p w14:paraId="07FD8F43" w14:textId="77777777" w:rsidR="0081112D" w:rsidRDefault="0081112D" w:rsidP="00C252A8">
      <w:pPr>
        <w:jc w:val="center"/>
        <w:rPr>
          <w:rFonts w:ascii="Cambria" w:hAnsi="Cambria" w:cs="Cambria"/>
          <w:b/>
          <w:bCs/>
          <w:color w:val="FFC000"/>
          <w:sz w:val="32"/>
          <w:szCs w:val="32"/>
          <w:lang w:val="sr-Cyrl-RS"/>
        </w:rPr>
      </w:pPr>
    </w:p>
    <w:p w14:paraId="723241C4" w14:textId="77777777" w:rsidR="0081112D" w:rsidRDefault="0081112D" w:rsidP="00C252A8">
      <w:pPr>
        <w:jc w:val="center"/>
        <w:rPr>
          <w:rFonts w:ascii="Cambria" w:hAnsi="Cambria" w:cs="Cambria"/>
          <w:b/>
          <w:bCs/>
          <w:color w:val="FFC000"/>
          <w:sz w:val="32"/>
          <w:szCs w:val="32"/>
          <w:lang w:val="sr-Cyrl-RS"/>
        </w:rPr>
      </w:pPr>
    </w:p>
    <w:p w14:paraId="0D11F6A4" w14:textId="77777777" w:rsidR="0081112D" w:rsidRDefault="0081112D" w:rsidP="00C252A8">
      <w:pPr>
        <w:jc w:val="center"/>
        <w:rPr>
          <w:rFonts w:ascii="Cambria" w:hAnsi="Cambria" w:cs="Cambria"/>
          <w:b/>
          <w:bCs/>
          <w:color w:val="FFC000"/>
          <w:sz w:val="32"/>
          <w:szCs w:val="32"/>
          <w:lang w:val="sr-Cyrl-RS"/>
        </w:rPr>
      </w:pPr>
    </w:p>
    <w:p w14:paraId="6F94D815" w14:textId="77777777" w:rsidR="00C252A8" w:rsidRPr="0081112D" w:rsidRDefault="00C252A8" w:rsidP="00C252A8">
      <w:pPr>
        <w:jc w:val="center"/>
        <w:rPr>
          <w:rFonts w:ascii="Amasis MT Pro" w:hAnsi="Amasis MT Pro"/>
          <w:b/>
          <w:bCs/>
          <w:sz w:val="32"/>
          <w:szCs w:val="32"/>
          <w:lang w:val="sr-Cyrl-RS"/>
        </w:rPr>
      </w:pPr>
      <w:r w:rsidRPr="0081112D">
        <w:rPr>
          <w:rFonts w:ascii="Cambria" w:hAnsi="Cambria" w:cs="Cambria"/>
          <w:b/>
          <w:bCs/>
          <w:sz w:val="32"/>
          <w:szCs w:val="32"/>
          <w:lang w:val="sr-Cyrl-RS"/>
        </w:rPr>
        <w:lastRenderedPageBreak/>
        <w:t>Студијски</w:t>
      </w:r>
      <w:r w:rsidRPr="0081112D">
        <w:rPr>
          <w:rFonts w:ascii="Amasis MT Pro" w:hAnsi="Amasis MT Pro"/>
          <w:b/>
          <w:bCs/>
          <w:sz w:val="32"/>
          <w:szCs w:val="32"/>
          <w:lang w:val="sr-Cyrl-RS"/>
        </w:rPr>
        <w:t xml:space="preserve"> </w:t>
      </w:r>
      <w:r w:rsidRPr="0081112D">
        <w:rPr>
          <w:rFonts w:ascii="Cambria" w:hAnsi="Cambria" w:cs="Cambria"/>
          <w:b/>
          <w:bCs/>
          <w:sz w:val="32"/>
          <w:szCs w:val="32"/>
          <w:lang w:val="sr-Cyrl-RS"/>
        </w:rPr>
        <w:t>програм</w:t>
      </w:r>
    </w:p>
    <w:p w14:paraId="464DB293" w14:textId="77777777" w:rsidR="000411C7" w:rsidRDefault="00C252A8" w:rsidP="000411C7">
      <w:pPr>
        <w:spacing w:after="0" w:line="240" w:lineRule="auto"/>
        <w:jc w:val="center"/>
        <w:rPr>
          <w:rFonts w:ascii="Cambria" w:hAnsi="Cambria" w:cs="Cambria"/>
          <w:b/>
          <w:bCs/>
          <w:sz w:val="32"/>
          <w:szCs w:val="32"/>
          <w:lang w:val="sr-Cyrl-RS"/>
        </w:rPr>
      </w:pPr>
      <w:r w:rsidRPr="0081112D">
        <w:rPr>
          <w:rFonts w:ascii="Cambria" w:hAnsi="Cambria" w:cs="Cambria"/>
          <w:b/>
          <w:bCs/>
          <w:sz w:val="32"/>
          <w:szCs w:val="32"/>
          <w:lang w:val="sr-Cyrl-RS"/>
        </w:rPr>
        <w:t>ГРАЂЕВИНСКЕ КОНСТРУКЦИЈЕ И УПРАВЉАЊЕ ИЗГРАДЊОМ</w:t>
      </w:r>
    </w:p>
    <w:p w14:paraId="0A0E017F" w14:textId="0438FCAE" w:rsidR="000411C7" w:rsidRPr="000411C7" w:rsidRDefault="000411C7" w:rsidP="000411C7">
      <w:pPr>
        <w:spacing w:after="0" w:line="240" w:lineRule="auto"/>
        <w:jc w:val="center"/>
        <w:rPr>
          <w:rFonts w:ascii="Cambria" w:hAnsi="Cambria" w:cs="Cambria"/>
          <w:b/>
          <w:bCs/>
          <w:sz w:val="24"/>
          <w:szCs w:val="24"/>
          <w:lang w:val="sr-Cyrl-RS"/>
        </w:rPr>
      </w:pPr>
      <w:r w:rsidRPr="000411C7">
        <w:rPr>
          <w:rFonts w:ascii="Cambria" w:hAnsi="Cambria" w:cs="Cambria"/>
          <w:b/>
          <w:bCs/>
          <w:sz w:val="24"/>
          <w:szCs w:val="24"/>
          <w:lang w:val="sr-Cyrl-RS"/>
        </w:rPr>
        <w:t>(акредитациона квота за упис:32)</w:t>
      </w:r>
    </w:p>
    <w:p w14:paraId="4BE225C0" w14:textId="77777777" w:rsidR="000411C7" w:rsidRDefault="000411C7" w:rsidP="000411C7">
      <w:pPr>
        <w:spacing w:after="0" w:line="240" w:lineRule="auto"/>
        <w:jc w:val="center"/>
        <w:rPr>
          <w:rFonts w:ascii="Cambria" w:hAnsi="Cambria" w:cs="Cambria"/>
          <w:b/>
          <w:bCs/>
          <w:sz w:val="28"/>
          <w:szCs w:val="28"/>
          <w:lang w:val="sr-Latn-RS"/>
        </w:rPr>
      </w:pPr>
    </w:p>
    <w:p w14:paraId="1876A431" w14:textId="77777777" w:rsidR="000411C7" w:rsidRDefault="000411C7" w:rsidP="000411C7">
      <w:pPr>
        <w:spacing w:after="0" w:line="240" w:lineRule="auto"/>
        <w:jc w:val="center"/>
        <w:rPr>
          <w:rFonts w:ascii="Cambria" w:hAnsi="Cambria" w:cs="Cambria"/>
          <w:b/>
          <w:bCs/>
          <w:sz w:val="28"/>
          <w:szCs w:val="28"/>
          <w:lang w:val="sr-Latn-RS"/>
        </w:rPr>
      </w:pPr>
    </w:p>
    <w:p w14:paraId="7D53A0BF" w14:textId="77777777" w:rsidR="00C252A8" w:rsidRDefault="00C252A8" w:rsidP="000411C7">
      <w:pPr>
        <w:spacing w:after="0" w:line="240" w:lineRule="auto"/>
        <w:jc w:val="center"/>
        <w:rPr>
          <w:rFonts w:ascii="Cambria" w:hAnsi="Cambria" w:cs="Cambria"/>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1A8599E2" w14:textId="77777777" w:rsidR="000411C7" w:rsidRPr="00C76874" w:rsidRDefault="000411C7" w:rsidP="000411C7">
      <w:pPr>
        <w:spacing w:after="0" w:line="240" w:lineRule="auto"/>
        <w:jc w:val="center"/>
        <w:rPr>
          <w:rFonts w:ascii="Amasis MT Pro" w:hAnsi="Amasis MT Pro"/>
          <w:b/>
          <w:bCs/>
          <w:sz w:val="28"/>
          <w:szCs w:val="28"/>
          <w:lang w:val="sr-Latn-RS"/>
        </w:rPr>
      </w:pPr>
    </w:p>
    <w:p w14:paraId="0C4AAFA2" w14:textId="35320ADD" w:rsidR="00C252A8" w:rsidRPr="00C76874" w:rsidRDefault="00C252A8" w:rsidP="00C8698D">
      <w:pPr>
        <w:spacing w:after="0" w:line="240" w:lineRule="auto"/>
        <w:jc w:val="both"/>
        <w:rPr>
          <w:rFonts w:ascii="Amasis MT Pro" w:hAnsi="Amasis MT Pro"/>
          <w:sz w:val="24"/>
          <w:szCs w:val="24"/>
          <w:lang w:val="sr-Cyrl-RS"/>
        </w:rPr>
      </w:pPr>
      <w:r w:rsidRPr="00C76874">
        <w:rPr>
          <w:rFonts w:ascii="Cambria" w:hAnsi="Cambria" w:cs="Cambria"/>
          <w:sz w:val="24"/>
          <w:szCs w:val="24"/>
          <w:lang w:val="sr-Cyrl-RS"/>
        </w:rPr>
        <w:t>На</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првој</w:t>
      </w:r>
      <w:r w:rsidRPr="00C76874">
        <w:rPr>
          <w:rFonts w:ascii="Amasis MT Pro" w:hAnsi="Amasis MT Pro"/>
          <w:sz w:val="24"/>
          <w:szCs w:val="24"/>
          <w:lang w:val="sr-Cyrl-RS"/>
        </w:rPr>
        <w:t xml:space="preserve"> </w:t>
      </w:r>
      <w:r w:rsidRPr="00C76874">
        <w:rPr>
          <w:rFonts w:ascii="Cambria" w:hAnsi="Cambria" w:cs="Cambria"/>
          <w:sz w:val="24"/>
          <w:szCs w:val="24"/>
          <w:lang w:val="sr-Cyrl-RS"/>
        </w:rPr>
        <w:t>години</w:t>
      </w:r>
      <w:r w:rsidRPr="00C76874">
        <w:rPr>
          <w:rFonts w:ascii="Amasis MT Pro" w:hAnsi="Amasis MT Pro"/>
          <w:sz w:val="24"/>
          <w:szCs w:val="24"/>
          <w:lang w:val="sr-Cyrl-RS"/>
        </w:rPr>
        <w:t xml:space="preserve"> </w:t>
      </w:r>
      <w:r w:rsidRPr="00C76874">
        <w:rPr>
          <w:rFonts w:ascii="Cambria" w:hAnsi="Cambria" w:cs="Cambria"/>
          <w:sz w:val="24"/>
          <w:szCs w:val="24"/>
          <w:lang w:val="sr-Cyrl-RS"/>
        </w:rPr>
        <w:t>студијског</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програма</w:t>
      </w:r>
      <w:r w:rsidRPr="00C76874">
        <w:rPr>
          <w:rFonts w:ascii="Amasis MT Pro" w:hAnsi="Amasis MT Pro"/>
          <w:sz w:val="24"/>
          <w:szCs w:val="24"/>
          <w:lang w:val="sr-Cyrl-RS"/>
        </w:rPr>
        <w:t xml:space="preserve"> </w:t>
      </w:r>
      <w:r>
        <w:rPr>
          <w:rFonts w:ascii="Cambria" w:hAnsi="Cambria" w:cs="Cambria"/>
          <w:sz w:val="24"/>
          <w:szCs w:val="24"/>
          <w:lang w:val="sr-Cyrl-RS"/>
        </w:rPr>
        <w:t>Грађевинске конструкције и управљање изградњом</w:t>
      </w:r>
      <w:r w:rsidRPr="00C76874">
        <w:rPr>
          <w:rFonts w:ascii="Amasis MT Pro" w:hAnsi="Amasis MT Pro"/>
          <w:sz w:val="24"/>
          <w:szCs w:val="24"/>
          <w:lang w:val="sr-Cyrl-RS"/>
        </w:rPr>
        <w:t xml:space="preserve">, </w:t>
      </w:r>
      <w:r w:rsidR="00C8698D">
        <w:rPr>
          <w:rFonts w:ascii="Cambria" w:hAnsi="Cambria" w:cs="Cambria"/>
          <w:sz w:val="24"/>
          <w:szCs w:val="24"/>
          <w:lang w:val="sr-Cyrl-RS"/>
        </w:rPr>
        <w:t>првоуписаних је</w:t>
      </w:r>
      <w:r>
        <w:rPr>
          <w:rFonts w:ascii="Cambria" w:hAnsi="Cambria" w:cs="Cambria"/>
          <w:sz w:val="24"/>
          <w:szCs w:val="24"/>
          <w:lang w:val="sr-Cyrl-RS"/>
        </w:rPr>
        <w:t xml:space="preserve"> 2</w:t>
      </w:r>
      <w:r w:rsidR="00C8698D">
        <w:rPr>
          <w:rFonts w:ascii="Cambria" w:hAnsi="Cambria" w:cs="Cambria"/>
          <w:sz w:val="24"/>
          <w:szCs w:val="24"/>
          <w:lang w:val="sr-Cyrl-RS"/>
        </w:rPr>
        <w:t>2</w:t>
      </w:r>
      <w:r w:rsidRPr="00C76874">
        <w:rPr>
          <w:rFonts w:ascii="Amasis MT Pro" w:hAnsi="Amasis MT Pro"/>
          <w:sz w:val="24"/>
          <w:szCs w:val="24"/>
          <w:lang w:val="sr-Cyrl-RS"/>
        </w:rPr>
        <w:t xml:space="preserve"> </w:t>
      </w:r>
      <w:r w:rsidRPr="00C76874">
        <w:rPr>
          <w:rFonts w:ascii="Cambria" w:hAnsi="Cambria" w:cs="Cambria"/>
          <w:sz w:val="24"/>
          <w:szCs w:val="24"/>
          <w:lang w:val="sr-Cyrl-RS"/>
        </w:rPr>
        <w:t>студента</w:t>
      </w:r>
      <w:r w:rsidR="00C8698D">
        <w:rPr>
          <w:rFonts w:ascii="Cambria" w:hAnsi="Cambria" w:cs="Cambria"/>
          <w:sz w:val="24"/>
          <w:szCs w:val="24"/>
          <w:lang w:val="sr-Cyrl-RS"/>
        </w:rPr>
        <w:t xml:space="preserve">. Полагали су </w:t>
      </w:r>
      <w:r w:rsidRPr="00C76874">
        <w:rPr>
          <w:rFonts w:ascii="Cambria" w:hAnsi="Cambria" w:cs="Cambria"/>
          <w:sz w:val="24"/>
          <w:szCs w:val="24"/>
          <w:lang w:val="sr-Cyrl-RS"/>
        </w:rPr>
        <w:t>испите</w:t>
      </w:r>
      <w:r w:rsidRPr="00C76874">
        <w:rPr>
          <w:rFonts w:ascii="Amasis MT Pro" w:hAnsi="Amasis MT Pro"/>
          <w:sz w:val="24"/>
          <w:szCs w:val="24"/>
          <w:lang w:val="sr-Cyrl-RS"/>
        </w:rPr>
        <w:t xml:space="preserve"> </w:t>
      </w:r>
      <w:r w:rsidRPr="00C76874">
        <w:rPr>
          <w:rFonts w:ascii="Cambria" w:hAnsi="Cambria" w:cs="Cambria"/>
          <w:sz w:val="24"/>
          <w:szCs w:val="24"/>
          <w:lang w:val="sr-Cyrl-RS"/>
        </w:rPr>
        <w:t>из</w:t>
      </w:r>
      <w:r w:rsidRPr="00C76874">
        <w:rPr>
          <w:rFonts w:ascii="Amasis MT Pro" w:hAnsi="Amasis MT Pro"/>
          <w:sz w:val="24"/>
          <w:szCs w:val="24"/>
          <w:lang w:val="sr-Cyrl-RS"/>
        </w:rPr>
        <w:t xml:space="preserve"> </w:t>
      </w:r>
      <w:r>
        <w:rPr>
          <w:rFonts w:ascii="Cambria" w:hAnsi="Cambria" w:cs="Cambria"/>
          <w:sz w:val="24"/>
          <w:szCs w:val="24"/>
          <w:lang w:val="sr-Cyrl-RS"/>
        </w:rPr>
        <w:t>де</w:t>
      </w:r>
      <w:r w:rsidR="008F34F3">
        <w:rPr>
          <w:rFonts w:ascii="Cambria" w:hAnsi="Cambria" w:cs="Cambria"/>
          <w:sz w:val="24"/>
          <w:szCs w:val="24"/>
          <w:lang w:val="sr-Cyrl-RS"/>
        </w:rPr>
        <w:t>вет</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предмета</w:t>
      </w:r>
      <w:r w:rsidRPr="00C76874">
        <w:rPr>
          <w:rFonts w:ascii="Amasis MT Pro" w:hAnsi="Amasis MT Pro"/>
          <w:sz w:val="24"/>
          <w:szCs w:val="24"/>
          <w:lang w:val="sr-Cyrl-RS"/>
        </w:rPr>
        <w:t xml:space="preserve">: </w:t>
      </w:r>
    </w:p>
    <w:p w14:paraId="1B00AF71"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Конструктивни системи</w:t>
      </w:r>
    </w:p>
    <w:p w14:paraId="04573F92"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Посебни проблеми фундирања</w:t>
      </w:r>
    </w:p>
    <w:p w14:paraId="222E7C63"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Грађевинско урбанистичке процедуре</w:t>
      </w:r>
    </w:p>
    <w:p w14:paraId="6C66AC37"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Инжењерска етика</w:t>
      </w:r>
    </w:p>
    <w:p w14:paraId="39E9BA69"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Одабрана поглавља челичних конструкција</w:t>
      </w:r>
    </w:p>
    <w:p w14:paraId="56A10E82"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Стручни енглески језик</w:t>
      </w:r>
    </w:p>
    <w:p w14:paraId="7BB66C30"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БИМ у управљањеу грађењем</w:t>
      </w:r>
    </w:p>
    <w:p w14:paraId="51E95EA8" w14:textId="77777777" w:rsidR="00C252A8" w:rsidRPr="00C252A8" w:rsidRDefault="00C252A8" w:rsidP="00C8698D">
      <w:pPr>
        <w:pStyle w:val="ListParagraph"/>
        <w:numPr>
          <w:ilvl w:val="0"/>
          <w:numId w:val="10"/>
        </w:numPr>
        <w:spacing w:after="0" w:line="240" w:lineRule="auto"/>
        <w:jc w:val="both"/>
        <w:rPr>
          <w:rFonts w:ascii="Cambria" w:hAnsi="Cambria" w:cs="Cambria"/>
          <w:sz w:val="24"/>
          <w:szCs w:val="24"/>
          <w:lang w:val="sr-Cyrl-RS"/>
        </w:rPr>
      </w:pPr>
      <w:r w:rsidRPr="00C252A8">
        <w:rPr>
          <w:rFonts w:ascii="Cambria" w:hAnsi="Cambria" w:cs="Cambria"/>
          <w:sz w:val="24"/>
          <w:szCs w:val="24"/>
          <w:lang w:val="sr-Cyrl-RS"/>
        </w:rPr>
        <w:t>Грађење и одржавање објеката нискоградње</w:t>
      </w:r>
    </w:p>
    <w:p w14:paraId="061C00AE" w14:textId="59A89700" w:rsidR="00C252A8" w:rsidRPr="00C76874" w:rsidRDefault="00C252A8" w:rsidP="00C8698D">
      <w:pPr>
        <w:pStyle w:val="ListParagraph"/>
        <w:numPr>
          <w:ilvl w:val="0"/>
          <w:numId w:val="10"/>
        </w:numPr>
        <w:spacing w:after="0" w:line="240" w:lineRule="auto"/>
        <w:jc w:val="both"/>
        <w:rPr>
          <w:rFonts w:ascii="Amasis MT Pro" w:hAnsi="Amasis MT Pro"/>
          <w:b/>
          <w:bCs/>
          <w:lang w:val="sr-Cyrl-RS"/>
        </w:rPr>
      </w:pPr>
      <w:r w:rsidRPr="00C252A8">
        <w:rPr>
          <w:rFonts w:ascii="Cambria" w:hAnsi="Cambria" w:cs="Cambria"/>
          <w:sz w:val="24"/>
          <w:szCs w:val="24"/>
          <w:lang w:val="sr-Cyrl-RS"/>
        </w:rPr>
        <w:t>Стручна пракса 1</w:t>
      </w:r>
    </w:p>
    <w:p w14:paraId="131734AD" w14:textId="77777777" w:rsidR="00C8698D" w:rsidRDefault="00C8698D" w:rsidP="00C8698D">
      <w:pPr>
        <w:spacing w:after="0" w:line="240" w:lineRule="auto"/>
        <w:rPr>
          <w:rFonts w:ascii="Cambria" w:hAnsi="Cambria" w:cs="Cambria"/>
          <w:b/>
          <w:bCs/>
          <w:sz w:val="28"/>
          <w:szCs w:val="28"/>
          <w:lang w:val="sr-Cyrl-RS"/>
        </w:rPr>
      </w:pPr>
    </w:p>
    <w:p w14:paraId="090EAD33" w14:textId="77777777" w:rsidR="00C8698D" w:rsidRPr="00283D9F" w:rsidRDefault="00C8698D" w:rsidP="00C8698D">
      <w:pPr>
        <w:spacing w:after="0" w:line="240" w:lineRule="auto"/>
        <w:rPr>
          <w:rFonts w:ascii="Cambria" w:hAnsi="Cambria" w:cs="Cambria"/>
          <w:b/>
          <w:bCs/>
          <w:sz w:val="28"/>
          <w:szCs w:val="28"/>
          <w:lang w:val="sr-Cyrl-RS"/>
        </w:rPr>
      </w:pPr>
      <w:r w:rsidRPr="00283D9F">
        <w:rPr>
          <w:rFonts w:ascii="Cambria" w:hAnsi="Cambria" w:cs="Cambria"/>
          <w:b/>
          <w:bCs/>
          <w:sz w:val="28"/>
          <w:szCs w:val="28"/>
          <w:lang w:val="sr-Cyrl-RS"/>
        </w:rPr>
        <w:t xml:space="preserve">Проценат пролазности и просечна оцена за све предмете </w:t>
      </w:r>
      <w:r>
        <w:rPr>
          <w:rFonts w:ascii="Cambria" w:hAnsi="Cambria" w:cs="Cambria"/>
          <w:b/>
          <w:bCs/>
          <w:sz w:val="28"/>
          <w:szCs w:val="28"/>
          <w:lang w:val="sr-Cyrl-RS"/>
        </w:rPr>
        <w:t>прве</w:t>
      </w:r>
      <w:r w:rsidRPr="00283D9F">
        <w:rPr>
          <w:rFonts w:ascii="Cambria" w:hAnsi="Cambria" w:cs="Cambria"/>
          <w:b/>
          <w:bCs/>
          <w:sz w:val="28"/>
          <w:szCs w:val="28"/>
          <w:lang w:val="sr-Cyrl-RS"/>
        </w:rPr>
        <w:t xml:space="preserve"> године</w:t>
      </w:r>
    </w:p>
    <w:tbl>
      <w:tblPr>
        <w:tblStyle w:val="TableGrid"/>
        <w:tblW w:w="0" w:type="auto"/>
        <w:tblLook w:val="04A0" w:firstRow="1" w:lastRow="0" w:firstColumn="1" w:lastColumn="0" w:noHBand="0" w:noVBand="1"/>
      </w:tblPr>
      <w:tblGrid>
        <w:gridCol w:w="2296"/>
        <w:gridCol w:w="1864"/>
        <w:gridCol w:w="1440"/>
        <w:gridCol w:w="1704"/>
        <w:gridCol w:w="1326"/>
      </w:tblGrid>
      <w:tr w:rsidR="00C252A8" w:rsidRPr="00C76874" w14:paraId="5E49EFBA" w14:textId="77777777" w:rsidTr="008F34F3">
        <w:tc>
          <w:tcPr>
            <w:tcW w:w="2296" w:type="dxa"/>
          </w:tcPr>
          <w:p w14:paraId="40E9F645" w14:textId="77777777" w:rsidR="00C252A8" w:rsidRPr="00C76874" w:rsidRDefault="00C252A8" w:rsidP="006D31B7">
            <w:pPr>
              <w:pStyle w:val="NoSpacing"/>
              <w:rPr>
                <w:rFonts w:ascii="Amasis MT Pro" w:hAnsi="Amasis MT Pro"/>
                <w:b/>
                <w:bCs/>
                <w:sz w:val="24"/>
                <w:szCs w:val="24"/>
              </w:rPr>
            </w:pPr>
            <w:proofErr w:type="spellStart"/>
            <w:r w:rsidRPr="00C76874">
              <w:rPr>
                <w:rFonts w:ascii="Cambria" w:hAnsi="Cambria" w:cs="Cambria"/>
                <w:b/>
                <w:bCs/>
                <w:sz w:val="24"/>
                <w:szCs w:val="24"/>
              </w:rPr>
              <w:t>Предмет</w:t>
            </w:r>
            <w:proofErr w:type="spellEnd"/>
          </w:p>
        </w:tc>
        <w:tc>
          <w:tcPr>
            <w:tcW w:w="1864" w:type="dxa"/>
          </w:tcPr>
          <w:p w14:paraId="6A997D25" w14:textId="0655B09E" w:rsidR="00C252A8" w:rsidRPr="00C8698D" w:rsidRDefault="00C252A8" w:rsidP="00C8698D">
            <w:pPr>
              <w:pStyle w:val="NoSpacing"/>
              <w:jc w:val="center"/>
              <w:rPr>
                <w:rFonts w:ascii="Amasis MT Pro" w:hAnsi="Amasis MT Pro"/>
                <w:b/>
                <w:bCs/>
                <w:sz w:val="24"/>
                <w:szCs w:val="24"/>
                <w:lang w:val="sr-Cyrl-RS"/>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r w:rsidR="00C8698D">
              <w:rPr>
                <w:rFonts w:ascii="Cambria" w:hAnsi="Cambria" w:cs="Cambria"/>
                <w:b/>
                <w:bCs/>
                <w:sz w:val="24"/>
                <w:szCs w:val="24"/>
                <w:lang w:val="sr-Cyrl-RS"/>
              </w:rPr>
              <w:t>првоуписаних студената</w:t>
            </w:r>
          </w:p>
        </w:tc>
        <w:tc>
          <w:tcPr>
            <w:tcW w:w="1440" w:type="dxa"/>
          </w:tcPr>
          <w:p w14:paraId="1D62EA9B" w14:textId="77777777" w:rsidR="00C252A8" w:rsidRPr="00C76874" w:rsidRDefault="00C252A8"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положило</w:t>
            </w:r>
            <w:proofErr w:type="spellEnd"/>
          </w:p>
        </w:tc>
        <w:tc>
          <w:tcPr>
            <w:tcW w:w="1704" w:type="dxa"/>
          </w:tcPr>
          <w:p w14:paraId="76CF00F1" w14:textId="77777777" w:rsidR="00C252A8" w:rsidRPr="00C76874" w:rsidRDefault="00C252A8"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Проценат</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пролазности</w:t>
            </w:r>
            <w:proofErr w:type="spellEnd"/>
            <w:r w:rsidRPr="00C76874">
              <w:rPr>
                <w:rFonts w:ascii="Amasis MT Pro" w:hAnsi="Amasis MT Pro"/>
                <w:b/>
                <w:bCs/>
                <w:sz w:val="24"/>
                <w:szCs w:val="24"/>
              </w:rPr>
              <w:t xml:space="preserve"> (%)</w:t>
            </w:r>
          </w:p>
        </w:tc>
        <w:tc>
          <w:tcPr>
            <w:tcW w:w="1326" w:type="dxa"/>
          </w:tcPr>
          <w:p w14:paraId="7E640613" w14:textId="77777777" w:rsidR="00C252A8" w:rsidRPr="00C76874" w:rsidRDefault="00C252A8"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Просечна</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оцена</w:t>
            </w:r>
            <w:proofErr w:type="spellEnd"/>
          </w:p>
        </w:tc>
      </w:tr>
      <w:tr w:rsidR="00C252A8" w:rsidRPr="00C76874" w14:paraId="713D267C" w14:textId="77777777" w:rsidTr="008F34F3">
        <w:tc>
          <w:tcPr>
            <w:tcW w:w="2296" w:type="dxa"/>
          </w:tcPr>
          <w:p w14:paraId="557E90E7" w14:textId="3F615C31" w:rsidR="00C252A8" w:rsidRPr="00C76874" w:rsidRDefault="00C252A8" w:rsidP="00C252A8">
            <w:pPr>
              <w:pStyle w:val="NoSpacing"/>
              <w:rPr>
                <w:rFonts w:ascii="Amasis MT Pro" w:hAnsi="Amasis MT Pro"/>
                <w:sz w:val="24"/>
                <w:szCs w:val="24"/>
              </w:rPr>
            </w:pPr>
            <w:proofErr w:type="spellStart"/>
            <w:r w:rsidRPr="0042544A">
              <w:t>Конструктивни</w:t>
            </w:r>
            <w:proofErr w:type="spellEnd"/>
            <w:r w:rsidRPr="0042544A">
              <w:t xml:space="preserve"> </w:t>
            </w:r>
            <w:proofErr w:type="spellStart"/>
            <w:r w:rsidRPr="0042544A">
              <w:t>системи</w:t>
            </w:r>
            <w:proofErr w:type="spellEnd"/>
          </w:p>
        </w:tc>
        <w:tc>
          <w:tcPr>
            <w:tcW w:w="1864" w:type="dxa"/>
          </w:tcPr>
          <w:p w14:paraId="7389E20E" w14:textId="7EA1694A" w:rsidR="00C252A8" w:rsidRPr="00C8698D" w:rsidRDefault="00C8698D" w:rsidP="00C252A8">
            <w:pPr>
              <w:pStyle w:val="NoSpacing"/>
              <w:jc w:val="center"/>
              <w:rPr>
                <w:rFonts w:ascii="Amasis MT Pro" w:hAnsi="Amasis MT Pro"/>
                <w:sz w:val="24"/>
                <w:szCs w:val="24"/>
                <w:lang w:val="sr-Cyrl-RS"/>
              </w:rPr>
            </w:pPr>
            <w:r>
              <w:rPr>
                <w:lang w:val="sr-Cyrl-RS"/>
              </w:rPr>
              <w:t>22</w:t>
            </w:r>
          </w:p>
        </w:tc>
        <w:tc>
          <w:tcPr>
            <w:tcW w:w="1440" w:type="dxa"/>
          </w:tcPr>
          <w:p w14:paraId="0BB221C2" w14:textId="7E265D2A" w:rsidR="00C252A8" w:rsidRPr="00C76874" w:rsidRDefault="00C252A8" w:rsidP="00C252A8">
            <w:pPr>
              <w:pStyle w:val="NoSpacing"/>
              <w:jc w:val="center"/>
              <w:rPr>
                <w:rFonts w:ascii="Amasis MT Pro" w:hAnsi="Amasis MT Pro"/>
                <w:sz w:val="24"/>
                <w:szCs w:val="24"/>
              </w:rPr>
            </w:pPr>
            <w:r w:rsidRPr="0042544A">
              <w:t>16</w:t>
            </w:r>
          </w:p>
        </w:tc>
        <w:tc>
          <w:tcPr>
            <w:tcW w:w="1704" w:type="dxa"/>
          </w:tcPr>
          <w:p w14:paraId="4BC5CDE4" w14:textId="40BE4364" w:rsidR="00C252A8" w:rsidRPr="00C76874" w:rsidRDefault="00967994" w:rsidP="00C252A8">
            <w:pPr>
              <w:pStyle w:val="NoSpacing"/>
              <w:jc w:val="center"/>
              <w:rPr>
                <w:rFonts w:ascii="Amasis MT Pro" w:hAnsi="Amasis MT Pro"/>
                <w:sz w:val="24"/>
                <w:szCs w:val="24"/>
              </w:rPr>
            </w:pPr>
            <w:r>
              <w:t>72.72</w:t>
            </w:r>
            <w:r w:rsidR="00C252A8" w:rsidRPr="0042544A">
              <w:t>%</w:t>
            </w:r>
          </w:p>
        </w:tc>
        <w:tc>
          <w:tcPr>
            <w:tcW w:w="1326" w:type="dxa"/>
          </w:tcPr>
          <w:p w14:paraId="7E78896D" w14:textId="6E85C3A3" w:rsidR="00C252A8" w:rsidRPr="00C76874" w:rsidRDefault="00C252A8" w:rsidP="00C252A8">
            <w:pPr>
              <w:pStyle w:val="NoSpacing"/>
              <w:jc w:val="center"/>
              <w:rPr>
                <w:rFonts w:ascii="Amasis MT Pro" w:hAnsi="Amasis MT Pro"/>
                <w:sz w:val="24"/>
                <w:szCs w:val="24"/>
              </w:rPr>
            </w:pPr>
            <w:r w:rsidRPr="0042544A">
              <w:t>7.69</w:t>
            </w:r>
          </w:p>
        </w:tc>
      </w:tr>
      <w:tr w:rsidR="00C252A8" w:rsidRPr="00C76874" w14:paraId="78C14881" w14:textId="77777777" w:rsidTr="008F34F3">
        <w:tc>
          <w:tcPr>
            <w:tcW w:w="2296" w:type="dxa"/>
          </w:tcPr>
          <w:p w14:paraId="51FA680B" w14:textId="09DAFA51" w:rsidR="00C252A8" w:rsidRPr="00C76874" w:rsidRDefault="00C252A8" w:rsidP="00C252A8">
            <w:pPr>
              <w:pStyle w:val="NoSpacing"/>
              <w:rPr>
                <w:rFonts w:ascii="Amasis MT Pro" w:hAnsi="Amasis MT Pro"/>
                <w:sz w:val="24"/>
                <w:szCs w:val="24"/>
              </w:rPr>
            </w:pPr>
            <w:proofErr w:type="spellStart"/>
            <w:r w:rsidRPr="0042544A">
              <w:t>Посебни</w:t>
            </w:r>
            <w:proofErr w:type="spellEnd"/>
            <w:r w:rsidRPr="0042544A">
              <w:t xml:space="preserve"> </w:t>
            </w:r>
            <w:proofErr w:type="spellStart"/>
            <w:r w:rsidRPr="0042544A">
              <w:t>проблеми</w:t>
            </w:r>
            <w:proofErr w:type="spellEnd"/>
            <w:r w:rsidRPr="0042544A">
              <w:t xml:space="preserve"> </w:t>
            </w:r>
            <w:proofErr w:type="spellStart"/>
            <w:r w:rsidRPr="0042544A">
              <w:t>фундирања</w:t>
            </w:r>
            <w:proofErr w:type="spellEnd"/>
          </w:p>
        </w:tc>
        <w:tc>
          <w:tcPr>
            <w:tcW w:w="1864" w:type="dxa"/>
          </w:tcPr>
          <w:p w14:paraId="0E7657B9" w14:textId="7DAE71B1" w:rsidR="00C252A8" w:rsidRPr="00C8698D" w:rsidRDefault="00C8698D" w:rsidP="00C252A8">
            <w:pPr>
              <w:pStyle w:val="NoSpacing"/>
              <w:jc w:val="center"/>
              <w:rPr>
                <w:rFonts w:ascii="Amasis MT Pro" w:hAnsi="Amasis MT Pro"/>
                <w:sz w:val="24"/>
                <w:szCs w:val="24"/>
                <w:lang w:val="sr-Cyrl-RS"/>
              </w:rPr>
            </w:pPr>
            <w:r>
              <w:rPr>
                <w:lang w:val="sr-Cyrl-RS"/>
              </w:rPr>
              <w:t>22</w:t>
            </w:r>
          </w:p>
        </w:tc>
        <w:tc>
          <w:tcPr>
            <w:tcW w:w="1440" w:type="dxa"/>
          </w:tcPr>
          <w:p w14:paraId="6D1012FF" w14:textId="113D1795" w:rsidR="00C252A8" w:rsidRPr="00C76874" w:rsidRDefault="00C252A8" w:rsidP="00C252A8">
            <w:pPr>
              <w:pStyle w:val="NoSpacing"/>
              <w:jc w:val="center"/>
              <w:rPr>
                <w:rFonts w:ascii="Amasis MT Pro" w:hAnsi="Amasis MT Pro"/>
                <w:sz w:val="24"/>
                <w:szCs w:val="24"/>
              </w:rPr>
            </w:pPr>
            <w:r w:rsidRPr="0042544A">
              <w:t>17</w:t>
            </w:r>
          </w:p>
        </w:tc>
        <w:tc>
          <w:tcPr>
            <w:tcW w:w="1704" w:type="dxa"/>
          </w:tcPr>
          <w:p w14:paraId="1CB5A2B8" w14:textId="405095D2" w:rsidR="00C252A8" w:rsidRPr="00C76874" w:rsidRDefault="00967994" w:rsidP="00C252A8">
            <w:pPr>
              <w:pStyle w:val="NoSpacing"/>
              <w:jc w:val="center"/>
              <w:rPr>
                <w:rFonts w:ascii="Amasis MT Pro" w:hAnsi="Amasis MT Pro"/>
                <w:sz w:val="24"/>
                <w:szCs w:val="24"/>
              </w:rPr>
            </w:pPr>
            <w:r>
              <w:t>77.27</w:t>
            </w:r>
            <w:r w:rsidR="00C252A8" w:rsidRPr="0042544A">
              <w:t>%</w:t>
            </w:r>
          </w:p>
        </w:tc>
        <w:tc>
          <w:tcPr>
            <w:tcW w:w="1326" w:type="dxa"/>
          </w:tcPr>
          <w:p w14:paraId="7F303DD6" w14:textId="185BA5AE" w:rsidR="00C252A8" w:rsidRPr="00C76874" w:rsidRDefault="00C252A8" w:rsidP="00C252A8">
            <w:pPr>
              <w:pStyle w:val="NoSpacing"/>
              <w:jc w:val="center"/>
              <w:rPr>
                <w:rFonts w:ascii="Amasis MT Pro" w:hAnsi="Amasis MT Pro"/>
                <w:sz w:val="24"/>
                <w:szCs w:val="24"/>
              </w:rPr>
            </w:pPr>
            <w:r w:rsidRPr="0042544A">
              <w:t>8.65</w:t>
            </w:r>
          </w:p>
        </w:tc>
      </w:tr>
      <w:tr w:rsidR="00C252A8" w:rsidRPr="00C76874" w14:paraId="5729F0FC" w14:textId="77777777" w:rsidTr="008F34F3">
        <w:tc>
          <w:tcPr>
            <w:tcW w:w="2296" w:type="dxa"/>
          </w:tcPr>
          <w:p w14:paraId="2A07702E" w14:textId="21859D26" w:rsidR="00C252A8" w:rsidRPr="00C76874" w:rsidRDefault="00C252A8" w:rsidP="00C252A8">
            <w:pPr>
              <w:pStyle w:val="NoSpacing"/>
              <w:rPr>
                <w:rFonts w:ascii="Amasis MT Pro" w:hAnsi="Amasis MT Pro"/>
                <w:sz w:val="24"/>
                <w:szCs w:val="24"/>
              </w:rPr>
            </w:pPr>
            <w:proofErr w:type="spellStart"/>
            <w:r w:rsidRPr="0042544A">
              <w:t>Грађевинско</w:t>
            </w:r>
            <w:proofErr w:type="spellEnd"/>
            <w:r w:rsidRPr="0042544A">
              <w:t xml:space="preserve"> </w:t>
            </w:r>
            <w:proofErr w:type="spellStart"/>
            <w:r w:rsidRPr="0042544A">
              <w:t>урбанистичке</w:t>
            </w:r>
            <w:proofErr w:type="spellEnd"/>
            <w:r w:rsidRPr="0042544A">
              <w:t xml:space="preserve"> </w:t>
            </w:r>
            <w:proofErr w:type="spellStart"/>
            <w:r w:rsidRPr="0042544A">
              <w:t>процедуре</w:t>
            </w:r>
            <w:proofErr w:type="spellEnd"/>
          </w:p>
        </w:tc>
        <w:tc>
          <w:tcPr>
            <w:tcW w:w="1864" w:type="dxa"/>
          </w:tcPr>
          <w:p w14:paraId="7A675D2A" w14:textId="1A622908" w:rsidR="00C252A8" w:rsidRPr="00C8698D" w:rsidRDefault="00C252A8" w:rsidP="00C8698D">
            <w:pPr>
              <w:pStyle w:val="NoSpacing"/>
              <w:jc w:val="center"/>
              <w:rPr>
                <w:rFonts w:ascii="Amasis MT Pro" w:hAnsi="Amasis MT Pro"/>
                <w:sz w:val="24"/>
                <w:szCs w:val="24"/>
                <w:lang w:val="sr-Cyrl-RS"/>
              </w:rPr>
            </w:pPr>
            <w:r w:rsidRPr="0042544A">
              <w:t>2</w:t>
            </w:r>
            <w:r w:rsidR="00C8698D">
              <w:rPr>
                <w:lang w:val="sr-Cyrl-RS"/>
              </w:rPr>
              <w:t>2</w:t>
            </w:r>
          </w:p>
        </w:tc>
        <w:tc>
          <w:tcPr>
            <w:tcW w:w="1440" w:type="dxa"/>
          </w:tcPr>
          <w:p w14:paraId="6A6E06E5" w14:textId="10682D9C" w:rsidR="00C252A8" w:rsidRPr="00C76874" w:rsidRDefault="00C252A8" w:rsidP="00C252A8">
            <w:pPr>
              <w:pStyle w:val="NoSpacing"/>
              <w:jc w:val="center"/>
              <w:rPr>
                <w:rFonts w:ascii="Amasis MT Pro" w:hAnsi="Amasis MT Pro"/>
                <w:sz w:val="24"/>
                <w:szCs w:val="24"/>
              </w:rPr>
            </w:pPr>
            <w:r w:rsidRPr="0042544A">
              <w:t>18</w:t>
            </w:r>
          </w:p>
        </w:tc>
        <w:tc>
          <w:tcPr>
            <w:tcW w:w="1704" w:type="dxa"/>
          </w:tcPr>
          <w:p w14:paraId="1A0B7C19" w14:textId="16C4E4D0" w:rsidR="00C252A8" w:rsidRPr="00C76874" w:rsidRDefault="008F34F3" w:rsidP="00C252A8">
            <w:pPr>
              <w:pStyle w:val="NoSpacing"/>
              <w:jc w:val="center"/>
              <w:rPr>
                <w:rFonts w:ascii="Amasis MT Pro" w:hAnsi="Amasis MT Pro"/>
                <w:sz w:val="24"/>
                <w:szCs w:val="24"/>
              </w:rPr>
            </w:pPr>
            <w:r>
              <w:t>81.82</w:t>
            </w:r>
            <w:r w:rsidR="00C252A8" w:rsidRPr="0042544A">
              <w:t>%</w:t>
            </w:r>
          </w:p>
        </w:tc>
        <w:tc>
          <w:tcPr>
            <w:tcW w:w="1326" w:type="dxa"/>
          </w:tcPr>
          <w:p w14:paraId="45A49D0E" w14:textId="0EE5A818" w:rsidR="00C252A8" w:rsidRPr="00C76874" w:rsidRDefault="00C252A8" w:rsidP="00C252A8">
            <w:pPr>
              <w:pStyle w:val="NoSpacing"/>
              <w:jc w:val="center"/>
              <w:rPr>
                <w:rFonts w:ascii="Amasis MT Pro" w:hAnsi="Amasis MT Pro"/>
                <w:sz w:val="24"/>
                <w:szCs w:val="24"/>
              </w:rPr>
            </w:pPr>
            <w:r w:rsidRPr="0042544A">
              <w:t>8.28</w:t>
            </w:r>
          </w:p>
        </w:tc>
      </w:tr>
      <w:tr w:rsidR="00C252A8" w:rsidRPr="00C76874" w14:paraId="497B55EF" w14:textId="77777777" w:rsidTr="008F34F3">
        <w:tc>
          <w:tcPr>
            <w:tcW w:w="2296" w:type="dxa"/>
          </w:tcPr>
          <w:p w14:paraId="7F0ED7A6" w14:textId="714AC339" w:rsidR="00C252A8" w:rsidRPr="00C76874" w:rsidRDefault="00C252A8" w:rsidP="00C252A8">
            <w:pPr>
              <w:pStyle w:val="NoSpacing"/>
              <w:rPr>
                <w:rFonts w:ascii="Amasis MT Pro" w:hAnsi="Amasis MT Pro"/>
                <w:sz w:val="24"/>
                <w:szCs w:val="24"/>
              </w:rPr>
            </w:pPr>
            <w:proofErr w:type="spellStart"/>
            <w:r w:rsidRPr="0042544A">
              <w:t>Инжењерска</w:t>
            </w:r>
            <w:proofErr w:type="spellEnd"/>
            <w:r w:rsidRPr="0042544A">
              <w:t xml:space="preserve"> </w:t>
            </w:r>
            <w:proofErr w:type="spellStart"/>
            <w:r w:rsidRPr="0042544A">
              <w:t>етика</w:t>
            </w:r>
            <w:proofErr w:type="spellEnd"/>
          </w:p>
        </w:tc>
        <w:tc>
          <w:tcPr>
            <w:tcW w:w="1864" w:type="dxa"/>
          </w:tcPr>
          <w:p w14:paraId="7773EEEA" w14:textId="454FE406" w:rsidR="00C252A8" w:rsidRPr="00C76874" w:rsidRDefault="00C252A8" w:rsidP="00C8698D">
            <w:pPr>
              <w:pStyle w:val="NoSpacing"/>
              <w:jc w:val="center"/>
              <w:rPr>
                <w:rFonts w:ascii="Amasis MT Pro" w:hAnsi="Amasis MT Pro"/>
                <w:sz w:val="24"/>
                <w:szCs w:val="24"/>
              </w:rPr>
            </w:pPr>
            <w:r w:rsidRPr="0042544A">
              <w:t>2</w:t>
            </w:r>
            <w:r w:rsidR="00C8698D">
              <w:rPr>
                <w:lang w:val="sr-Cyrl-RS"/>
              </w:rPr>
              <w:t>2</w:t>
            </w:r>
          </w:p>
        </w:tc>
        <w:tc>
          <w:tcPr>
            <w:tcW w:w="1440" w:type="dxa"/>
          </w:tcPr>
          <w:p w14:paraId="35A191B3" w14:textId="69545935" w:rsidR="00C252A8" w:rsidRPr="00C76874" w:rsidRDefault="00C252A8" w:rsidP="00C252A8">
            <w:pPr>
              <w:pStyle w:val="NoSpacing"/>
              <w:jc w:val="center"/>
              <w:rPr>
                <w:rFonts w:ascii="Amasis MT Pro" w:hAnsi="Amasis MT Pro"/>
                <w:sz w:val="24"/>
                <w:szCs w:val="24"/>
              </w:rPr>
            </w:pPr>
            <w:r w:rsidRPr="0042544A">
              <w:t>19</w:t>
            </w:r>
          </w:p>
        </w:tc>
        <w:tc>
          <w:tcPr>
            <w:tcW w:w="1704" w:type="dxa"/>
          </w:tcPr>
          <w:p w14:paraId="125F6243" w14:textId="048D5B4F" w:rsidR="00C252A8" w:rsidRPr="00C76874" w:rsidRDefault="008F34F3" w:rsidP="00C252A8">
            <w:pPr>
              <w:pStyle w:val="NoSpacing"/>
              <w:jc w:val="center"/>
              <w:rPr>
                <w:rFonts w:ascii="Amasis MT Pro" w:hAnsi="Amasis MT Pro"/>
                <w:sz w:val="24"/>
                <w:szCs w:val="24"/>
              </w:rPr>
            </w:pPr>
            <w:r>
              <w:t>86.36</w:t>
            </w:r>
            <w:r w:rsidR="00C252A8" w:rsidRPr="0042544A">
              <w:t>%</w:t>
            </w:r>
          </w:p>
        </w:tc>
        <w:tc>
          <w:tcPr>
            <w:tcW w:w="1326" w:type="dxa"/>
          </w:tcPr>
          <w:p w14:paraId="70495CD5" w14:textId="459E94D3" w:rsidR="00C252A8" w:rsidRPr="00C76874" w:rsidRDefault="00C252A8" w:rsidP="00C252A8">
            <w:pPr>
              <w:pStyle w:val="NoSpacing"/>
              <w:jc w:val="center"/>
              <w:rPr>
                <w:rFonts w:ascii="Amasis MT Pro" w:hAnsi="Amasis MT Pro"/>
                <w:sz w:val="24"/>
                <w:szCs w:val="24"/>
              </w:rPr>
            </w:pPr>
            <w:r w:rsidRPr="0042544A">
              <w:t>8.26</w:t>
            </w:r>
          </w:p>
        </w:tc>
      </w:tr>
      <w:tr w:rsidR="00C252A8" w:rsidRPr="00C76874" w14:paraId="0114250D" w14:textId="77777777" w:rsidTr="008F34F3">
        <w:tc>
          <w:tcPr>
            <w:tcW w:w="2296" w:type="dxa"/>
          </w:tcPr>
          <w:p w14:paraId="1B9C83B9" w14:textId="3DE8D36B" w:rsidR="00C252A8" w:rsidRPr="00C76874" w:rsidRDefault="00C252A8" w:rsidP="00C252A8">
            <w:pPr>
              <w:pStyle w:val="NoSpacing"/>
              <w:rPr>
                <w:rFonts w:ascii="Amasis MT Pro" w:hAnsi="Amasis MT Pro"/>
                <w:sz w:val="24"/>
                <w:szCs w:val="24"/>
              </w:rPr>
            </w:pPr>
            <w:proofErr w:type="spellStart"/>
            <w:r w:rsidRPr="0042544A">
              <w:t>Одабрана</w:t>
            </w:r>
            <w:proofErr w:type="spellEnd"/>
            <w:r w:rsidRPr="0042544A">
              <w:t xml:space="preserve"> </w:t>
            </w:r>
            <w:proofErr w:type="spellStart"/>
            <w:r w:rsidRPr="0042544A">
              <w:t>поглавља</w:t>
            </w:r>
            <w:proofErr w:type="spellEnd"/>
            <w:r w:rsidRPr="0042544A">
              <w:t xml:space="preserve"> </w:t>
            </w:r>
            <w:proofErr w:type="spellStart"/>
            <w:r w:rsidRPr="0042544A">
              <w:t>челичних</w:t>
            </w:r>
            <w:proofErr w:type="spellEnd"/>
            <w:r w:rsidRPr="0042544A">
              <w:t xml:space="preserve"> </w:t>
            </w:r>
            <w:proofErr w:type="spellStart"/>
            <w:r w:rsidRPr="0042544A">
              <w:t>конструкција</w:t>
            </w:r>
            <w:proofErr w:type="spellEnd"/>
          </w:p>
        </w:tc>
        <w:tc>
          <w:tcPr>
            <w:tcW w:w="1864" w:type="dxa"/>
          </w:tcPr>
          <w:p w14:paraId="5E761823" w14:textId="7D32AEA1" w:rsidR="00C252A8" w:rsidRPr="00C8698D" w:rsidRDefault="00C252A8" w:rsidP="00C8698D">
            <w:pPr>
              <w:pStyle w:val="NoSpacing"/>
              <w:jc w:val="center"/>
              <w:rPr>
                <w:rFonts w:ascii="Amasis MT Pro" w:hAnsi="Amasis MT Pro"/>
                <w:sz w:val="24"/>
                <w:szCs w:val="24"/>
                <w:lang w:val="sr-Cyrl-RS"/>
              </w:rPr>
            </w:pPr>
            <w:r w:rsidRPr="0042544A">
              <w:t>2</w:t>
            </w:r>
            <w:r w:rsidR="00C8698D">
              <w:rPr>
                <w:lang w:val="sr-Cyrl-RS"/>
              </w:rPr>
              <w:t>2</w:t>
            </w:r>
          </w:p>
        </w:tc>
        <w:tc>
          <w:tcPr>
            <w:tcW w:w="1440" w:type="dxa"/>
          </w:tcPr>
          <w:p w14:paraId="7388DEF0" w14:textId="6AD71C27" w:rsidR="00C252A8" w:rsidRPr="00C76874" w:rsidRDefault="00C252A8" w:rsidP="00C252A8">
            <w:pPr>
              <w:pStyle w:val="NoSpacing"/>
              <w:jc w:val="center"/>
              <w:rPr>
                <w:rFonts w:ascii="Amasis MT Pro" w:hAnsi="Amasis MT Pro"/>
                <w:sz w:val="24"/>
                <w:szCs w:val="24"/>
              </w:rPr>
            </w:pPr>
            <w:r w:rsidRPr="0042544A">
              <w:t>18</w:t>
            </w:r>
          </w:p>
        </w:tc>
        <w:tc>
          <w:tcPr>
            <w:tcW w:w="1704" w:type="dxa"/>
          </w:tcPr>
          <w:p w14:paraId="64DD906D" w14:textId="4CCD2D0F" w:rsidR="00C252A8" w:rsidRPr="00C76874" w:rsidRDefault="008F34F3" w:rsidP="00C252A8">
            <w:pPr>
              <w:pStyle w:val="NoSpacing"/>
              <w:jc w:val="center"/>
              <w:rPr>
                <w:rFonts w:ascii="Amasis MT Pro" w:hAnsi="Amasis MT Pro"/>
                <w:sz w:val="24"/>
                <w:szCs w:val="24"/>
              </w:rPr>
            </w:pPr>
            <w:r>
              <w:t>81.82</w:t>
            </w:r>
            <w:r w:rsidR="00C252A8" w:rsidRPr="0042544A">
              <w:t>%</w:t>
            </w:r>
          </w:p>
        </w:tc>
        <w:tc>
          <w:tcPr>
            <w:tcW w:w="1326" w:type="dxa"/>
          </w:tcPr>
          <w:p w14:paraId="22FA8D86" w14:textId="29000D3A" w:rsidR="00C252A8" w:rsidRPr="00C76874" w:rsidRDefault="00C252A8" w:rsidP="00C252A8">
            <w:pPr>
              <w:pStyle w:val="NoSpacing"/>
              <w:jc w:val="center"/>
              <w:rPr>
                <w:rFonts w:ascii="Amasis MT Pro" w:hAnsi="Amasis MT Pro"/>
                <w:sz w:val="24"/>
                <w:szCs w:val="24"/>
              </w:rPr>
            </w:pPr>
            <w:r w:rsidRPr="0042544A">
              <w:t>8.11</w:t>
            </w:r>
          </w:p>
        </w:tc>
      </w:tr>
      <w:tr w:rsidR="00C252A8" w:rsidRPr="00C76874" w14:paraId="3784B833" w14:textId="77777777" w:rsidTr="008F34F3">
        <w:tc>
          <w:tcPr>
            <w:tcW w:w="2296" w:type="dxa"/>
          </w:tcPr>
          <w:p w14:paraId="7CDE0F41" w14:textId="118F79EA" w:rsidR="00C252A8" w:rsidRPr="00C76874" w:rsidRDefault="00C252A8" w:rsidP="00C252A8">
            <w:pPr>
              <w:pStyle w:val="NoSpacing"/>
              <w:rPr>
                <w:rFonts w:ascii="Amasis MT Pro" w:hAnsi="Amasis MT Pro"/>
                <w:sz w:val="24"/>
                <w:szCs w:val="24"/>
              </w:rPr>
            </w:pPr>
            <w:proofErr w:type="spellStart"/>
            <w:r w:rsidRPr="0042544A">
              <w:t>Стручни</w:t>
            </w:r>
            <w:proofErr w:type="spellEnd"/>
            <w:r w:rsidRPr="0042544A">
              <w:t xml:space="preserve"> </w:t>
            </w:r>
            <w:proofErr w:type="spellStart"/>
            <w:r w:rsidRPr="0042544A">
              <w:t>енглески</w:t>
            </w:r>
            <w:proofErr w:type="spellEnd"/>
            <w:r w:rsidRPr="0042544A">
              <w:t xml:space="preserve"> </w:t>
            </w:r>
            <w:proofErr w:type="spellStart"/>
            <w:r w:rsidRPr="0042544A">
              <w:t>језик</w:t>
            </w:r>
            <w:proofErr w:type="spellEnd"/>
          </w:p>
        </w:tc>
        <w:tc>
          <w:tcPr>
            <w:tcW w:w="1864" w:type="dxa"/>
          </w:tcPr>
          <w:p w14:paraId="6DFC1EE8" w14:textId="0556A299" w:rsidR="00C252A8" w:rsidRPr="00C8698D" w:rsidRDefault="00C252A8" w:rsidP="00C8698D">
            <w:pPr>
              <w:pStyle w:val="NoSpacing"/>
              <w:jc w:val="center"/>
              <w:rPr>
                <w:rFonts w:ascii="Amasis MT Pro" w:hAnsi="Amasis MT Pro"/>
                <w:sz w:val="24"/>
                <w:szCs w:val="24"/>
                <w:lang w:val="sr-Cyrl-RS"/>
              </w:rPr>
            </w:pPr>
            <w:r w:rsidRPr="0042544A">
              <w:t>2</w:t>
            </w:r>
            <w:r w:rsidR="00C8698D">
              <w:rPr>
                <w:lang w:val="sr-Cyrl-RS"/>
              </w:rPr>
              <w:t>2</w:t>
            </w:r>
          </w:p>
        </w:tc>
        <w:tc>
          <w:tcPr>
            <w:tcW w:w="1440" w:type="dxa"/>
          </w:tcPr>
          <w:p w14:paraId="7C3A9E0B" w14:textId="745197EA" w:rsidR="00C252A8" w:rsidRPr="00F772F6" w:rsidRDefault="00C252A8" w:rsidP="00C252A8">
            <w:pPr>
              <w:pStyle w:val="NoSpacing"/>
              <w:jc w:val="center"/>
              <w:rPr>
                <w:sz w:val="24"/>
                <w:szCs w:val="24"/>
                <w:lang w:val="sr-Cyrl-RS"/>
              </w:rPr>
            </w:pPr>
            <w:r w:rsidRPr="0042544A">
              <w:t>17</w:t>
            </w:r>
          </w:p>
        </w:tc>
        <w:tc>
          <w:tcPr>
            <w:tcW w:w="1704" w:type="dxa"/>
          </w:tcPr>
          <w:p w14:paraId="6FCDFE42" w14:textId="5D07562F" w:rsidR="00C252A8" w:rsidRPr="00C76874" w:rsidRDefault="008F34F3" w:rsidP="00C252A8">
            <w:pPr>
              <w:pStyle w:val="NoSpacing"/>
              <w:jc w:val="center"/>
              <w:rPr>
                <w:rFonts w:ascii="Amasis MT Pro" w:hAnsi="Amasis MT Pro"/>
                <w:sz w:val="24"/>
                <w:szCs w:val="24"/>
              </w:rPr>
            </w:pPr>
            <w:r>
              <w:t>77.27</w:t>
            </w:r>
            <w:r w:rsidR="00C252A8" w:rsidRPr="0042544A">
              <w:t>%</w:t>
            </w:r>
          </w:p>
        </w:tc>
        <w:tc>
          <w:tcPr>
            <w:tcW w:w="1326" w:type="dxa"/>
          </w:tcPr>
          <w:p w14:paraId="4CA02A54" w14:textId="329ED261" w:rsidR="00C252A8" w:rsidRPr="00F772F6" w:rsidRDefault="00C252A8" w:rsidP="00C252A8">
            <w:pPr>
              <w:pStyle w:val="NoSpacing"/>
              <w:jc w:val="center"/>
              <w:rPr>
                <w:rFonts w:ascii="Amasis MT Pro" w:hAnsi="Amasis MT Pro"/>
                <w:sz w:val="24"/>
                <w:szCs w:val="24"/>
                <w:lang w:val="sr-Cyrl-RS"/>
              </w:rPr>
            </w:pPr>
            <w:r w:rsidRPr="0042544A">
              <w:t>8.82</w:t>
            </w:r>
          </w:p>
        </w:tc>
      </w:tr>
      <w:tr w:rsidR="00C252A8" w:rsidRPr="00C76874" w14:paraId="19983F63" w14:textId="77777777" w:rsidTr="008F34F3">
        <w:tc>
          <w:tcPr>
            <w:tcW w:w="2296" w:type="dxa"/>
          </w:tcPr>
          <w:p w14:paraId="799B54A4" w14:textId="32AB275A" w:rsidR="00C252A8" w:rsidRPr="00F772F6" w:rsidRDefault="00C252A8" w:rsidP="00C252A8">
            <w:pPr>
              <w:pStyle w:val="NoSpacing"/>
              <w:rPr>
                <w:rFonts w:ascii="Amasis MT Pro" w:hAnsi="Amasis MT Pro"/>
                <w:sz w:val="24"/>
                <w:szCs w:val="24"/>
                <w:lang w:val="sr-Cyrl-RS"/>
              </w:rPr>
            </w:pPr>
            <w:r w:rsidRPr="0042544A">
              <w:t xml:space="preserve">БИМ у </w:t>
            </w:r>
            <w:proofErr w:type="spellStart"/>
            <w:r w:rsidRPr="0042544A">
              <w:t>управљањеу</w:t>
            </w:r>
            <w:proofErr w:type="spellEnd"/>
            <w:r w:rsidRPr="0042544A">
              <w:t xml:space="preserve"> </w:t>
            </w:r>
            <w:proofErr w:type="spellStart"/>
            <w:r w:rsidRPr="0042544A">
              <w:t>грађењем</w:t>
            </w:r>
            <w:proofErr w:type="spellEnd"/>
          </w:p>
        </w:tc>
        <w:tc>
          <w:tcPr>
            <w:tcW w:w="1864" w:type="dxa"/>
          </w:tcPr>
          <w:p w14:paraId="570B08CB" w14:textId="1395F554" w:rsidR="00C252A8" w:rsidRPr="00C8698D" w:rsidRDefault="00C8698D" w:rsidP="00C252A8">
            <w:pPr>
              <w:pStyle w:val="NoSpacing"/>
              <w:jc w:val="center"/>
              <w:rPr>
                <w:sz w:val="24"/>
                <w:szCs w:val="24"/>
                <w:lang w:val="sr-Cyrl-RS"/>
              </w:rPr>
            </w:pPr>
            <w:r>
              <w:rPr>
                <w:lang w:val="sr-Cyrl-RS"/>
              </w:rPr>
              <w:t>22</w:t>
            </w:r>
          </w:p>
        </w:tc>
        <w:tc>
          <w:tcPr>
            <w:tcW w:w="1440" w:type="dxa"/>
          </w:tcPr>
          <w:p w14:paraId="5D5D3F44" w14:textId="3C311AA6" w:rsidR="00C252A8" w:rsidRPr="00F772F6" w:rsidRDefault="00C252A8" w:rsidP="00C252A8">
            <w:pPr>
              <w:pStyle w:val="NoSpacing"/>
              <w:jc w:val="center"/>
              <w:rPr>
                <w:sz w:val="24"/>
                <w:szCs w:val="24"/>
                <w:lang w:val="sr-Cyrl-RS"/>
              </w:rPr>
            </w:pPr>
            <w:r w:rsidRPr="0042544A">
              <w:t>15</w:t>
            </w:r>
          </w:p>
        </w:tc>
        <w:tc>
          <w:tcPr>
            <w:tcW w:w="1704" w:type="dxa"/>
          </w:tcPr>
          <w:p w14:paraId="5D5106A4" w14:textId="2C376A9D" w:rsidR="00C252A8" w:rsidRPr="00C76874" w:rsidRDefault="008F34F3" w:rsidP="00C252A8">
            <w:pPr>
              <w:pStyle w:val="NoSpacing"/>
              <w:jc w:val="center"/>
              <w:rPr>
                <w:rFonts w:ascii="Amasis MT Pro" w:hAnsi="Amasis MT Pro"/>
                <w:sz w:val="24"/>
                <w:szCs w:val="24"/>
              </w:rPr>
            </w:pPr>
            <w:r>
              <w:t>68.18</w:t>
            </w:r>
            <w:r w:rsidR="00C252A8" w:rsidRPr="0042544A">
              <w:t>%</w:t>
            </w:r>
          </w:p>
        </w:tc>
        <w:tc>
          <w:tcPr>
            <w:tcW w:w="1326" w:type="dxa"/>
          </w:tcPr>
          <w:p w14:paraId="0878B3D9" w14:textId="33D3B107" w:rsidR="00C252A8" w:rsidRPr="00F772F6" w:rsidRDefault="00C252A8" w:rsidP="00C252A8">
            <w:pPr>
              <w:pStyle w:val="NoSpacing"/>
              <w:jc w:val="center"/>
              <w:rPr>
                <w:sz w:val="24"/>
                <w:szCs w:val="24"/>
                <w:lang w:val="sr-Cyrl-RS"/>
              </w:rPr>
            </w:pPr>
            <w:r w:rsidRPr="0042544A">
              <w:t>8.53</w:t>
            </w:r>
          </w:p>
        </w:tc>
      </w:tr>
      <w:tr w:rsidR="00C252A8" w:rsidRPr="00C76874" w14:paraId="611AE7A6" w14:textId="77777777" w:rsidTr="008F34F3">
        <w:tc>
          <w:tcPr>
            <w:tcW w:w="2296" w:type="dxa"/>
          </w:tcPr>
          <w:p w14:paraId="42C9F3DF" w14:textId="3071EFCE" w:rsidR="00C252A8" w:rsidRPr="00F772F6" w:rsidRDefault="00C252A8" w:rsidP="00C252A8">
            <w:pPr>
              <w:pStyle w:val="NoSpacing"/>
              <w:rPr>
                <w:rFonts w:ascii="Amasis MT Pro" w:hAnsi="Amasis MT Pro"/>
                <w:sz w:val="24"/>
                <w:szCs w:val="24"/>
                <w:lang w:val="sr-Cyrl-RS"/>
              </w:rPr>
            </w:pPr>
            <w:proofErr w:type="spellStart"/>
            <w:r w:rsidRPr="0042544A">
              <w:lastRenderedPageBreak/>
              <w:t>Грађење</w:t>
            </w:r>
            <w:proofErr w:type="spellEnd"/>
            <w:r w:rsidRPr="0042544A">
              <w:t xml:space="preserve"> и </w:t>
            </w:r>
            <w:proofErr w:type="spellStart"/>
            <w:r w:rsidRPr="0042544A">
              <w:t>одржавање</w:t>
            </w:r>
            <w:proofErr w:type="spellEnd"/>
            <w:r w:rsidRPr="0042544A">
              <w:t xml:space="preserve"> </w:t>
            </w:r>
            <w:proofErr w:type="spellStart"/>
            <w:r w:rsidRPr="0042544A">
              <w:t>објеката</w:t>
            </w:r>
            <w:proofErr w:type="spellEnd"/>
            <w:r w:rsidRPr="0042544A">
              <w:t xml:space="preserve"> </w:t>
            </w:r>
            <w:proofErr w:type="spellStart"/>
            <w:r w:rsidRPr="0042544A">
              <w:t>нискоградње</w:t>
            </w:r>
            <w:proofErr w:type="spellEnd"/>
          </w:p>
        </w:tc>
        <w:tc>
          <w:tcPr>
            <w:tcW w:w="1864" w:type="dxa"/>
          </w:tcPr>
          <w:p w14:paraId="589D7AFE" w14:textId="46FA5576" w:rsidR="00C252A8" w:rsidRPr="00C8698D" w:rsidRDefault="00C8698D" w:rsidP="00C252A8">
            <w:pPr>
              <w:pStyle w:val="NoSpacing"/>
              <w:jc w:val="center"/>
              <w:rPr>
                <w:rFonts w:ascii="Amasis MT Pro" w:hAnsi="Amasis MT Pro"/>
                <w:sz w:val="24"/>
                <w:szCs w:val="24"/>
                <w:lang w:val="sr-Cyrl-RS"/>
              </w:rPr>
            </w:pPr>
            <w:r>
              <w:rPr>
                <w:lang w:val="sr-Cyrl-RS"/>
              </w:rPr>
              <w:t>22</w:t>
            </w:r>
          </w:p>
        </w:tc>
        <w:tc>
          <w:tcPr>
            <w:tcW w:w="1440" w:type="dxa"/>
          </w:tcPr>
          <w:p w14:paraId="2C8438F8" w14:textId="00A4BC20" w:rsidR="00C252A8" w:rsidRPr="00C76874" w:rsidRDefault="00C252A8" w:rsidP="00C252A8">
            <w:pPr>
              <w:pStyle w:val="NoSpacing"/>
              <w:jc w:val="center"/>
              <w:rPr>
                <w:rFonts w:ascii="Amasis MT Pro" w:hAnsi="Amasis MT Pro"/>
                <w:sz w:val="24"/>
                <w:szCs w:val="24"/>
              </w:rPr>
            </w:pPr>
            <w:r w:rsidRPr="0042544A">
              <w:t>16</w:t>
            </w:r>
          </w:p>
        </w:tc>
        <w:tc>
          <w:tcPr>
            <w:tcW w:w="1704" w:type="dxa"/>
          </w:tcPr>
          <w:p w14:paraId="678A3BA3" w14:textId="41CDC323" w:rsidR="00C252A8" w:rsidRPr="00C76874" w:rsidRDefault="008F34F3" w:rsidP="00C252A8">
            <w:pPr>
              <w:pStyle w:val="NoSpacing"/>
              <w:jc w:val="center"/>
              <w:rPr>
                <w:rFonts w:ascii="Amasis MT Pro" w:hAnsi="Amasis MT Pro"/>
                <w:sz w:val="24"/>
                <w:szCs w:val="24"/>
              </w:rPr>
            </w:pPr>
            <w:r>
              <w:t>72.72</w:t>
            </w:r>
            <w:r w:rsidR="00C252A8" w:rsidRPr="0042544A">
              <w:t>%</w:t>
            </w:r>
          </w:p>
        </w:tc>
        <w:tc>
          <w:tcPr>
            <w:tcW w:w="1326" w:type="dxa"/>
          </w:tcPr>
          <w:p w14:paraId="3D1EC93C" w14:textId="18861C52" w:rsidR="00C252A8" w:rsidRPr="00C76874" w:rsidRDefault="00C252A8" w:rsidP="00C252A8">
            <w:pPr>
              <w:pStyle w:val="NoSpacing"/>
              <w:jc w:val="center"/>
              <w:rPr>
                <w:rFonts w:ascii="Amasis MT Pro" w:hAnsi="Amasis MT Pro"/>
                <w:sz w:val="24"/>
                <w:szCs w:val="24"/>
              </w:rPr>
            </w:pPr>
            <w:r w:rsidRPr="0042544A">
              <w:t>8.06</w:t>
            </w:r>
          </w:p>
        </w:tc>
      </w:tr>
      <w:tr w:rsidR="00C252A8" w:rsidRPr="00C76874" w14:paraId="2C505ADF" w14:textId="77777777" w:rsidTr="008F34F3">
        <w:tc>
          <w:tcPr>
            <w:tcW w:w="2296" w:type="dxa"/>
          </w:tcPr>
          <w:p w14:paraId="6035B7E0" w14:textId="5232160B" w:rsidR="00C252A8" w:rsidRDefault="00C252A8" w:rsidP="00C252A8">
            <w:pPr>
              <w:pStyle w:val="NoSpacing"/>
              <w:rPr>
                <w:rFonts w:ascii="Cambria" w:hAnsi="Cambria" w:cs="Cambria"/>
                <w:sz w:val="24"/>
                <w:szCs w:val="24"/>
                <w:lang w:val="sr-Cyrl-RS"/>
              </w:rPr>
            </w:pPr>
            <w:proofErr w:type="spellStart"/>
            <w:r w:rsidRPr="0042544A">
              <w:t>Стручна</w:t>
            </w:r>
            <w:proofErr w:type="spellEnd"/>
            <w:r w:rsidRPr="0042544A">
              <w:t xml:space="preserve"> </w:t>
            </w:r>
            <w:proofErr w:type="spellStart"/>
            <w:r w:rsidRPr="0042544A">
              <w:t>пракса</w:t>
            </w:r>
            <w:proofErr w:type="spellEnd"/>
            <w:r w:rsidRPr="0042544A">
              <w:t xml:space="preserve"> 1</w:t>
            </w:r>
          </w:p>
        </w:tc>
        <w:tc>
          <w:tcPr>
            <w:tcW w:w="1864" w:type="dxa"/>
          </w:tcPr>
          <w:p w14:paraId="07DBEDC9" w14:textId="501C00D2" w:rsidR="00C252A8" w:rsidRPr="00C8698D" w:rsidRDefault="00C8698D" w:rsidP="00C252A8">
            <w:pPr>
              <w:pStyle w:val="NoSpacing"/>
              <w:jc w:val="center"/>
              <w:rPr>
                <w:rFonts w:ascii="Amasis MT Pro" w:hAnsi="Amasis MT Pro"/>
                <w:sz w:val="24"/>
                <w:szCs w:val="24"/>
                <w:lang w:val="sr-Cyrl-RS"/>
              </w:rPr>
            </w:pPr>
            <w:r>
              <w:rPr>
                <w:lang w:val="sr-Cyrl-RS"/>
              </w:rPr>
              <w:t>22</w:t>
            </w:r>
          </w:p>
        </w:tc>
        <w:tc>
          <w:tcPr>
            <w:tcW w:w="1440" w:type="dxa"/>
          </w:tcPr>
          <w:p w14:paraId="1B3DF098" w14:textId="03141E6D" w:rsidR="00C252A8" w:rsidRPr="00C76874" w:rsidRDefault="00C252A8" w:rsidP="00C252A8">
            <w:pPr>
              <w:pStyle w:val="NoSpacing"/>
              <w:jc w:val="center"/>
              <w:rPr>
                <w:rFonts w:ascii="Amasis MT Pro" w:hAnsi="Amasis MT Pro"/>
                <w:sz w:val="24"/>
                <w:szCs w:val="24"/>
              </w:rPr>
            </w:pPr>
            <w:r w:rsidRPr="0042544A">
              <w:t>16</w:t>
            </w:r>
          </w:p>
        </w:tc>
        <w:tc>
          <w:tcPr>
            <w:tcW w:w="1704" w:type="dxa"/>
          </w:tcPr>
          <w:p w14:paraId="3243B004" w14:textId="7904AA44" w:rsidR="00C252A8" w:rsidRPr="00C76874" w:rsidRDefault="008F34F3" w:rsidP="00C252A8">
            <w:pPr>
              <w:pStyle w:val="NoSpacing"/>
              <w:jc w:val="center"/>
              <w:rPr>
                <w:rFonts w:ascii="Amasis MT Pro" w:hAnsi="Amasis MT Pro"/>
                <w:sz w:val="24"/>
                <w:szCs w:val="24"/>
              </w:rPr>
            </w:pPr>
            <w:r>
              <w:t>72.72</w:t>
            </w:r>
            <w:r w:rsidR="00C252A8" w:rsidRPr="0042544A">
              <w:t>%</w:t>
            </w:r>
          </w:p>
        </w:tc>
        <w:tc>
          <w:tcPr>
            <w:tcW w:w="1326" w:type="dxa"/>
          </w:tcPr>
          <w:p w14:paraId="69C45727" w14:textId="7CB35AE1" w:rsidR="00C252A8" w:rsidRPr="00C76874" w:rsidRDefault="00C252A8" w:rsidP="00C252A8">
            <w:pPr>
              <w:pStyle w:val="NoSpacing"/>
              <w:jc w:val="center"/>
              <w:rPr>
                <w:rFonts w:ascii="Amasis MT Pro" w:hAnsi="Amasis MT Pro"/>
                <w:sz w:val="24"/>
                <w:szCs w:val="24"/>
              </w:rPr>
            </w:pPr>
            <w:r w:rsidRPr="0042544A">
              <w:t>9.25</w:t>
            </w:r>
          </w:p>
        </w:tc>
      </w:tr>
      <w:tr w:rsidR="00C252A8" w:rsidRPr="00C76874" w14:paraId="3DF718CB" w14:textId="77777777" w:rsidTr="006D31B7">
        <w:tc>
          <w:tcPr>
            <w:tcW w:w="5600" w:type="dxa"/>
            <w:gridSpan w:val="3"/>
          </w:tcPr>
          <w:p w14:paraId="559E1358" w14:textId="62326161" w:rsidR="00C252A8" w:rsidRPr="00C76874" w:rsidRDefault="00C252A8" w:rsidP="006D31B7">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sidR="008F34F3">
              <w:rPr>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2C58F348" w14:textId="313DBA83" w:rsidR="00C252A8" w:rsidRPr="00C76874" w:rsidRDefault="008F34F3" w:rsidP="006D31B7">
            <w:pPr>
              <w:pStyle w:val="NoSpacing"/>
              <w:jc w:val="center"/>
              <w:rPr>
                <w:rFonts w:ascii="Amasis MT Pro" w:hAnsi="Amasis MT Pro"/>
                <w:b/>
                <w:bCs/>
                <w:sz w:val="24"/>
                <w:szCs w:val="24"/>
              </w:rPr>
            </w:pPr>
            <w:r>
              <w:rPr>
                <w:b/>
                <w:bCs/>
                <w:sz w:val="24"/>
                <w:szCs w:val="24"/>
                <w:lang w:val="sr-Cyrl-RS"/>
              </w:rPr>
              <w:t>76.76</w:t>
            </w:r>
            <w:r w:rsidR="00C252A8" w:rsidRPr="00C76874">
              <w:rPr>
                <w:rFonts w:ascii="Amasis MT Pro" w:hAnsi="Amasis MT Pro"/>
                <w:b/>
                <w:bCs/>
                <w:sz w:val="24"/>
                <w:szCs w:val="24"/>
              </w:rPr>
              <w:t>%</w:t>
            </w:r>
          </w:p>
        </w:tc>
        <w:tc>
          <w:tcPr>
            <w:tcW w:w="1326" w:type="dxa"/>
          </w:tcPr>
          <w:p w14:paraId="6B79E29A" w14:textId="2828EFC2" w:rsidR="00C252A8" w:rsidRPr="008F34F3" w:rsidRDefault="008F34F3" w:rsidP="008F34F3">
            <w:pPr>
              <w:pStyle w:val="NoSpacing"/>
              <w:jc w:val="center"/>
              <w:rPr>
                <w:b/>
                <w:sz w:val="24"/>
                <w:szCs w:val="24"/>
                <w:lang w:val="sr-Cyrl-RS"/>
              </w:rPr>
            </w:pPr>
            <w:r w:rsidRPr="008F34F3">
              <w:rPr>
                <w:b/>
                <w:sz w:val="24"/>
                <w:szCs w:val="24"/>
                <w:lang w:val="sr-Cyrl-RS"/>
              </w:rPr>
              <w:t>8.4</w:t>
            </w:r>
          </w:p>
        </w:tc>
      </w:tr>
    </w:tbl>
    <w:p w14:paraId="60F20B61" w14:textId="77777777" w:rsidR="008F34F3" w:rsidRDefault="008F34F3" w:rsidP="008F34F3">
      <w:pPr>
        <w:pStyle w:val="Heading2"/>
        <w:spacing w:before="0" w:line="240" w:lineRule="auto"/>
        <w:jc w:val="both"/>
        <w:rPr>
          <w:rFonts w:ascii="Cambria" w:hAnsi="Cambria" w:cs="Cambria"/>
          <w:bCs w:val="0"/>
          <w:color w:val="auto"/>
          <w:sz w:val="28"/>
          <w:szCs w:val="28"/>
          <w:lang w:val="sr-Cyrl-RS"/>
        </w:rPr>
      </w:pPr>
    </w:p>
    <w:p w14:paraId="4582B9D9" w14:textId="51165E74" w:rsidR="008F34F3" w:rsidRPr="008F34F3" w:rsidRDefault="008F34F3" w:rsidP="008F34F3">
      <w:pPr>
        <w:pStyle w:val="Heading2"/>
        <w:spacing w:before="0" w:line="240" w:lineRule="auto"/>
        <w:jc w:val="both"/>
        <w:rPr>
          <w:rFonts w:ascii="Cambria" w:hAnsi="Cambria" w:cs="Cambria"/>
          <w:bCs w:val="0"/>
          <w:color w:val="auto"/>
          <w:sz w:val="28"/>
          <w:szCs w:val="28"/>
          <w:lang w:val="sr-Cyrl-RS"/>
        </w:rPr>
      </w:pPr>
      <w:r w:rsidRPr="008F34F3">
        <w:rPr>
          <w:rFonts w:ascii="Cambria" w:hAnsi="Cambria" w:cs="Cambria"/>
          <w:bCs w:val="0"/>
          <w:color w:val="auto"/>
          <w:sz w:val="28"/>
          <w:szCs w:val="28"/>
          <w:lang w:val="sr-Cyrl-RS"/>
        </w:rPr>
        <w:t>Анализа</w:t>
      </w:r>
    </w:p>
    <w:p w14:paraId="37FB21F7" w14:textId="7EC75A5F" w:rsidR="00C252A8" w:rsidRPr="00873E86" w:rsidRDefault="00C252A8" w:rsidP="008F34F3">
      <w:pPr>
        <w:pStyle w:val="Heading2"/>
        <w:spacing w:before="120" w:line="240" w:lineRule="auto"/>
        <w:jc w:val="both"/>
        <w:rPr>
          <w:rFonts w:ascii="Cambria" w:hAnsi="Cambria" w:cs="Cambria"/>
          <w:b w:val="0"/>
          <w:bCs w:val="0"/>
          <w:color w:val="auto"/>
          <w:sz w:val="24"/>
          <w:szCs w:val="24"/>
          <w:lang w:val="sr-Cyrl-RS"/>
        </w:rPr>
      </w:pPr>
      <w:r w:rsidRPr="00C252A8">
        <w:rPr>
          <w:rFonts w:ascii="Cambria" w:hAnsi="Cambria" w:cs="Cambria"/>
          <w:b w:val="0"/>
          <w:bCs w:val="0"/>
          <w:color w:val="auto"/>
          <w:sz w:val="24"/>
          <w:szCs w:val="24"/>
          <w:lang w:val="sr-Latn-RS"/>
        </w:rPr>
        <w:t xml:space="preserve">Анализа указује на </w:t>
      </w:r>
      <w:r w:rsidR="008F34F3">
        <w:rPr>
          <w:rFonts w:ascii="Cambria" w:hAnsi="Cambria" w:cs="Cambria"/>
          <w:b w:val="0"/>
          <w:bCs w:val="0"/>
          <w:color w:val="auto"/>
          <w:sz w:val="24"/>
          <w:szCs w:val="24"/>
          <w:lang w:val="sr-Cyrl-RS"/>
        </w:rPr>
        <w:t xml:space="preserve">изузетно </w:t>
      </w:r>
      <w:r w:rsidRPr="00C252A8">
        <w:rPr>
          <w:rFonts w:ascii="Cambria" w:hAnsi="Cambria" w:cs="Cambria"/>
          <w:b w:val="0"/>
          <w:bCs w:val="0"/>
          <w:color w:val="auto"/>
          <w:sz w:val="24"/>
          <w:szCs w:val="24"/>
          <w:lang w:val="sr-Latn-RS"/>
        </w:rPr>
        <w:t xml:space="preserve">висок ниво пролазности </w:t>
      </w:r>
      <w:r w:rsidR="008F34F3">
        <w:rPr>
          <w:rFonts w:ascii="Cambria" w:hAnsi="Cambria" w:cs="Cambria"/>
          <w:b w:val="0"/>
          <w:bCs w:val="0"/>
          <w:color w:val="auto"/>
          <w:sz w:val="24"/>
          <w:szCs w:val="24"/>
          <w:lang w:val="sr-Cyrl-RS"/>
        </w:rPr>
        <w:t xml:space="preserve">на </w:t>
      </w:r>
      <w:r w:rsidRPr="00C252A8">
        <w:rPr>
          <w:rFonts w:ascii="Cambria" w:hAnsi="Cambria" w:cs="Cambria"/>
          <w:b w:val="0"/>
          <w:bCs w:val="0"/>
          <w:color w:val="auto"/>
          <w:sz w:val="24"/>
          <w:szCs w:val="24"/>
          <w:lang w:val="sr-Latn-RS"/>
        </w:rPr>
        <w:t xml:space="preserve">већини предмета, </w:t>
      </w:r>
      <w:r w:rsidR="008F34F3">
        <w:rPr>
          <w:rFonts w:ascii="Cambria" w:hAnsi="Cambria" w:cs="Cambria"/>
          <w:b w:val="0"/>
          <w:bCs w:val="0"/>
          <w:color w:val="auto"/>
          <w:sz w:val="24"/>
          <w:szCs w:val="24"/>
          <w:lang w:val="sr-Cyrl-RS"/>
        </w:rPr>
        <w:t xml:space="preserve">са </w:t>
      </w:r>
      <w:r w:rsidRPr="00C252A8">
        <w:rPr>
          <w:rFonts w:ascii="Cambria" w:hAnsi="Cambria" w:cs="Cambria"/>
          <w:b w:val="0"/>
          <w:bCs w:val="0"/>
          <w:color w:val="auto"/>
          <w:sz w:val="24"/>
          <w:szCs w:val="24"/>
          <w:lang w:val="sr-Latn-RS"/>
        </w:rPr>
        <w:t xml:space="preserve">добрим просечним оценама. Већина предмета бележи пролазност између </w:t>
      </w:r>
      <w:r w:rsidR="008F34F3">
        <w:rPr>
          <w:rFonts w:ascii="Cambria" w:hAnsi="Cambria" w:cs="Cambria"/>
          <w:b w:val="0"/>
          <w:bCs w:val="0"/>
          <w:color w:val="auto"/>
          <w:sz w:val="24"/>
          <w:szCs w:val="24"/>
          <w:lang w:val="sr-Cyrl-RS"/>
        </w:rPr>
        <w:t>7</w:t>
      </w:r>
      <w:r w:rsidRPr="00C252A8">
        <w:rPr>
          <w:rFonts w:ascii="Cambria" w:hAnsi="Cambria" w:cs="Cambria"/>
          <w:b w:val="0"/>
          <w:bCs w:val="0"/>
          <w:color w:val="auto"/>
          <w:sz w:val="24"/>
          <w:szCs w:val="24"/>
          <w:lang w:val="sr-Latn-RS"/>
        </w:rPr>
        <w:t xml:space="preserve">0% и </w:t>
      </w:r>
      <w:r w:rsidR="008F34F3">
        <w:rPr>
          <w:rFonts w:ascii="Cambria" w:hAnsi="Cambria" w:cs="Cambria"/>
          <w:b w:val="0"/>
          <w:bCs w:val="0"/>
          <w:color w:val="auto"/>
          <w:sz w:val="24"/>
          <w:szCs w:val="24"/>
          <w:lang w:val="sr-Cyrl-RS"/>
        </w:rPr>
        <w:t>8</w:t>
      </w:r>
      <w:r w:rsidR="008F34F3">
        <w:rPr>
          <w:rFonts w:ascii="Cambria" w:hAnsi="Cambria" w:cs="Cambria"/>
          <w:b w:val="0"/>
          <w:bCs w:val="0"/>
          <w:color w:val="auto"/>
          <w:sz w:val="24"/>
          <w:szCs w:val="24"/>
          <w:lang w:val="sr-Latn-RS"/>
        </w:rPr>
        <w:t>0%.</w:t>
      </w:r>
      <w:r w:rsidR="00873E86">
        <w:rPr>
          <w:rFonts w:ascii="Cambria" w:hAnsi="Cambria" w:cs="Cambria"/>
          <w:b w:val="0"/>
          <w:bCs w:val="0"/>
          <w:color w:val="auto"/>
          <w:sz w:val="24"/>
          <w:szCs w:val="24"/>
          <w:lang w:val="sr-Cyrl-RS"/>
        </w:rPr>
        <w:t xml:space="preserve"> На већу катедре анализирати методе рада, који могу послужити као пример добре праксе.</w:t>
      </w:r>
    </w:p>
    <w:p w14:paraId="5AE603BF" w14:textId="07D7555A" w:rsidR="00C252A8" w:rsidRDefault="00C252A8" w:rsidP="00873E86">
      <w:pPr>
        <w:pStyle w:val="Heading2"/>
        <w:jc w:val="center"/>
        <w:rPr>
          <w:rFonts w:ascii="Cambria" w:hAnsi="Cambria" w:cs="Cambria"/>
          <w:color w:val="auto"/>
          <w:sz w:val="32"/>
          <w:szCs w:val="32"/>
          <w:lang w:val="sr-Latn-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62B2005B" w14:textId="77777777" w:rsidR="00873E86" w:rsidRPr="00873E86" w:rsidRDefault="00873E86" w:rsidP="00873E86">
      <w:pPr>
        <w:spacing w:after="0" w:line="240" w:lineRule="auto"/>
        <w:rPr>
          <w:lang w:val="sr-Latn-RS"/>
        </w:rPr>
      </w:pPr>
    </w:p>
    <w:p w14:paraId="452AADBF" w14:textId="1F093236" w:rsidR="00C252A8" w:rsidRPr="004900AE" w:rsidRDefault="00873E86" w:rsidP="00873E86">
      <w:pPr>
        <w:spacing w:after="0" w:line="240" w:lineRule="auto"/>
        <w:jc w:val="both"/>
        <w:rPr>
          <w:rFonts w:ascii="Amasis MT Pro" w:hAnsi="Amasis MT Pro"/>
          <w:sz w:val="24"/>
          <w:szCs w:val="24"/>
          <w:lang w:val="sr-Cyrl-RS"/>
        </w:rPr>
      </w:pPr>
      <w:r>
        <w:rPr>
          <w:rFonts w:ascii="Cambria" w:hAnsi="Cambria" w:cs="Cambria"/>
          <w:sz w:val="24"/>
          <w:szCs w:val="24"/>
          <w:lang w:val="sr-Cyrl-RS"/>
        </w:rPr>
        <w:t>У</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друг</w:t>
      </w:r>
      <w:r>
        <w:rPr>
          <w:rFonts w:ascii="Cambria" w:hAnsi="Cambria" w:cs="Cambria"/>
          <w:sz w:val="24"/>
          <w:szCs w:val="24"/>
          <w:lang w:val="sr-Cyrl-RS"/>
        </w:rPr>
        <w:t>у</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годин</w:t>
      </w:r>
      <w:r>
        <w:rPr>
          <w:rFonts w:ascii="Cambria" w:hAnsi="Cambria" w:cs="Cambria"/>
          <w:sz w:val="24"/>
          <w:szCs w:val="24"/>
          <w:lang w:val="sr-Cyrl-RS"/>
        </w:rPr>
        <w:t>у</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студијског</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програма</w:t>
      </w:r>
      <w:r w:rsidR="00C252A8" w:rsidRPr="004900AE">
        <w:rPr>
          <w:rFonts w:ascii="Amasis MT Pro" w:hAnsi="Amasis MT Pro"/>
          <w:sz w:val="24"/>
          <w:szCs w:val="24"/>
          <w:lang w:val="sr-Cyrl-RS"/>
        </w:rPr>
        <w:t xml:space="preserve"> </w:t>
      </w:r>
      <w:r w:rsidR="00C252A8">
        <w:rPr>
          <w:rFonts w:ascii="Cambria" w:hAnsi="Cambria" w:cs="Cambria"/>
          <w:sz w:val="24"/>
          <w:szCs w:val="24"/>
          <w:lang w:val="sr-Cyrl-RS"/>
        </w:rPr>
        <w:t>Грађевинске конструкције и управљање изградњом</w:t>
      </w:r>
      <w:r w:rsidR="00C252A8" w:rsidRPr="004900AE">
        <w:rPr>
          <w:rFonts w:ascii="Amasis MT Pro" w:hAnsi="Amasis MT Pro"/>
          <w:sz w:val="24"/>
          <w:szCs w:val="24"/>
          <w:lang w:val="sr-Cyrl-RS"/>
        </w:rPr>
        <w:t xml:space="preserve">, </w:t>
      </w:r>
      <w:r>
        <w:rPr>
          <w:rFonts w:ascii="Cambria" w:hAnsi="Cambria" w:cs="Cambria"/>
          <w:sz w:val="24"/>
          <w:szCs w:val="24"/>
          <w:lang w:val="sr-Cyrl-RS"/>
        </w:rPr>
        <w:t>уписано</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је</w:t>
      </w:r>
      <w:r w:rsidR="00C252A8" w:rsidRPr="004900AE">
        <w:rPr>
          <w:rFonts w:ascii="Amasis MT Pro" w:hAnsi="Amasis MT Pro"/>
          <w:sz w:val="24"/>
          <w:szCs w:val="24"/>
          <w:lang w:val="sr-Cyrl-RS"/>
        </w:rPr>
        <w:t xml:space="preserve"> </w:t>
      </w:r>
      <w:r w:rsidR="00C252A8">
        <w:rPr>
          <w:sz w:val="24"/>
          <w:szCs w:val="24"/>
          <w:lang w:val="sr-Cyrl-RS"/>
        </w:rPr>
        <w:t>2</w:t>
      </w:r>
      <w:r>
        <w:rPr>
          <w:sz w:val="24"/>
          <w:szCs w:val="24"/>
          <w:lang w:val="sr-Cyrl-RS"/>
        </w:rPr>
        <w:t>4</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студената</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слушало</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наставу</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и</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полагало</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испите</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из</w:t>
      </w:r>
      <w:r w:rsidR="00C252A8" w:rsidRPr="004900AE">
        <w:rPr>
          <w:rFonts w:ascii="Amasis MT Pro" w:hAnsi="Amasis MT Pro"/>
          <w:sz w:val="24"/>
          <w:szCs w:val="24"/>
          <w:lang w:val="sr-Cyrl-RS"/>
        </w:rPr>
        <w:t xml:space="preserve"> </w:t>
      </w:r>
      <w:r w:rsidR="00C252A8">
        <w:rPr>
          <w:rFonts w:ascii="Cambria" w:hAnsi="Cambria" w:cs="Cambria"/>
          <w:sz w:val="24"/>
          <w:szCs w:val="24"/>
          <w:lang w:val="sr-Cyrl-RS"/>
        </w:rPr>
        <w:t>седам</w:t>
      </w:r>
      <w:r w:rsidR="00C252A8" w:rsidRPr="004900AE">
        <w:rPr>
          <w:rFonts w:ascii="Amasis MT Pro" w:hAnsi="Amasis MT Pro"/>
          <w:sz w:val="24"/>
          <w:szCs w:val="24"/>
          <w:lang w:val="sr-Cyrl-RS"/>
        </w:rPr>
        <w:t xml:space="preserve"> </w:t>
      </w:r>
      <w:r w:rsidR="00C252A8" w:rsidRPr="004900AE">
        <w:rPr>
          <w:rFonts w:ascii="Cambria" w:hAnsi="Cambria" w:cs="Cambria"/>
          <w:sz w:val="24"/>
          <w:szCs w:val="24"/>
          <w:lang w:val="sr-Cyrl-RS"/>
        </w:rPr>
        <w:t>предмета</w:t>
      </w:r>
      <w:r w:rsidR="00C252A8" w:rsidRPr="004900AE">
        <w:rPr>
          <w:rFonts w:ascii="Amasis MT Pro" w:hAnsi="Amasis MT Pro"/>
          <w:sz w:val="24"/>
          <w:szCs w:val="24"/>
          <w:lang w:val="sr-Cyrl-RS"/>
        </w:rPr>
        <w:t xml:space="preserve">: </w:t>
      </w:r>
    </w:p>
    <w:p w14:paraId="4BB6D8C1" w14:textId="77777777" w:rsidR="009475B5" w:rsidRPr="009475B5" w:rsidRDefault="009475B5" w:rsidP="00873E86">
      <w:pPr>
        <w:pStyle w:val="NoSpacing"/>
        <w:numPr>
          <w:ilvl w:val="0"/>
          <w:numId w:val="15"/>
        </w:numPr>
        <w:rPr>
          <w:sz w:val="24"/>
          <w:szCs w:val="24"/>
          <w:lang w:val="sr-Cyrl-RS"/>
        </w:rPr>
      </w:pPr>
      <w:r w:rsidRPr="009475B5">
        <w:rPr>
          <w:sz w:val="24"/>
          <w:szCs w:val="24"/>
          <w:lang w:val="sr-Cyrl-RS"/>
        </w:rPr>
        <w:t>Одабрана поглавља бетонских и зиданих конструкција</w:t>
      </w:r>
    </w:p>
    <w:p w14:paraId="40A62F6B" w14:textId="77777777" w:rsidR="009475B5" w:rsidRPr="009475B5" w:rsidRDefault="009475B5" w:rsidP="00873E86">
      <w:pPr>
        <w:pStyle w:val="NoSpacing"/>
        <w:numPr>
          <w:ilvl w:val="0"/>
          <w:numId w:val="15"/>
        </w:numPr>
        <w:rPr>
          <w:sz w:val="24"/>
          <w:szCs w:val="24"/>
          <w:lang w:val="sr-Cyrl-RS"/>
        </w:rPr>
      </w:pPr>
      <w:r w:rsidRPr="009475B5">
        <w:rPr>
          <w:sz w:val="24"/>
          <w:szCs w:val="24"/>
          <w:lang w:val="sr-Cyrl-RS"/>
        </w:rPr>
        <w:t>Контрола квалитета у грађевинарству</w:t>
      </w:r>
    </w:p>
    <w:p w14:paraId="4275E467" w14:textId="77777777" w:rsidR="009475B5" w:rsidRPr="009475B5" w:rsidRDefault="009475B5" w:rsidP="00873E86">
      <w:pPr>
        <w:pStyle w:val="NoSpacing"/>
        <w:numPr>
          <w:ilvl w:val="0"/>
          <w:numId w:val="15"/>
        </w:numPr>
        <w:rPr>
          <w:sz w:val="24"/>
          <w:szCs w:val="24"/>
          <w:lang w:val="sr-Cyrl-RS"/>
        </w:rPr>
      </w:pPr>
      <w:r w:rsidRPr="009475B5">
        <w:rPr>
          <w:sz w:val="24"/>
          <w:szCs w:val="24"/>
          <w:lang w:val="sr-Cyrl-RS"/>
        </w:rPr>
        <w:t>Стручна пракса 2</w:t>
      </w:r>
    </w:p>
    <w:p w14:paraId="3FC816AA" w14:textId="77777777" w:rsidR="009475B5" w:rsidRPr="009475B5" w:rsidRDefault="009475B5" w:rsidP="00873E86">
      <w:pPr>
        <w:pStyle w:val="NoSpacing"/>
        <w:numPr>
          <w:ilvl w:val="0"/>
          <w:numId w:val="15"/>
        </w:numPr>
        <w:rPr>
          <w:sz w:val="24"/>
          <w:szCs w:val="24"/>
          <w:lang w:val="sr-Cyrl-RS"/>
        </w:rPr>
      </w:pPr>
      <w:r w:rsidRPr="009475B5">
        <w:rPr>
          <w:sz w:val="24"/>
          <w:szCs w:val="24"/>
          <w:lang w:val="sr-Cyrl-RS"/>
        </w:rPr>
        <w:t>Управљање грађењем</w:t>
      </w:r>
    </w:p>
    <w:p w14:paraId="7A1A4A07" w14:textId="77777777" w:rsidR="009475B5" w:rsidRPr="009475B5" w:rsidRDefault="009475B5" w:rsidP="00873E86">
      <w:pPr>
        <w:pStyle w:val="NoSpacing"/>
        <w:numPr>
          <w:ilvl w:val="0"/>
          <w:numId w:val="15"/>
        </w:numPr>
        <w:rPr>
          <w:sz w:val="24"/>
          <w:szCs w:val="24"/>
          <w:lang w:val="sr-Cyrl-RS"/>
        </w:rPr>
      </w:pPr>
      <w:r w:rsidRPr="009475B5">
        <w:rPr>
          <w:sz w:val="24"/>
          <w:szCs w:val="24"/>
          <w:lang w:val="sr-Cyrl-RS"/>
        </w:rPr>
        <w:t>Примењени истраживачки рад</w:t>
      </w:r>
    </w:p>
    <w:p w14:paraId="5D96D950" w14:textId="77777777" w:rsidR="009475B5" w:rsidRPr="009475B5" w:rsidRDefault="009475B5" w:rsidP="00873E86">
      <w:pPr>
        <w:pStyle w:val="NoSpacing"/>
        <w:numPr>
          <w:ilvl w:val="0"/>
          <w:numId w:val="15"/>
        </w:numPr>
        <w:rPr>
          <w:sz w:val="24"/>
          <w:szCs w:val="24"/>
          <w:lang w:val="sr-Cyrl-RS"/>
        </w:rPr>
      </w:pPr>
      <w:r w:rsidRPr="009475B5">
        <w:rPr>
          <w:sz w:val="24"/>
          <w:szCs w:val="24"/>
          <w:lang w:val="sr-Cyrl-RS"/>
        </w:rPr>
        <w:t>Одрживи развој насеља</w:t>
      </w:r>
    </w:p>
    <w:p w14:paraId="4630CC46" w14:textId="632215F8" w:rsidR="00C252A8" w:rsidRPr="004900AE" w:rsidRDefault="009475B5" w:rsidP="00873E86">
      <w:pPr>
        <w:pStyle w:val="NoSpacing"/>
        <w:numPr>
          <w:ilvl w:val="0"/>
          <w:numId w:val="15"/>
        </w:numPr>
        <w:rPr>
          <w:sz w:val="24"/>
          <w:szCs w:val="24"/>
          <w:lang w:val="sr-Cyrl-RS"/>
        </w:rPr>
      </w:pPr>
      <w:r w:rsidRPr="009475B5">
        <w:rPr>
          <w:sz w:val="24"/>
          <w:szCs w:val="24"/>
          <w:lang w:val="sr-Cyrl-RS"/>
        </w:rPr>
        <w:t>Управљање грађевинским отпадом</w:t>
      </w:r>
    </w:p>
    <w:p w14:paraId="0DD677F0" w14:textId="77777777" w:rsidR="00873E86" w:rsidRDefault="00873E86" w:rsidP="00873E86">
      <w:pPr>
        <w:spacing w:after="0" w:line="240" w:lineRule="auto"/>
        <w:rPr>
          <w:rFonts w:ascii="Cambria" w:hAnsi="Cambria" w:cs="Cambria"/>
          <w:b/>
          <w:bCs/>
          <w:sz w:val="28"/>
          <w:szCs w:val="28"/>
          <w:lang w:val="sr-Cyrl-RS"/>
        </w:rPr>
      </w:pPr>
    </w:p>
    <w:p w14:paraId="041A7377" w14:textId="49A7B4DC" w:rsidR="00873E86" w:rsidRPr="00873E86" w:rsidRDefault="00873E86" w:rsidP="00873E86">
      <w:pPr>
        <w:spacing w:after="0" w:line="240" w:lineRule="auto"/>
        <w:rPr>
          <w:rFonts w:ascii="Cambria" w:hAnsi="Cambria" w:cs="Cambria"/>
          <w:b/>
          <w:bCs/>
          <w:sz w:val="28"/>
          <w:szCs w:val="28"/>
          <w:lang w:val="sr-Cyrl-RS"/>
        </w:rPr>
      </w:pPr>
      <w:r w:rsidRPr="00873E86">
        <w:rPr>
          <w:rFonts w:ascii="Cambria" w:hAnsi="Cambria" w:cs="Cambria"/>
          <w:b/>
          <w:bCs/>
          <w:sz w:val="28"/>
          <w:szCs w:val="28"/>
          <w:lang w:val="sr-Cyrl-RS"/>
        </w:rPr>
        <w:t xml:space="preserve">Проценат пролазности и просечна оцена за све предмете </w:t>
      </w:r>
      <w:r w:rsidR="00AF04BB">
        <w:rPr>
          <w:rFonts w:ascii="Cambria" w:hAnsi="Cambria" w:cs="Cambria"/>
          <w:b/>
          <w:bCs/>
          <w:sz w:val="28"/>
          <w:szCs w:val="28"/>
          <w:lang w:val="sr-Cyrl-RS"/>
        </w:rPr>
        <w:t>друге</w:t>
      </w:r>
      <w:r w:rsidRPr="00873E86">
        <w:rPr>
          <w:rFonts w:ascii="Cambria" w:hAnsi="Cambria" w:cs="Cambria"/>
          <w:b/>
          <w:bCs/>
          <w:sz w:val="28"/>
          <w:szCs w:val="28"/>
          <w:lang w:val="sr-Cyrl-RS"/>
        </w:rPr>
        <w:t xml:space="preserve"> године</w:t>
      </w:r>
    </w:p>
    <w:tbl>
      <w:tblPr>
        <w:tblStyle w:val="TableGrid"/>
        <w:tblW w:w="0" w:type="auto"/>
        <w:tblLook w:val="04A0" w:firstRow="1" w:lastRow="0" w:firstColumn="1" w:lastColumn="0" w:noHBand="0" w:noVBand="1"/>
      </w:tblPr>
      <w:tblGrid>
        <w:gridCol w:w="2333"/>
        <w:gridCol w:w="1864"/>
        <w:gridCol w:w="1403"/>
        <w:gridCol w:w="1704"/>
        <w:gridCol w:w="1326"/>
      </w:tblGrid>
      <w:tr w:rsidR="00C252A8" w:rsidRPr="00CF632F" w14:paraId="57EC5292" w14:textId="77777777" w:rsidTr="006D31B7">
        <w:tc>
          <w:tcPr>
            <w:tcW w:w="2973" w:type="dxa"/>
          </w:tcPr>
          <w:p w14:paraId="3FDDF5F2" w14:textId="77777777" w:rsidR="00C252A8" w:rsidRPr="00CF632F" w:rsidRDefault="00C252A8" w:rsidP="006D31B7">
            <w:pPr>
              <w:pStyle w:val="NoSpacing"/>
              <w:rPr>
                <w:rFonts w:ascii="Amasis MT Pro" w:hAnsi="Amasis MT Pro"/>
                <w:b/>
                <w:bCs/>
                <w:sz w:val="24"/>
                <w:szCs w:val="24"/>
              </w:rPr>
            </w:pPr>
            <w:proofErr w:type="spellStart"/>
            <w:r w:rsidRPr="00CF632F">
              <w:rPr>
                <w:rFonts w:ascii="Cambria" w:hAnsi="Cambria" w:cs="Cambria"/>
                <w:b/>
                <w:bCs/>
                <w:sz w:val="24"/>
                <w:szCs w:val="24"/>
              </w:rPr>
              <w:t>Предмет</w:t>
            </w:r>
            <w:proofErr w:type="spellEnd"/>
          </w:p>
        </w:tc>
        <w:tc>
          <w:tcPr>
            <w:tcW w:w="1224" w:type="dxa"/>
          </w:tcPr>
          <w:p w14:paraId="4131244C" w14:textId="131DAAB3" w:rsidR="00C252A8" w:rsidRPr="00873E86" w:rsidRDefault="00C252A8" w:rsidP="00873E86">
            <w:pPr>
              <w:pStyle w:val="NoSpacing"/>
              <w:jc w:val="center"/>
              <w:rPr>
                <w:rFonts w:ascii="Amasis MT Pro" w:hAnsi="Amasis MT Pro"/>
                <w:b/>
                <w:bCs/>
                <w:sz w:val="24"/>
                <w:szCs w:val="24"/>
                <w:lang w:val="sr-Cyrl-RS"/>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r w:rsidR="00873E86">
              <w:rPr>
                <w:rFonts w:ascii="Cambria" w:hAnsi="Cambria" w:cs="Cambria"/>
                <w:b/>
                <w:bCs/>
                <w:sz w:val="24"/>
                <w:szCs w:val="24"/>
                <w:lang w:val="sr-Cyrl-RS"/>
              </w:rPr>
              <w:t>првоуписаних студената</w:t>
            </w:r>
          </w:p>
        </w:tc>
        <w:tc>
          <w:tcPr>
            <w:tcW w:w="1403" w:type="dxa"/>
          </w:tcPr>
          <w:p w14:paraId="154A5A38" w14:textId="77777777" w:rsidR="00C252A8" w:rsidRPr="00CF632F" w:rsidRDefault="00C252A8"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положило</w:t>
            </w:r>
            <w:proofErr w:type="spellEnd"/>
          </w:p>
        </w:tc>
        <w:tc>
          <w:tcPr>
            <w:tcW w:w="1704" w:type="dxa"/>
          </w:tcPr>
          <w:p w14:paraId="6073CB51" w14:textId="77777777" w:rsidR="00C252A8" w:rsidRPr="00CF632F" w:rsidRDefault="00C252A8"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p>
        </w:tc>
        <w:tc>
          <w:tcPr>
            <w:tcW w:w="1326" w:type="dxa"/>
          </w:tcPr>
          <w:p w14:paraId="554BCC60" w14:textId="77777777" w:rsidR="00C252A8" w:rsidRPr="00CF632F" w:rsidRDefault="00C252A8"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Просечна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оцена</w:t>
            </w:r>
            <w:proofErr w:type="spellEnd"/>
          </w:p>
        </w:tc>
      </w:tr>
      <w:tr w:rsidR="00C252A8" w:rsidRPr="00CF632F" w14:paraId="4869D573" w14:textId="77777777" w:rsidTr="006D31B7">
        <w:tc>
          <w:tcPr>
            <w:tcW w:w="2973" w:type="dxa"/>
          </w:tcPr>
          <w:p w14:paraId="202880C2" w14:textId="75CCAA85" w:rsidR="00C252A8" w:rsidRPr="00CF632F" w:rsidRDefault="00C252A8" w:rsidP="00C252A8">
            <w:pPr>
              <w:pStyle w:val="NoSpacing"/>
              <w:rPr>
                <w:rFonts w:ascii="Amasis MT Pro" w:hAnsi="Amasis MT Pro"/>
                <w:sz w:val="24"/>
                <w:szCs w:val="24"/>
              </w:rPr>
            </w:pPr>
            <w:proofErr w:type="spellStart"/>
            <w:r w:rsidRPr="00A37E12">
              <w:t>Одабрана</w:t>
            </w:r>
            <w:proofErr w:type="spellEnd"/>
            <w:r w:rsidRPr="00A37E12">
              <w:t xml:space="preserve"> </w:t>
            </w:r>
            <w:proofErr w:type="spellStart"/>
            <w:r w:rsidRPr="00A37E12">
              <w:t>поглавља</w:t>
            </w:r>
            <w:proofErr w:type="spellEnd"/>
            <w:r w:rsidRPr="00A37E12">
              <w:t xml:space="preserve"> </w:t>
            </w:r>
            <w:proofErr w:type="spellStart"/>
            <w:r w:rsidRPr="00A37E12">
              <w:t>бетонских</w:t>
            </w:r>
            <w:proofErr w:type="spellEnd"/>
            <w:r w:rsidRPr="00A37E12">
              <w:t xml:space="preserve"> и </w:t>
            </w:r>
            <w:proofErr w:type="spellStart"/>
            <w:r w:rsidRPr="00A37E12">
              <w:t>зиданих</w:t>
            </w:r>
            <w:proofErr w:type="spellEnd"/>
            <w:r w:rsidRPr="00A37E12">
              <w:t xml:space="preserve"> </w:t>
            </w:r>
            <w:proofErr w:type="spellStart"/>
            <w:r w:rsidRPr="00A37E12">
              <w:t>конструкција</w:t>
            </w:r>
            <w:proofErr w:type="spellEnd"/>
          </w:p>
        </w:tc>
        <w:tc>
          <w:tcPr>
            <w:tcW w:w="1224" w:type="dxa"/>
          </w:tcPr>
          <w:p w14:paraId="4CE06486" w14:textId="175155D6" w:rsidR="00C252A8" w:rsidRPr="00873E86" w:rsidRDefault="00C252A8" w:rsidP="00873E86">
            <w:pPr>
              <w:pStyle w:val="NoSpacing"/>
              <w:jc w:val="center"/>
              <w:rPr>
                <w:rFonts w:ascii="Amasis MT Pro" w:hAnsi="Amasis MT Pro"/>
                <w:sz w:val="24"/>
                <w:szCs w:val="24"/>
                <w:lang w:val="sr-Cyrl-RS"/>
              </w:rPr>
            </w:pPr>
            <w:r w:rsidRPr="00A37E12">
              <w:t>2</w:t>
            </w:r>
            <w:r w:rsidR="00873E86">
              <w:rPr>
                <w:lang w:val="sr-Cyrl-RS"/>
              </w:rPr>
              <w:t>4</w:t>
            </w:r>
          </w:p>
        </w:tc>
        <w:tc>
          <w:tcPr>
            <w:tcW w:w="1403" w:type="dxa"/>
          </w:tcPr>
          <w:p w14:paraId="577D3E8C" w14:textId="0DC91338" w:rsidR="00C252A8" w:rsidRPr="00CF632F" w:rsidRDefault="00C252A8" w:rsidP="00C252A8">
            <w:pPr>
              <w:pStyle w:val="NoSpacing"/>
              <w:jc w:val="center"/>
              <w:rPr>
                <w:rFonts w:ascii="Amasis MT Pro" w:hAnsi="Amasis MT Pro"/>
                <w:sz w:val="24"/>
                <w:szCs w:val="24"/>
              </w:rPr>
            </w:pPr>
            <w:r w:rsidRPr="00A37E12">
              <w:t>20</w:t>
            </w:r>
          </w:p>
        </w:tc>
        <w:tc>
          <w:tcPr>
            <w:tcW w:w="1704" w:type="dxa"/>
          </w:tcPr>
          <w:p w14:paraId="7AD560D7" w14:textId="45DD1C85" w:rsidR="00C252A8" w:rsidRPr="00CF632F" w:rsidRDefault="00873E86" w:rsidP="00C252A8">
            <w:pPr>
              <w:pStyle w:val="NoSpacing"/>
              <w:jc w:val="center"/>
              <w:rPr>
                <w:rFonts w:ascii="Amasis MT Pro" w:hAnsi="Amasis MT Pro"/>
                <w:sz w:val="24"/>
                <w:szCs w:val="24"/>
              </w:rPr>
            </w:pPr>
            <w:r>
              <w:rPr>
                <w:lang w:val="sr-Cyrl-RS"/>
              </w:rPr>
              <w:t>83.83</w:t>
            </w:r>
            <w:r w:rsidR="00C252A8" w:rsidRPr="00A37E12">
              <w:t>%</w:t>
            </w:r>
          </w:p>
        </w:tc>
        <w:tc>
          <w:tcPr>
            <w:tcW w:w="1326" w:type="dxa"/>
          </w:tcPr>
          <w:p w14:paraId="66F10C18" w14:textId="50FCC5AA" w:rsidR="00C252A8" w:rsidRPr="00CF632F" w:rsidRDefault="00C252A8" w:rsidP="00C252A8">
            <w:pPr>
              <w:pStyle w:val="NoSpacing"/>
              <w:jc w:val="center"/>
              <w:rPr>
                <w:rFonts w:ascii="Amasis MT Pro" w:hAnsi="Amasis MT Pro"/>
                <w:sz w:val="24"/>
                <w:szCs w:val="24"/>
              </w:rPr>
            </w:pPr>
            <w:r w:rsidRPr="00A37E12">
              <w:t>7.25</w:t>
            </w:r>
          </w:p>
        </w:tc>
      </w:tr>
      <w:tr w:rsidR="00C252A8" w:rsidRPr="00CF632F" w14:paraId="35BC726C" w14:textId="77777777" w:rsidTr="006D31B7">
        <w:tc>
          <w:tcPr>
            <w:tcW w:w="2973" w:type="dxa"/>
          </w:tcPr>
          <w:p w14:paraId="1F2E89BA" w14:textId="5812D5AA" w:rsidR="00C252A8" w:rsidRPr="00CF632F" w:rsidRDefault="00C252A8" w:rsidP="00C252A8">
            <w:pPr>
              <w:pStyle w:val="NoSpacing"/>
              <w:rPr>
                <w:rFonts w:ascii="Amasis MT Pro" w:hAnsi="Amasis MT Pro"/>
                <w:sz w:val="24"/>
                <w:szCs w:val="24"/>
              </w:rPr>
            </w:pPr>
            <w:proofErr w:type="spellStart"/>
            <w:r w:rsidRPr="00A37E12">
              <w:t>Контрола</w:t>
            </w:r>
            <w:proofErr w:type="spellEnd"/>
            <w:r w:rsidRPr="00A37E12">
              <w:t xml:space="preserve"> </w:t>
            </w:r>
            <w:proofErr w:type="spellStart"/>
            <w:r w:rsidRPr="00A37E12">
              <w:t>квалитета</w:t>
            </w:r>
            <w:proofErr w:type="spellEnd"/>
            <w:r w:rsidRPr="00A37E12">
              <w:t xml:space="preserve"> у </w:t>
            </w:r>
            <w:proofErr w:type="spellStart"/>
            <w:r w:rsidRPr="00A37E12">
              <w:t>грађевинарству</w:t>
            </w:r>
            <w:proofErr w:type="spellEnd"/>
          </w:p>
        </w:tc>
        <w:tc>
          <w:tcPr>
            <w:tcW w:w="1224" w:type="dxa"/>
          </w:tcPr>
          <w:p w14:paraId="57665C17" w14:textId="67EB24B7" w:rsidR="00C252A8" w:rsidRPr="00873E86" w:rsidRDefault="00C252A8" w:rsidP="00873E86">
            <w:pPr>
              <w:pStyle w:val="NoSpacing"/>
              <w:jc w:val="center"/>
              <w:rPr>
                <w:rFonts w:ascii="Amasis MT Pro" w:hAnsi="Amasis MT Pro"/>
                <w:sz w:val="24"/>
                <w:szCs w:val="24"/>
                <w:lang w:val="sr-Cyrl-RS"/>
              </w:rPr>
            </w:pPr>
            <w:r w:rsidRPr="00A37E12">
              <w:t>2</w:t>
            </w:r>
            <w:r w:rsidR="00873E86">
              <w:rPr>
                <w:lang w:val="sr-Cyrl-RS"/>
              </w:rPr>
              <w:t>4</w:t>
            </w:r>
          </w:p>
        </w:tc>
        <w:tc>
          <w:tcPr>
            <w:tcW w:w="1403" w:type="dxa"/>
          </w:tcPr>
          <w:p w14:paraId="0CE7CF0D" w14:textId="340FF58F" w:rsidR="00C252A8" w:rsidRPr="00CF632F" w:rsidRDefault="00C252A8" w:rsidP="00C252A8">
            <w:pPr>
              <w:pStyle w:val="NoSpacing"/>
              <w:jc w:val="center"/>
              <w:rPr>
                <w:rFonts w:ascii="Amasis MT Pro" w:hAnsi="Amasis MT Pro"/>
                <w:sz w:val="24"/>
                <w:szCs w:val="24"/>
              </w:rPr>
            </w:pPr>
            <w:r w:rsidRPr="00A37E12">
              <w:t>22</w:t>
            </w:r>
          </w:p>
        </w:tc>
        <w:tc>
          <w:tcPr>
            <w:tcW w:w="1704" w:type="dxa"/>
          </w:tcPr>
          <w:p w14:paraId="33FEE064" w14:textId="47314BD2" w:rsidR="00C252A8" w:rsidRPr="00CF632F" w:rsidRDefault="00873E86" w:rsidP="00873E86">
            <w:pPr>
              <w:pStyle w:val="NoSpacing"/>
              <w:jc w:val="center"/>
              <w:rPr>
                <w:rFonts w:ascii="Amasis MT Pro" w:hAnsi="Amasis MT Pro"/>
                <w:sz w:val="24"/>
                <w:szCs w:val="24"/>
              </w:rPr>
            </w:pPr>
            <w:r>
              <w:t>91.67</w:t>
            </w:r>
            <w:r w:rsidR="00C252A8" w:rsidRPr="00A37E12">
              <w:t>%</w:t>
            </w:r>
          </w:p>
        </w:tc>
        <w:tc>
          <w:tcPr>
            <w:tcW w:w="1326" w:type="dxa"/>
          </w:tcPr>
          <w:p w14:paraId="53F33EC8" w14:textId="09160BE2" w:rsidR="00C252A8" w:rsidRPr="00CF632F" w:rsidRDefault="00C252A8" w:rsidP="00C252A8">
            <w:pPr>
              <w:pStyle w:val="NoSpacing"/>
              <w:jc w:val="center"/>
              <w:rPr>
                <w:rFonts w:ascii="Amasis MT Pro" w:hAnsi="Amasis MT Pro"/>
                <w:sz w:val="24"/>
                <w:szCs w:val="24"/>
              </w:rPr>
            </w:pPr>
            <w:r w:rsidRPr="00A37E12">
              <w:t>7.05</w:t>
            </w:r>
          </w:p>
        </w:tc>
      </w:tr>
      <w:tr w:rsidR="00C252A8" w:rsidRPr="00CF632F" w14:paraId="7B259216" w14:textId="77777777" w:rsidTr="006D31B7">
        <w:tc>
          <w:tcPr>
            <w:tcW w:w="2973" w:type="dxa"/>
          </w:tcPr>
          <w:p w14:paraId="197E6511" w14:textId="02716A66" w:rsidR="00C252A8" w:rsidRPr="00CF632F" w:rsidRDefault="00C252A8" w:rsidP="00C252A8">
            <w:pPr>
              <w:pStyle w:val="NoSpacing"/>
              <w:rPr>
                <w:rFonts w:ascii="Amasis MT Pro" w:hAnsi="Amasis MT Pro"/>
                <w:sz w:val="24"/>
                <w:szCs w:val="24"/>
              </w:rPr>
            </w:pPr>
            <w:proofErr w:type="spellStart"/>
            <w:r w:rsidRPr="00A37E12">
              <w:t>Стручна</w:t>
            </w:r>
            <w:proofErr w:type="spellEnd"/>
            <w:r w:rsidRPr="00A37E12">
              <w:t xml:space="preserve"> </w:t>
            </w:r>
            <w:proofErr w:type="spellStart"/>
            <w:r w:rsidRPr="00A37E12">
              <w:t>пракса</w:t>
            </w:r>
            <w:proofErr w:type="spellEnd"/>
            <w:r w:rsidRPr="00A37E12">
              <w:t xml:space="preserve"> 2</w:t>
            </w:r>
          </w:p>
        </w:tc>
        <w:tc>
          <w:tcPr>
            <w:tcW w:w="1224" w:type="dxa"/>
          </w:tcPr>
          <w:p w14:paraId="20F7E9C3" w14:textId="30FE21B7" w:rsidR="00C252A8" w:rsidRPr="00873E86" w:rsidRDefault="00873E86" w:rsidP="00C252A8">
            <w:pPr>
              <w:pStyle w:val="NoSpacing"/>
              <w:jc w:val="center"/>
              <w:rPr>
                <w:rFonts w:ascii="Amasis MT Pro" w:hAnsi="Amasis MT Pro"/>
                <w:sz w:val="24"/>
                <w:szCs w:val="24"/>
                <w:lang w:val="sr-Cyrl-RS"/>
              </w:rPr>
            </w:pPr>
            <w:r>
              <w:rPr>
                <w:lang w:val="sr-Cyrl-RS"/>
              </w:rPr>
              <w:t>24</w:t>
            </w:r>
          </w:p>
        </w:tc>
        <w:tc>
          <w:tcPr>
            <w:tcW w:w="1403" w:type="dxa"/>
          </w:tcPr>
          <w:p w14:paraId="61CF943C" w14:textId="4F1727AB" w:rsidR="00C252A8" w:rsidRPr="00CF632F" w:rsidRDefault="00C252A8" w:rsidP="00C252A8">
            <w:pPr>
              <w:pStyle w:val="NoSpacing"/>
              <w:jc w:val="center"/>
              <w:rPr>
                <w:rFonts w:ascii="Amasis MT Pro" w:hAnsi="Amasis MT Pro"/>
                <w:sz w:val="24"/>
                <w:szCs w:val="24"/>
              </w:rPr>
            </w:pPr>
            <w:r w:rsidRPr="00A37E12">
              <w:t>16</w:t>
            </w:r>
          </w:p>
        </w:tc>
        <w:tc>
          <w:tcPr>
            <w:tcW w:w="1704" w:type="dxa"/>
          </w:tcPr>
          <w:p w14:paraId="7376BD0D" w14:textId="0F88E178" w:rsidR="00C252A8" w:rsidRPr="00CF632F" w:rsidRDefault="00873E86" w:rsidP="00C252A8">
            <w:pPr>
              <w:pStyle w:val="NoSpacing"/>
              <w:jc w:val="center"/>
              <w:rPr>
                <w:rFonts w:ascii="Amasis MT Pro" w:hAnsi="Amasis MT Pro"/>
                <w:sz w:val="24"/>
                <w:szCs w:val="24"/>
              </w:rPr>
            </w:pPr>
            <w:r>
              <w:rPr>
                <w:lang w:val="sr-Cyrl-RS"/>
              </w:rPr>
              <w:t>66.67</w:t>
            </w:r>
            <w:r w:rsidR="00C252A8" w:rsidRPr="00A37E12">
              <w:t>%</w:t>
            </w:r>
          </w:p>
        </w:tc>
        <w:tc>
          <w:tcPr>
            <w:tcW w:w="1326" w:type="dxa"/>
          </w:tcPr>
          <w:p w14:paraId="2D3F9435" w14:textId="2B109AD8" w:rsidR="00C252A8" w:rsidRPr="00CF632F" w:rsidRDefault="00C252A8" w:rsidP="00C252A8">
            <w:pPr>
              <w:pStyle w:val="NoSpacing"/>
              <w:jc w:val="center"/>
              <w:rPr>
                <w:rFonts w:ascii="Amasis MT Pro" w:hAnsi="Amasis MT Pro"/>
                <w:sz w:val="24"/>
                <w:szCs w:val="24"/>
              </w:rPr>
            </w:pPr>
            <w:r w:rsidRPr="00A37E12">
              <w:t>9.06</w:t>
            </w:r>
          </w:p>
        </w:tc>
      </w:tr>
      <w:tr w:rsidR="00C252A8" w:rsidRPr="00CF632F" w14:paraId="7A0586B5" w14:textId="77777777" w:rsidTr="006D31B7">
        <w:tc>
          <w:tcPr>
            <w:tcW w:w="2973" w:type="dxa"/>
          </w:tcPr>
          <w:p w14:paraId="6B625837" w14:textId="25F8E83F" w:rsidR="00C252A8" w:rsidRPr="00CF632F" w:rsidRDefault="00C252A8" w:rsidP="00C252A8">
            <w:pPr>
              <w:pStyle w:val="NoSpacing"/>
              <w:rPr>
                <w:rFonts w:ascii="Amasis MT Pro" w:hAnsi="Amasis MT Pro"/>
                <w:sz w:val="24"/>
                <w:szCs w:val="24"/>
              </w:rPr>
            </w:pPr>
            <w:proofErr w:type="spellStart"/>
            <w:r w:rsidRPr="00A37E12">
              <w:t>Управљање</w:t>
            </w:r>
            <w:proofErr w:type="spellEnd"/>
            <w:r w:rsidRPr="00A37E12">
              <w:t xml:space="preserve"> </w:t>
            </w:r>
            <w:proofErr w:type="spellStart"/>
            <w:r w:rsidRPr="00A37E12">
              <w:t>грађењем</w:t>
            </w:r>
            <w:proofErr w:type="spellEnd"/>
          </w:p>
        </w:tc>
        <w:tc>
          <w:tcPr>
            <w:tcW w:w="1224" w:type="dxa"/>
          </w:tcPr>
          <w:p w14:paraId="36DF2A7F" w14:textId="260C6918" w:rsidR="00C252A8" w:rsidRPr="00873E86" w:rsidRDefault="00C252A8" w:rsidP="00873E86">
            <w:pPr>
              <w:pStyle w:val="NoSpacing"/>
              <w:jc w:val="center"/>
              <w:rPr>
                <w:rFonts w:ascii="Amasis MT Pro" w:hAnsi="Amasis MT Pro"/>
                <w:sz w:val="24"/>
                <w:szCs w:val="24"/>
                <w:lang w:val="sr-Cyrl-RS"/>
              </w:rPr>
            </w:pPr>
            <w:r w:rsidRPr="00A37E12">
              <w:t>2</w:t>
            </w:r>
            <w:r w:rsidR="00873E86">
              <w:rPr>
                <w:lang w:val="sr-Cyrl-RS"/>
              </w:rPr>
              <w:t>4</w:t>
            </w:r>
          </w:p>
        </w:tc>
        <w:tc>
          <w:tcPr>
            <w:tcW w:w="1403" w:type="dxa"/>
          </w:tcPr>
          <w:p w14:paraId="2A6E0EFF" w14:textId="6FBDC4C0" w:rsidR="00C252A8" w:rsidRPr="00CF632F" w:rsidRDefault="00C252A8" w:rsidP="00C252A8">
            <w:pPr>
              <w:pStyle w:val="NoSpacing"/>
              <w:jc w:val="center"/>
              <w:rPr>
                <w:rFonts w:ascii="Amasis MT Pro" w:hAnsi="Amasis MT Pro"/>
                <w:sz w:val="24"/>
                <w:szCs w:val="24"/>
              </w:rPr>
            </w:pPr>
            <w:r w:rsidRPr="00A37E12">
              <w:t>19</w:t>
            </w:r>
          </w:p>
        </w:tc>
        <w:tc>
          <w:tcPr>
            <w:tcW w:w="1704" w:type="dxa"/>
          </w:tcPr>
          <w:p w14:paraId="5B4223B4" w14:textId="6E8C3B68" w:rsidR="00C252A8" w:rsidRPr="00CF632F" w:rsidRDefault="00873E86" w:rsidP="00C252A8">
            <w:pPr>
              <w:pStyle w:val="NoSpacing"/>
              <w:jc w:val="center"/>
              <w:rPr>
                <w:rFonts w:ascii="Amasis MT Pro" w:hAnsi="Amasis MT Pro"/>
                <w:sz w:val="24"/>
                <w:szCs w:val="24"/>
              </w:rPr>
            </w:pPr>
            <w:r>
              <w:rPr>
                <w:lang w:val="sr-Cyrl-RS"/>
              </w:rPr>
              <w:t>79.16</w:t>
            </w:r>
            <w:r w:rsidR="00C252A8" w:rsidRPr="00A37E12">
              <w:t>%</w:t>
            </w:r>
          </w:p>
        </w:tc>
        <w:tc>
          <w:tcPr>
            <w:tcW w:w="1326" w:type="dxa"/>
          </w:tcPr>
          <w:p w14:paraId="13608CC8" w14:textId="677B3736" w:rsidR="00C252A8" w:rsidRPr="00CF632F" w:rsidRDefault="00C252A8" w:rsidP="00C252A8">
            <w:pPr>
              <w:pStyle w:val="NoSpacing"/>
              <w:jc w:val="center"/>
              <w:rPr>
                <w:rFonts w:ascii="Amasis MT Pro" w:hAnsi="Amasis MT Pro"/>
                <w:sz w:val="24"/>
                <w:szCs w:val="24"/>
              </w:rPr>
            </w:pPr>
            <w:r w:rsidRPr="00A37E12">
              <w:t>7.37</w:t>
            </w:r>
          </w:p>
        </w:tc>
      </w:tr>
      <w:tr w:rsidR="00C252A8" w:rsidRPr="00CF632F" w14:paraId="4AB98800" w14:textId="77777777" w:rsidTr="006D31B7">
        <w:tc>
          <w:tcPr>
            <w:tcW w:w="2973" w:type="dxa"/>
          </w:tcPr>
          <w:p w14:paraId="410DB47B" w14:textId="4EB66C38" w:rsidR="00C252A8" w:rsidRPr="00CF632F" w:rsidRDefault="00C252A8" w:rsidP="00C252A8">
            <w:pPr>
              <w:pStyle w:val="NoSpacing"/>
              <w:rPr>
                <w:rFonts w:ascii="Amasis MT Pro" w:hAnsi="Amasis MT Pro"/>
                <w:sz w:val="24"/>
                <w:szCs w:val="24"/>
              </w:rPr>
            </w:pPr>
            <w:proofErr w:type="spellStart"/>
            <w:r w:rsidRPr="00A37E12">
              <w:t>Примењени</w:t>
            </w:r>
            <w:proofErr w:type="spellEnd"/>
            <w:r w:rsidRPr="00A37E12">
              <w:t xml:space="preserve"> </w:t>
            </w:r>
            <w:proofErr w:type="spellStart"/>
            <w:r w:rsidRPr="00A37E12">
              <w:t>истраживачки</w:t>
            </w:r>
            <w:proofErr w:type="spellEnd"/>
            <w:r w:rsidRPr="00A37E12">
              <w:t xml:space="preserve"> </w:t>
            </w:r>
            <w:proofErr w:type="spellStart"/>
            <w:r w:rsidRPr="00A37E12">
              <w:t>рад</w:t>
            </w:r>
            <w:proofErr w:type="spellEnd"/>
          </w:p>
        </w:tc>
        <w:tc>
          <w:tcPr>
            <w:tcW w:w="1224" w:type="dxa"/>
          </w:tcPr>
          <w:p w14:paraId="45D1ADB9" w14:textId="054E0913" w:rsidR="00C252A8" w:rsidRPr="00873E86" w:rsidRDefault="00873E86" w:rsidP="00C252A8">
            <w:pPr>
              <w:pStyle w:val="NoSpacing"/>
              <w:jc w:val="center"/>
              <w:rPr>
                <w:rFonts w:ascii="Amasis MT Pro" w:hAnsi="Amasis MT Pro"/>
                <w:sz w:val="24"/>
                <w:szCs w:val="24"/>
                <w:lang w:val="sr-Cyrl-RS"/>
              </w:rPr>
            </w:pPr>
            <w:r>
              <w:rPr>
                <w:lang w:val="sr-Cyrl-RS"/>
              </w:rPr>
              <w:t>24</w:t>
            </w:r>
          </w:p>
        </w:tc>
        <w:tc>
          <w:tcPr>
            <w:tcW w:w="1403" w:type="dxa"/>
          </w:tcPr>
          <w:p w14:paraId="18026049" w14:textId="385E3952" w:rsidR="00C252A8" w:rsidRPr="00CF632F" w:rsidRDefault="00C252A8" w:rsidP="00C252A8">
            <w:pPr>
              <w:pStyle w:val="NoSpacing"/>
              <w:jc w:val="center"/>
              <w:rPr>
                <w:rFonts w:ascii="Amasis MT Pro" w:hAnsi="Amasis MT Pro"/>
                <w:sz w:val="24"/>
                <w:szCs w:val="24"/>
              </w:rPr>
            </w:pPr>
            <w:r w:rsidRPr="00A37E12">
              <w:t>16</w:t>
            </w:r>
          </w:p>
        </w:tc>
        <w:tc>
          <w:tcPr>
            <w:tcW w:w="1704" w:type="dxa"/>
          </w:tcPr>
          <w:p w14:paraId="2E348E56" w14:textId="6D33A180" w:rsidR="00C252A8" w:rsidRPr="00CF632F" w:rsidRDefault="00873E86" w:rsidP="00C252A8">
            <w:pPr>
              <w:pStyle w:val="NoSpacing"/>
              <w:jc w:val="center"/>
              <w:rPr>
                <w:rFonts w:ascii="Amasis MT Pro" w:hAnsi="Amasis MT Pro"/>
                <w:sz w:val="24"/>
                <w:szCs w:val="24"/>
              </w:rPr>
            </w:pPr>
            <w:r>
              <w:rPr>
                <w:lang w:val="sr-Cyrl-RS"/>
              </w:rPr>
              <w:t>66.67</w:t>
            </w:r>
            <w:r w:rsidR="00C252A8" w:rsidRPr="00A37E12">
              <w:t>%</w:t>
            </w:r>
          </w:p>
        </w:tc>
        <w:tc>
          <w:tcPr>
            <w:tcW w:w="1326" w:type="dxa"/>
          </w:tcPr>
          <w:p w14:paraId="31454D76" w14:textId="7E676F55" w:rsidR="00C252A8" w:rsidRPr="00CF632F" w:rsidRDefault="00C252A8" w:rsidP="00C252A8">
            <w:pPr>
              <w:pStyle w:val="NoSpacing"/>
              <w:jc w:val="center"/>
              <w:rPr>
                <w:rFonts w:ascii="Amasis MT Pro" w:hAnsi="Amasis MT Pro"/>
                <w:sz w:val="24"/>
                <w:szCs w:val="24"/>
              </w:rPr>
            </w:pPr>
            <w:r w:rsidRPr="00A37E12">
              <w:t>9.69</w:t>
            </w:r>
          </w:p>
        </w:tc>
      </w:tr>
      <w:tr w:rsidR="00C252A8" w:rsidRPr="00CF632F" w14:paraId="332BD00C" w14:textId="77777777" w:rsidTr="006D31B7">
        <w:tc>
          <w:tcPr>
            <w:tcW w:w="2973" w:type="dxa"/>
          </w:tcPr>
          <w:p w14:paraId="4AA34390" w14:textId="3061E13E" w:rsidR="00C252A8" w:rsidRPr="00CF632F" w:rsidRDefault="00C252A8" w:rsidP="00C252A8">
            <w:pPr>
              <w:pStyle w:val="NoSpacing"/>
              <w:rPr>
                <w:rFonts w:ascii="Amasis MT Pro" w:hAnsi="Amasis MT Pro"/>
                <w:sz w:val="24"/>
                <w:szCs w:val="24"/>
              </w:rPr>
            </w:pPr>
            <w:proofErr w:type="spellStart"/>
            <w:r w:rsidRPr="00A37E12">
              <w:t>Одрживи</w:t>
            </w:r>
            <w:proofErr w:type="spellEnd"/>
            <w:r w:rsidRPr="00A37E12">
              <w:t xml:space="preserve"> </w:t>
            </w:r>
            <w:proofErr w:type="spellStart"/>
            <w:r w:rsidRPr="00A37E12">
              <w:t>развој</w:t>
            </w:r>
            <w:proofErr w:type="spellEnd"/>
            <w:r w:rsidRPr="00A37E12">
              <w:t xml:space="preserve"> </w:t>
            </w:r>
            <w:proofErr w:type="spellStart"/>
            <w:r w:rsidRPr="00A37E12">
              <w:t>насеља</w:t>
            </w:r>
            <w:proofErr w:type="spellEnd"/>
          </w:p>
        </w:tc>
        <w:tc>
          <w:tcPr>
            <w:tcW w:w="1224" w:type="dxa"/>
          </w:tcPr>
          <w:p w14:paraId="7463C3CD" w14:textId="3A56E039" w:rsidR="00C252A8" w:rsidRPr="00873E86" w:rsidRDefault="00C252A8" w:rsidP="00873E86">
            <w:pPr>
              <w:pStyle w:val="NoSpacing"/>
              <w:jc w:val="center"/>
              <w:rPr>
                <w:rFonts w:ascii="Amasis MT Pro" w:hAnsi="Amasis MT Pro"/>
                <w:sz w:val="24"/>
                <w:szCs w:val="24"/>
                <w:lang w:val="sr-Cyrl-RS"/>
              </w:rPr>
            </w:pPr>
            <w:r w:rsidRPr="00A37E12">
              <w:t>2</w:t>
            </w:r>
            <w:r w:rsidR="00873E86">
              <w:rPr>
                <w:lang w:val="sr-Cyrl-RS"/>
              </w:rPr>
              <w:t>4</w:t>
            </w:r>
          </w:p>
        </w:tc>
        <w:tc>
          <w:tcPr>
            <w:tcW w:w="1403" w:type="dxa"/>
          </w:tcPr>
          <w:p w14:paraId="325B7D2B" w14:textId="3857D687" w:rsidR="00C252A8" w:rsidRPr="00CF632F" w:rsidRDefault="00C252A8" w:rsidP="00C252A8">
            <w:pPr>
              <w:pStyle w:val="NoSpacing"/>
              <w:jc w:val="center"/>
              <w:rPr>
                <w:rFonts w:ascii="Amasis MT Pro" w:hAnsi="Amasis MT Pro"/>
                <w:sz w:val="24"/>
                <w:szCs w:val="24"/>
              </w:rPr>
            </w:pPr>
            <w:r w:rsidRPr="00A37E12">
              <w:t>23</w:t>
            </w:r>
          </w:p>
        </w:tc>
        <w:tc>
          <w:tcPr>
            <w:tcW w:w="1704" w:type="dxa"/>
          </w:tcPr>
          <w:p w14:paraId="7ADDB176" w14:textId="39410EA2" w:rsidR="00C252A8" w:rsidRPr="00CF632F" w:rsidRDefault="00873E86" w:rsidP="00C252A8">
            <w:pPr>
              <w:pStyle w:val="NoSpacing"/>
              <w:jc w:val="center"/>
              <w:rPr>
                <w:rFonts w:ascii="Amasis MT Pro" w:hAnsi="Amasis MT Pro"/>
                <w:sz w:val="24"/>
                <w:szCs w:val="24"/>
              </w:rPr>
            </w:pPr>
            <w:r>
              <w:rPr>
                <w:lang w:val="sr-Cyrl-RS"/>
              </w:rPr>
              <w:t>95.83</w:t>
            </w:r>
            <w:r w:rsidR="00C252A8" w:rsidRPr="00A37E12">
              <w:t>%</w:t>
            </w:r>
          </w:p>
        </w:tc>
        <w:tc>
          <w:tcPr>
            <w:tcW w:w="1326" w:type="dxa"/>
          </w:tcPr>
          <w:p w14:paraId="25EDE9B7" w14:textId="5209CDA5" w:rsidR="00C252A8" w:rsidRPr="00CF632F" w:rsidRDefault="00C252A8" w:rsidP="00C252A8">
            <w:pPr>
              <w:pStyle w:val="NoSpacing"/>
              <w:jc w:val="center"/>
              <w:rPr>
                <w:rFonts w:ascii="Amasis MT Pro" w:hAnsi="Amasis MT Pro"/>
                <w:sz w:val="24"/>
                <w:szCs w:val="24"/>
              </w:rPr>
            </w:pPr>
            <w:r w:rsidRPr="00A37E12">
              <w:t>7.48</w:t>
            </w:r>
          </w:p>
        </w:tc>
      </w:tr>
      <w:tr w:rsidR="00C252A8" w:rsidRPr="00CF632F" w14:paraId="72686B07" w14:textId="77777777" w:rsidTr="006D31B7">
        <w:tc>
          <w:tcPr>
            <w:tcW w:w="2973" w:type="dxa"/>
          </w:tcPr>
          <w:p w14:paraId="32D92989" w14:textId="260436F1" w:rsidR="00C252A8" w:rsidRPr="00CF632F" w:rsidRDefault="00C252A8" w:rsidP="00C252A8">
            <w:pPr>
              <w:pStyle w:val="NoSpacing"/>
              <w:rPr>
                <w:rFonts w:ascii="Amasis MT Pro" w:hAnsi="Amasis MT Pro"/>
                <w:sz w:val="24"/>
                <w:szCs w:val="24"/>
              </w:rPr>
            </w:pPr>
            <w:proofErr w:type="spellStart"/>
            <w:r w:rsidRPr="00A37E12">
              <w:lastRenderedPageBreak/>
              <w:t>Управљање</w:t>
            </w:r>
            <w:proofErr w:type="spellEnd"/>
            <w:r w:rsidRPr="00A37E12">
              <w:t xml:space="preserve"> </w:t>
            </w:r>
            <w:proofErr w:type="spellStart"/>
            <w:r w:rsidRPr="00A37E12">
              <w:t>грађевинским</w:t>
            </w:r>
            <w:proofErr w:type="spellEnd"/>
            <w:r w:rsidRPr="00A37E12">
              <w:t xml:space="preserve"> </w:t>
            </w:r>
            <w:proofErr w:type="spellStart"/>
            <w:r w:rsidRPr="00A37E12">
              <w:t>отпадом</w:t>
            </w:r>
            <w:proofErr w:type="spellEnd"/>
          </w:p>
        </w:tc>
        <w:tc>
          <w:tcPr>
            <w:tcW w:w="1224" w:type="dxa"/>
          </w:tcPr>
          <w:p w14:paraId="501B4A0E" w14:textId="7B2A03A2" w:rsidR="00C252A8" w:rsidRPr="00CF632F" w:rsidRDefault="00C252A8" w:rsidP="00C252A8">
            <w:pPr>
              <w:pStyle w:val="NoSpacing"/>
              <w:jc w:val="center"/>
              <w:rPr>
                <w:rFonts w:ascii="Amasis MT Pro" w:hAnsi="Amasis MT Pro"/>
                <w:sz w:val="24"/>
                <w:szCs w:val="24"/>
              </w:rPr>
            </w:pPr>
            <w:r w:rsidRPr="00A37E12">
              <w:t>24</w:t>
            </w:r>
          </w:p>
        </w:tc>
        <w:tc>
          <w:tcPr>
            <w:tcW w:w="1403" w:type="dxa"/>
          </w:tcPr>
          <w:p w14:paraId="41F4DA65" w14:textId="73AAC42D" w:rsidR="00C252A8" w:rsidRPr="00CF632F" w:rsidRDefault="00C252A8" w:rsidP="00C252A8">
            <w:pPr>
              <w:pStyle w:val="NoSpacing"/>
              <w:jc w:val="center"/>
              <w:rPr>
                <w:rFonts w:ascii="Amasis MT Pro" w:hAnsi="Amasis MT Pro"/>
                <w:sz w:val="24"/>
                <w:szCs w:val="24"/>
              </w:rPr>
            </w:pPr>
            <w:r w:rsidRPr="00A37E12">
              <w:t>24</w:t>
            </w:r>
          </w:p>
        </w:tc>
        <w:tc>
          <w:tcPr>
            <w:tcW w:w="1704" w:type="dxa"/>
          </w:tcPr>
          <w:p w14:paraId="696B3054" w14:textId="7B982797" w:rsidR="00C252A8" w:rsidRPr="00CF632F" w:rsidRDefault="00C252A8" w:rsidP="00C252A8">
            <w:pPr>
              <w:pStyle w:val="NoSpacing"/>
              <w:jc w:val="center"/>
              <w:rPr>
                <w:rFonts w:ascii="Amasis MT Pro" w:hAnsi="Amasis MT Pro"/>
                <w:sz w:val="24"/>
                <w:szCs w:val="24"/>
              </w:rPr>
            </w:pPr>
            <w:r w:rsidRPr="00A37E12">
              <w:t>100.00%</w:t>
            </w:r>
          </w:p>
        </w:tc>
        <w:tc>
          <w:tcPr>
            <w:tcW w:w="1326" w:type="dxa"/>
          </w:tcPr>
          <w:p w14:paraId="5029E5F9" w14:textId="3767C15F" w:rsidR="00C252A8" w:rsidRPr="00CF632F" w:rsidRDefault="00C252A8" w:rsidP="00C252A8">
            <w:pPr>
              <w:pStyle w:val="NoSpacing"/>
              <w:jc w:val="center"/>
              <w:rPr>
                <w:rFonts w:ascii="Amasis MT Pro" w:hAnsi="Amasis MT Pro"/>
                <w:sz w:val="24"/>
                <w:szCs w:val="24"/>
              </w:rPr>
            </w:pPr>
            <w:r w:rsidRPr="00A37E12">
              <w:t>7.58</w:t>
            </w:r>
          </w:p>
        </w:tc>
      </w:tr>
      <w:tr w:rsidR="00C252A8" w:rsidRPr="00CF632F" w14:paraId="7BB87DF4" w14:textId="77777777" w:rsidTr="006D31B7">
        <w:tc>
          <w:tcPr>
            <w:tcW w:w="5600" w:type="dxa"/>
            <w:gridSpan w:val="3"/>
          </w:tcPr>
          <w:p w14:paraId="3E7EADFC" w14:textId="40E2FCCD" w:rsidR="00C252A8" w:rsidRPr="00CF632F" w:rsidRDefault="00C252A8" w:rsidP="006D31B7">
            <w:pPr>
              <w:pStyle w:val="NoSpacing"/>
              <w:rPr>
                <w:rFonts w:ascii="Amasis MT Pro" w:hAnsi="Amasis MT Pro"/>
                <w:b/>
                <w:bCs/>
                <w:sz w:val="24"/>
                <w:szCs w:val="24"/>
              </w:rPr>
            </w:pPr>
            <w:proofErr w:type="spellStart"/>
            <w:r w:rsidRPr="00CF632F">
              <w:rPr>
                <w:rFonts w:ascii="Cambria" w:hAnsi="Cambria" w:cs="Cambria"/>
                <w:b/>
                <w:bCs/>
                <w:sz w:val="24"/>
                <w:szCs w:val="24"/>
              </w:rPr>
              <w:t>Укупан</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00873E86">
              <w:rPr>
                <w:rFonts w:ascii="Cambria" w:hAnsi="Cambria" w:cs="Cambria"/>
                <w:b/>
                <w:bCs/>
                <w:sz w:val="24"/>
                <w:szCs w:val="24"/>
                <w:lang w:val="sr-Cyrl-RS"/>
              </w:rPr>
              <w:t xml:space="preserve"> и просечна оцена</w:t>
            </w:r>
            <w:r w:rsidRPr="00CF632F">
              <w:rPr>
                <w:rFonts w:ascii="Amasis MT Pro" w:hAnsi="Amasis MT Pro"/>
                <w:b/>
                <w:bCs/>
                <w:sz w:val="24"/>
                <w:szCs w:val="24"/>
              </w:rPr>
              <w:t xml:space="preserve"> </w:t>
            </w:r>
            <w:proofErr w:type="spellStart"/>
            <w:r w:rsidRPr="00CF632F">
              <w:rPr>
                <w:rFonts w:ascii="Cambria" w:hAnsi="Cambria" w:cs="Cambria"/>
                <w:b/>
                <w:bCs/>
                <w:sz w:val="24"/>
                <w:szCs w:val="24"/>
              </w:rPr>
              <w:t>за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све</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предмете</w:t>
            </w:r>
            <w:proofErr w:type="spellEnd"/>
            <w:r w:rsidRPr="00CF632F">
              <w:rPr>
                <w:rFonts w:ascii="Amasis MT Pro" w:hAnsi="Amasis MT Pro"/>
                <w:b/>
                <w:bCs/>
                <w:sz w:val="24"/>
                <w:szCs w:val="24"/>
              </w:rPr>
              <w:t xml:space="preserve"> </w:t>
            </w:r>
            <w:r w:rsidRPr="00CF632F">
              <w:rPr>
                <w:rFonts w:ascii="Cambria" w:hAnsi="Cambria" w:cs="Cambria"/>
                <w:b/>
                <w:bCs/>
                <w:sz w:val="24"/>
                <w:szCs w:val="24"/>
                <w:lang w:val="sr-Cyrl-RS"/>
              </w:rPr>
              <w:t>друге</w:t>
            </w:r>
            <w:r w:rsidRPr="00CF632F">
              <w:rPr>
                <w:rFonts w:ascii="Amasis MT Pro" w:hAnsi="Amasis MT Pro"/>
                <w:b/>
                <w:bCs/>
                <w:sz w:val="24"/>
                <w:szCs w:val="24"/>
              </w:rPr>
              <w:t xml:space="preserve"> </w:t>
            </w:r>
            <w:proofErr w:type="spellStart"/>
            <w:r w:rsidRPr="00CF632F">
              <w:rPr>
                <w:rFonts w:ascii="Cambria" w:hAnsi="Cambria" w:cs="Cambria"/>
                <w:b/>
                <w:bCs/>
                <w:sz w:val="24"/>
                <w:szCs w:val="24"/>
              </w:rPr>
              <w:t>године</w:t>
            </w:r>
            <w:proofErr w:type="spellEnd"/>
          </w:p>
        </w:tc>
        <w:tc>
          <w:tcPr>
            <w:tcW w:w="1704" w:type="dxa"/>
          </w:tcPr>
          <w:p w14:paraId="1CE58539" w14:textId="12B873AC" w:rsidR="00C252A8" w:rsidRPr="00CF632F" w:rsidRDefault="00873E86" w:rsidP="006F7FDF">
            <w:pPr>
              <w:pStyle w:val="NoSpacing"/>
              <w:jc w:val="center"/>
              <w:rPr>
                <w:rFonts w:ascii="Amasis MT Pro" w:hAnsi="Amasis MT Pro"/>
                <w:b/>
                <w:bCs/>
                <w:sz w:val="24"/>
                <w:szCs w:val="24"/>
                <w:lang w:val="sr-Cyrl-RS"/>
              </w:rPr>
            </w:pPr>
            <w:r>
              <w:rPr>
                <w:b/>
                <w:bCs/>
                <w:sz w:val="24"/>
                <w:szCs w:val="24"/>
                <w:lang w:val="sr-Cyrl-RS"/>
              </w:rPr>
              <w:t>83.</w:t>
            </w:r>
            <w:r w:rsidR="006F7FDF">
              <w:rPr>
                <w:b/>
                <w:bCs/>
                <w:sz w:val="24"/>
                <w:szCs w:val="24"/>
                <w:lang w:val="sr-Cyrl-RS"/>
              </w:rPr>
              <w:t>4</w:t>
            </w:r>
            <w:r w:rsidR="00C252A8">
              <w:rPr>
                <w:b/>
                <w:bCs/>
                <w:sz w:val="24"/>
                <w:szCs w:val="24"/>
                <w:lang w:val="sr-Cyrl-RS"/>
              </w:rPr>
              <w:t xml:space="preserve"> </w:t>
            </w:r>
            <w:r w:rsidR="00C252A8" w:rsidRPr="00CF632F">
              <w:rPr>
                <w:rFonts w:ascii="Amasis MT Pro" w:hAnsi="Amasis MT Pro"/>
                <w:b/>
                <w:bCs/>
                <w:sz w:val="24"/>
                <w:szCs w:val="24"/>
                <w:lang w:val="sr-Cyrl-RS"/>
              </w:rPr>
              <w:t>%</w:t>
            </w:r>
          </w:p>
        </w:tc>
        <w:tc>
          <w:tcPr>
            <w:tcW w:w="1326" w:type="dxa"/>
          </w:tcPr>
          <w:p w14:paraId="2C34AC08" w14:textId="56EDD1F3" w:rsidR="00C252A8" w:rsidRPr="006F7FDF" w:rsidRDefault="006F7FDF" w:rsidP="006F7FDF">
            <w:pPr>
              <w:pStyle w:val="NoSpacing"/>
              <w:jc w:val="center"/>
              <w:rPr>
                <w:b/>
                <w:sz w:val="24"/>
                <w:szCs w:val="24"/>
                <w:lang w:val="sr-Cyrl-RS"/>
              </w:rPr>
            </w:pPr>
            <w:r w:rsidRPr="006F7FDF">
              <w:rPr>
                <w:b/>
                <w:sz w:val="24"/>
                <w:szCs w:val="24"/>
                <w:lang w:val="sr-Cyrl-RS"/>
              </w:rPr>
              <w:t>7.93</w:t>
            </w:r>
          </w:p>
        </w:tc>
      </w:tr>
    </w:tbl>
    <w:p w14:paraId="493A4827" w14:textId="77777777" w:rsidR="006F7FDF" w:rsidRDefault="006F7FDF" w:rsidP="00C252A8">
      <w:pPr>
        <w:jc w:val="both"/>
        <w:rPr>
          <w:rFonts w:ascii="Cambria" w:eastAsiaTheme="majorEastAsia" w:hAnsi="Cambria" w:cs="Cambria"/>
          <w:sz w:val="24"/>
          <w:szCs w:val="24"/>
          <w:lang w:val="sr-Cyrl-RS"/>
        </w:rPr>
      </w:pPr>
    </w:p>
    <w:p w14:paraId="5BEEE29F" w14:textId="1670C3E0" w:rsidR="006F7FDF" w:rsidRPr="006F7FDF" w:rsidRDefault="006F7FDF" w:rsidP="006F7FDF">
      <w:pPr>
        <w:spacing w:before="120" w:after="0" w:line="240" w:lineRule="auto"/>
        <w:jc w:val="both"/>
        <w:rPr>
          <w:rFonts w:ascii="Cambria" w:eastAsiaTheme="majorEastAsia" w:hAnsi="Cambria" w:cs="Cambria"/>
          <w:b/>
          <w:sz w:val="28"/>
          <w:szCs w:val="28"/>
          <w:lang w:val="sr-Cyrl-RS"/>
        </w:rPr>
      </w:pPr>
      <w:r w:rsidRPr="006F7FDF">
        <w:rPr>
          <w:rFonts w:ascii="Cambria" w:eastAsiaTheme="majorEastAsia" w:hAnsi="Cambria" w:cs="Cambria"/>
          <w:b/>
          <w:sz w:val="28"/>
          <w:szCs w:val="28"/>
          <w:lang w:val="sr-Cyrl-RS"/>
        </w:rPr>
        <w:t>Анализа</w:t>
      </w:r>
    </w:p>
    <w:p w14:paraId="5615DE81" w14:textId="77777777" w:rsidR="006F7FDF" w:rsidRDefault="006F7FDF" w:rsidP="006F7FDF">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На великом узорку студената постигнути су одлични проценти пролазности, па као у случају прве године ово може бити пример добре праксе. Радује и високи проценти успеха на предметима Стручна пракса 2 и Примењени истраживачки рад јер то значи и велики број дипломираних студената у року. </w:t>
      </w:r>
    </w:p>
    <w:p w14:paraId="62775A39" w14:textId="020EC5E8" w:rsidR="00C252A8" w:rsidRDefault="006F7FDF" w:rsidP="006F7FDF">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  </w:t>
      </w:r>
    </w:p>
    <w:p w14:paraId="0BCB0670"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06C2B02A"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75ECEB93"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1D165D6B"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7E0A9DEB"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78594E95"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1528A10B"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52B6E0A9"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4CD5A00A"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3A698802"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7D938F89"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20F680AB"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2BB2EA60"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09D63EF1"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7B3963C3"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63B5233A"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37155DC9"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49BBA935"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3F573124"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0F051895" w14:textId="77777777" w:rsidR="006F7FDF" w:rsidRDefault="006F7FDF" w:rsidP="006F7FDF">
      <w:pPr>
        <w:spacing w:before="120" w:after="0" w:line="240" w:lineRule="auto"/>
        <w:jc w:val="both"/>
        <w:rPr>
          <w:rFonts w:ascii="Cambria" w:eastAsiaTheme="majorEastAsia" w:hAnsi="Cambria" w:cs="Cambria"/>
          <w:sz w:val="24"/>
          <w:szCs w:val="24"/>
          <w:lang w:val="sr-Cyrl-RS"/>
        </w:rPr>
      </w:pPr>
    </w:p>
    <w:p w14:paraId="52C71B76" w14:textId="3B7571C8" w:rsidR="009475B5" w:rsidRDefault="009475B5" w:rsidP="009475B5">
      <w:pPr>
        <w:jc w:val="both"/>
        <w:rPr>
          <w:rFonts w:ascii="Cambria" w:eastAsiaTheme="majorEastAsia" w:hAnsi="Cambria" w:cs="Cambria"/>
          <w:sz w:val="24"/>
          <w:szCs w:val="24"/>
          <w:lang w:val="sr-Cyrl-RS"/>
        </w:rPr>
      </w:pPr>
    </w:p>
    <w:p w14:paraId="61986B43" w14:textId="77777777" w:rsidR="000411C7" w:rsidRDefault="000411C7" w:rsidP="009475B5">
      <w:pPr>
        <w:jc w:val="both"/>
        <w:rPr>
          <w:rFonts w:ascii="Cambria" w:eastAsiaTheme="majorEastAsia" w:hAnsi="Cambria" w:cs="Cambria"/>
          <w:sz w:val="24"/>
          <w:szCs w:val="24"/>
          <w:lang w:val="sr-Cyrl-RS"/>
        </w:rPr>
      </w:pPr>
    </w:p>
    <w:p w14:paraId="0779FCF1" w14:textId="77777777" w:rsidR="009475B5" w:rsidRPr="00B34299" w:rsidRDefault="009475B5" w:rsidP="009475B5">
      <w:pPr>
        <w:jc w:val="center"/>
        <w:rPr>
          <w:rFonts w:ascii="Amasis MT Pro" w:hAnsi="Amasis MT Pro"/>
          <w:b/>
          <w:bCs/>
          <w:sz w:val="32"/>
          <w:szCs w:val="32"/>
          <w:lang w:val="sr-Cyrl-RS"/>
        </w:rPr>
      </w:pPr>
      <w:r w:rsidRPr="00B34299">
        <w:rPr>
          <w:rFonts w:ascii="Cambria" w:hAnsi="Cambria" w:cs="Cambria"/>
          <w:b/>
          <w:bCs/>
          <w:sz w:val="32"/>
          <w:szCs w:val="32"/>
          <w:lang w:val="sr-Cyrl-RS"/>
        </w:rPr>
        <w:lastRenderedPageBreak/>
        <w:t>Студијски</w:t>
      </w:r>
      <w:r w:rsidRPr="00B34299">
        <w:rPr>
          <w:rFonts w:ascii="Amasis MT Pro" w:hAnsi="Amasis MT Pro"/>
          <w:b/>
          <w:bCs/>
          <w:sz w:val="32"/>
          <w:szCs w:val="32"/>
          <w:lang w:val="sr-Cyrl-RS"/>
        </w:rPr>
        <w:t xml:space="preserve"> </w:t>
      </w:r>
      <w:r w:rsidRPr="00B34299">
        <w:rPr>
          <w:rFonts w:ascii="Cambria" w:hAnsi="Cambria" w:cs="Cambria"/>
          <w:b/>
          <w:bCs/>
          <w:sz w:val="32"/>
          <w:szCs w:val="32"/>
          <w:lang w:val="sr-Cyrl-RS"/>
        </w:rPr>
        <w:t>програм</w:t>
      </w:r>
    </w:p>
    <w:p w14:paraId="6DE960B2" w14:textId="6EAB2D32" w:rsidR="009475B5" w:rsidRDefault="009475B5" w:rsidP="000411C7">
      <w:pPr>
        <w:spacing w:after="0" w:line="240" w:lineRule="auto"/>
        <w:jc w:val="center"/>
        <w:rPr>
          <w:rFonts w:ascii="Cambria" w:hAnsi="Cambria" w:cs="Cambria"/>
          <w:b/>
          <w:bCs/>
          <w:sz w:val="32"/>
          <w:szCs w:val="32"/>
          <w:lang w:val="sr-Cyrl-RS"/>
        </w:rPr>
      </w:pPr>
      <w:r w:rsidRPr="00B34299">
        <w:rPr>
          <w:rFonts w:ascii="Cambria" w:hAnsi="Cambria" w:cs="Cambria"/>
          <w:b/>
          <w:bCs/>
          <w:sz w:val="32"/>
          <w:szCs w:val="32"/>
          <w:lang w:val="sr-Cyrl-RS"/>
        </w:rPr>
        <w:t>ПРОИЗВОДНО-ИНФОРМАЦИОНЕ ТЕХНОЛОГИЈЕ</w:t>
      </w:r>
    </w:p>
    <w:p w14:paraId="61A45618" w14:textId="77777777" w:rsidR="000411C7" w:rsidRPr="000411C7" w:rsidRDefault="000411C7" w:rsidP="000411C7">
      <w:pPr>
        <w:spacing w:after="0" w:line="240" w:lineRule="auto"/>
        <w:jc w:val="center"/>
        <w:rPr>
          <w:rFonts w:ascii="Cambria" w:hAnsi="Cambria" w:cs="Cambria"/>
          <w:b/>
          <w:bCs/>
          <w:sz w:val="24"/>
          <w:szCs w:val="24"/>
          <w:lang w:val="sr-Cyrl-RS"/>
        </w:rPr>
      </w:pPr>
      <w:r w:rsidRPr="000411C7">
        <w:rPr>
          <w:rFonts w:ascii="Cambria" w:hAnsi="Cambria" w:cs="Cambria"/>
          <w:b/>
          <w:bCs/>
          <w:sz w:val="24"/>
          <w:szCs w:val="24"/>
          <w:lang w:val="sr-Cyrl-RS"/>
        </w:rPr>
        <w:t>(акредитациона квота за упис:32)</w:t>
      </w:r>
    </w:p>
    <w:p w14:paraId="126D41C8" w14:textId="77777777" w:rsidR="000411C7" w:rsidRPr="00B34299" w:rsidRDefault="000411C7" w:rsidP="009475B5">
      <w:pPr>
        <w:jc w:val="center"/>
        <w:rPr>
          <w:rFonts w:ascii="Amasis MT Pro" w:hAnsi="Amasis MT Pro"/>
          <w:b/>
          <w:bCs/>
          <w:sz w:val="32"/>
          <w:szCs w:val="32"/>
          <w:lang w:val="sr-Cyrl-RS"/>
        </w:rPr>
      </w:pPr>
    </w:p>
    <w:p w14:paraId="2D2F80E1" w14:textId="77777777" w:rsidR="009475B5" w:rsidRPr="00C76874" w:rsidRDefault="009475B5" w:rsidP="009475B5">
      <w:pPr>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12700717" w14:textId="583E9836" w:rsidR="009475B5" w:rsidRPr="00B34299" w:rsidRDefault="00AF04BB" w:rsidP="00B34299">
      <w:pPr>
        <w:spacing w:after="0" w:line="240" w:lineRule="auto"/>
        <w:jc w:val="both"/>
        <w:rPr>
          <w:rFonts w:ascii="Cambria" w:hAnsi="Cambria"/>
          <w:sz w:val="24"/>
          <w:szCs w:val="24"/>
          <w:lang w:val="sr-Cyrl-RS"/>
        </w:rPr>
      </w:pPr>
      <w:r>
        <w:rPr>
          <w:rFonts w:ascii="Cambria" w:hAnsi="Cambria" w:cs="Cambria"/>
          <w:sz w:val="24"/>
          <w:szCs w:val="24"/>
          <w:lang w:val="sr-Cyrl-RS"/>
        </w:rPr>
        <w:t>У</w:t>
      </w:r>
      <w:r w:rsidR="009475B5" w:rsidRPr="00C76874">
        <w:rPr>
          <w:rFonts w:ascii="Amasis MT Pro" w:hAnsi="Amasis MT Pro"/>
          <w:sz w:val="24"/>
          <w:szCs w:val="24"/>
          <w:lang w:val="sr-Cyrl-RS"/>
        </w:rPr>
        <w:t xml:space="preserve"> </w:t>
      </w:r>
      <w:r w:rsidR="009475B5" w:rsidRPr="00C76874">
        <w:rPr>
          <w:rFonts w:ascii="Cambria" w:hAnsi="Cambria" w:cs="Cambria"/>
          <w:sz w:val="24"/>
          <w:szCs w:val="24"/>
          <w:lang w:val="sr-Cyrl-RS"/>
        </w:rPr>
        <w:t>прв</w:t>
      </w:r>
      <w:r>
        <w:rPr>
          <w:rFonts w:ascii="Cambria" w:hAnsi="Cambria" w:cs="Cambria"/>
          <w:sz w:val="24"/>
          <w:szCs w:val="24"/>
          <w:lang w:val="sr-Cyrl-RS"/>
        </w:rPr>
        <w:t>у</w:t>
      </w:r>
      <w:r w:rsidR="009475B5" w:rsidRPr="00C76874">
        <w:rPr>
          <w:rFonts w:ascii="Amasis MT Pro" w:hAnsi="Amasis MT Pro"/>
          <w:sz w:val="24"/>
          <w:szCs w:val="24"/>
          <w:lang w:val="sr-Cyrl-RS"/>
        </w:rPr>
        <w:t xml:space="preserve"> </w:t>
      </w:r>
      <w:r w:rsidR="009475B5" w:rsidRPr="00B34299">
        <w:rPr>
          <w:rFonts w:ascii="Cambria" w:hAnsi="Cambria" w:cs="Cambria"/>
          <w:sz w:val="24"/>
          <w:szCs w:val="24"/>
          <w:lang w:val="sr-Cyrl-RS"/>
        </w:rPr>
        <w:t>годин</w:t>
      </w:r>
      <w:r>
        <w:rPr>
          <w:rFonts w:ascii="Cambria" w:hAnsi="Cambria" w:cs="Cambria"/>
          <w:sz w:val="24"/>
          <w:szCs w:val="24"/>
          <w:lang w:val="sr-Cyrl-RS"/>
        </w:rPr>
        <w:t>у</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студијског</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програма</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Производно-информационе технологије</w:t>
      </w:r>
      <w:r w:rsidR="009475B5" w:rsidRPr="00B34299">
        <w:rPr>
          <w:rFonts w:ascii="Cambria" w:hAnsi="Cambria"/>
          <w:sz w:val="24"/>
          <w:szCs w:val="24"/>
          <w:lang w:val="sr-Cyrl-RS"/>
        </w:rPr>
        <w:t xml:space="preserve">, </w:t>
      </w:r>
      <w:r>
        <w:rPr>
          <w:rFonts w:ascii="Cambria" w:hAnsi="Cambria" w:cs="Cambria"/>
          <w:sz w:val="24"/>
          <w:szCs w:val="24"/>
          <w:lang w:val="sr-Cyrl-RS"/>
        </w:rPr>
        <w:t>уписано је 20</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студената</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и</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полагало</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испите</w:t>
      </w:r>
      <w:r w:rsidR="009475B5" w:rsidRPr="00B34299">
        <w:rPr>
          <w:rFonts w:ascii="Cambria" w:hAnsi="Cambria"/>
          <w:sz w:val="24"/>
          <w:szCs w:val="24"/>
          <w:lang w:val="sr-Cyrl-RS"/>
        </w:rPr>
        <w:t xml:space="preserve"> </w:t>
      </w:r>
      <w:r w:rsidR="009475B5" w:rsidRPr="00B34299">
        <w:rPr>
          <w:rFonts w:ascii="Cambria" w:hAnsi="Cambria" w:cs="Cambria"/>
          <w:sz w:val="24"/>
          <w:szCs w:val="24"/>
          <w:lang w:val="sr-Cyrl-RS"/>
        </w:rPr>
        <w:t>из</w:t>
      </w:r>
      <w:r w:rsidR="009475B5" w:rsidRPr="00B34299">
        <w:rPr>
          <w:rFonts w:ascii="Cambria" w:hAnsi="Cambria"/>
          <w:sz w:val="24"/>
          <w:szCs w:val="24"/>
          <w:lang w:val="sr-Cyrl-RS"/>
        </w:rPr>
        <w:t xml:space="preserve"> </w:t>
      </w:r>
      <w:r>
        <w:rPr>
          <w:rFonts w:ascii="Cambria" w:hAnsi="Cambria" w:cs="Cambria"/>
          <w:sz w:val="24"/>
          <w:szCs w:val="24"/>
          <w:lang w:val="sr-Cyrl-RS"/>
        </w:rPr>
        <w:t xml:space="preserve">осам </w:t>
      </w:r>
      <w:r w:rsidR="009475B5" w:rsidRPr="00B34299">
        <w:rPr>
          <w:rFonts w:ascii="Cambria" w:hAnsi="Cambria" w:cs="Cambria"/>
          <w:sz w:val="24"/>
          <w:szCs w:val="24"/>
          <w:lang w:val="sr-Cyrl-RS"/>
        </w:rPr>
        <w:t>предмета</w:t>
      </w:r>
      <w:r w:rsidR="009475B5" w:rsidRPr="00B34299">
        <w:rPr>
          <w:rFonts w:ascii="Cambria" w:hAnsi="Cambria"/>
          <w:sz w:val="24"/>
          <w:szCs w:val="24"/>
          <w:lang w:val="sr-Cyrl-RS"/>
        </w:rPr>
        <w:t xml:space="preserve">: </w:t>
      </w:r>
    </w:p>
    <w:p w14:paraId="6700BA56" w14:textId="77777777" w:rsidR="009475B5" w:rsidRPr="00B34299" w:rsidRDefault="009475B5" w:rsidP="00B34299">
      <w:pPr>
        <w:pStyle w:val="ListParagraph"/>
        <w:numPr>
          <w:ilvl w:val="0"/>
          <w:numId w:val="10"/>
        </w:numPr>
        <w:spacing w:after="0" w:line="240" w:lineRule="auto"/>
        <w:jc w:val="both"/>
        <w:rPr>
          <w:rFonts w:ascii="Cambria" w:hAnsi="Cambria" w:cs="Cambria"/>
          <w:sz w:val="24"/>
          <w:szCs w:val="24"/>
          <w:lang w:val="sr-Cyrl-RS"/>
        </w:rPr>
      </w:pPr>
      <w:r w:rsidRPr="00B34299">
        <w:rPr>
          <w:rFonts w:ascii="Cambria" w:hAnsi="Cambria" w:cs="Cambria"/>
          <w:sz w:val="24"/>
          <w:szCs w:val="24"/>
          <w:lang w:val="sr-Cyrl-RS"/>
        </w:rPr>
        <w:t>Савремени инжењерски материјали</w:t>
      </w:r>
    </w:p>
    <w:p w14:paraId="21F95D8B" w14:textId="77777777" w:rsidR="009475B5" w:rsidRPr="00B34299" w:rsidRDefault="009475B5" w:rsidP="00B34299">
      <w:pPr>
        <w:pStyle w:val="ListParagraph"/>
        <w:numPr>
          <w:ilvl w:val="0"/>
          <w:numId w:val="10"/>
        </w:numPr>
        <w:spacing w:after="0" w:line="240" w:lineRule="auto"/>
        <w:jc w:val="both"/>
        <w:rPr>
          <w:rFonts w:ascii="Cambria" w:hAnsi="Cambria" w:cs="Cambria"/>
          <w:sz w:val="24"/>
          <w:szCs w:val="24"/>
          <w:lang w:val="sr-Cyrl-RS"/>
        </w:rPr>
      </w:pPr>
      <w:r w:rsidRPr="00B34299">
        <w:rPr>
          <w:rFonts w:ascii="Cambria" w:hAnsi="Cambria" w:cs="Cambria"/>
          <w:sz w:val="24"/>
          <w:szCs w:val="24"/>
          <w:lang w:val="sr-Cyrl-RS"/>
        </w:rPr>
        <w:t>Пројектовање технолошких процеса</w:t>
      </w:r>
    </w:p>
    <w:p w14:paraId="76867156" w14:textId="77777777" w:rsidR="009475B5" w:rsidRPr="00B34299" w:rsidRDefault="009475B5" w:rsidP="00B34299">
      <w:pPr>
        <w:pStyle w:val="ListParagraph"/>
        <w:numPr>
          <w:ilvl w:val="0"/>
          <w:numId w:val="10"/>
        </w:numPr>
        <w:spacing w:after="0" w:line="240" w:lineRule="auto"/>
        <w:jc w:val="both"/>
        <w:rPr>
          <w:rFonts w:ascii="Cambria" w:hAnsi="Cambria" w:cs="Cambria"/>
          <w:sz w:val="24"/>
          <w:szCs w:val="24"/>
          <w:lang w:val="sr-Cyrl-RS"/>
        </w:rPr>
      </w:pPr>
      <w:r w:rsidRPr="00B34299">
        <w:rPr>
          <w:rFonts w:ascii="Cambria" w:hAnsi="Cambria" w:cs="Cambria"/>
          <w:sz w:val="24"/>
          <w:szCs w:val="24"/>
          <w:lang w:val="sr-Cyrl-RS"/>
        </w:rPr>
        <w:t>3Д моделирање производа</w:t>
      </w:r>
    </w:p>
    <w:p w14:paraId="6CABA64B" w14:textId="77777777" w:rsidR="009475B5" w:rsidRPr="00B34299" w:rsidRDefault="009475B5" w:rsidP="00B34299">
      <w:pPr>
        <w:pStyle w:val="ListParagraph"/>
        <w:numPr>
          <w:ilvl w:val="0"/>
          <w:numId w:val="10"/>
        </w:numPr>
        <w:spacing w:after="0" w:line="240" w:lineRule="auto"/>
        <w:jc w:val="both"/>
        <w:rPr>
          <w:rFonts w:ascii="Cambria" w:hAnsi="Cambria" w:cs="Cambria"/>
          <w:sz w:val="24"/>
          <w:szCs w:val="24"/>
          <w:lang w:val="sr-Cyrl-RS"/>
        </w:rPr>
      </w:pPr>
      <w:r w:rsidRPr="00B34299">
        <w:rPr>
          <w:rFonts w:ascii="Cambria" w:hAnsi="Cambria" w:cs="Cambria"/>
          <w:sz w:val="24"/>
          <w:szCs w:val="24"/>
          <w:lang w:val="sr-Cyrl-RS"/>
        </w:rPr>
        <w:t>Пословни енглески језик</w:t>
      </w:r>
    </w:p>
    <w:p w14:paraId="10176FCE" w14:textId="77777777" w:rsidR="009475B5" w:rsidRPr="00B34299" w:rsidRDefault="009475B5" w:rsidP="00B34299">
      <w:pPr>
        <w:pStyle w:val="ListParagraph"/>
        <w:numPr>
          <w:ilvl w:val="0"/>
          <w:numId w:val="10"/>
        </w:numPr>
        <w:spacing w:after="0" w:line="240" w:lineRule="auto"/>
        <w:jc w:val="both"/>
        <w:rPr>
          <w:rFonts w:ascii="Cambria" w:hAnsi="Cambria" w:cs="Cambria"/>
          <w:sz w:val="24"/>
          <w:szCs w:val="24"/>
          <w:lang w:val="sr-Cyrl-RS"/>
        </w:rPr>
      </w:pPr>
      <w:r w:rsidRPr="00B34299">
        <w:rPr>
          <w:rFonts w:ascii="Cambria" w:hAnsi="Cambria" w:cs="Cambria"/>
          <w:sz w:val="24"/>
          <w:szCs w:val="24"/>
          <w:lang w:val="sr-Cyrl-RS"/>
        </w:rPr>
        <w:t>Информационе технологије у производњи</w:t>
      </w:r>
    </w:p>
    <w:p w14:paraId="6E28DC51" w14:textId="77777777" w:rsidR="009475B5" w:rsidRPr="00B34299" w:rsidRDefault="009475B5" w:rsidP="00B34299">
      <w:pPr>
        <w:pStyle w:val="ListParagraph"/>
        <w:numPr>
          <w:ilvl w:val="0"/>
          <w:numId w:val="10"/>
        </w:numPr>
        <w:spacing w:after="0" w:line="240" w:lineRule="auto"/>
        <w:jc w:val="both"/>
        <w:rPr>
          <w:rFonts w:ascii="Cambria" w:hAnsi="Cambria" w:cs="Cambria"/>
          <w:sz w:val="24"/>
          <w:szCs w:val="24"/>
          <w:lang w:val="sr-Cyrl-RS"/>
        </w:rPr>
      </w:pPr>
      <w:r w:rsidRPr="00B34299">
        <w:rPr>
          <w:rFonts w:ascii="Cambria" w:hAnsi="Cambria" w:cs="Cambria"/>
          <w:sz w:val="24"/>
          <w:szCs w:val="24"/>
          <w:lang w:val="sr-Cyrl-RS"/>
        </w:rPr>
        <w:t>Рачунаром подржана производња</w:t>
      </w:r>
    </w:p>
    <w:p w14:paraId="30990F41" w14:textId="77777777" w:rsidR="009475B5" w:rsidRPr="00B34299" w:rsidRDefault="009475B5" w:rsidP="00B34299">
      <w:pPr>
        <w:pStyle w:val="ListParagraph"/>
        <w:numPr>
          <w:ilvl w:val="0"/>
          <w:numId w:val="10"/>
        </w:numPr>
        <w:spacing w:after="0" w:line="240" w:lineRule="auto"/>
        <w:jc w:val="both"/>
        <w:rPr>
          <w:rFonts w:ascii="Cambria" w:hAnsi="Cambria" w:cs="Cambria"/>
          <w:sz w:val="24"/>
          <w:szCs w:val="24"/>
          <w:lang w:val="sr-Cyrl-RS"/>
        </w:rPr>
      </w:pPr>
      <w:r w:rsidRPr="00B34299">
        <w:rPr>
          <w:rFonts w:ascii="Cambria" w:hAnsi="Cambria" w:cs="Cambria"/>
          <w:sz w:val="24"/>
          <w:szCs w:val="24"/>
          <w:lang w:val="sr-Cyrl-RS"/>
        </w:rPr>
        <w:t>Транспортни системи у производњи</w:t>
      </w:r>
    </w:p>
    <w:p w14:paraId="558A48AC" w14:textId="37EDF30C" w:rsidR="009475B5" w:rsidRPr="00B34299" w:rsidRDefault="009475B5" w:rsidP="00B34299">
      <w:pPr>
        <w:pStyle w:val="ListParagraph"/>
        <w:numPr>
          <w:ilvl w:val="0"/>
          <w:numId w:val="10"/>
        </w:numPr>
        <w:spacing w:after="0" w:line="240" w:lineRule="auto"/>
        <w:jc w:val="both"/>
        <w:rPr>
          <w:rFonts w:ascii="Cambria" w:hAnsi="Cambria"/>
          <w:b/>
          <w:bCs/>
          <w:lang w:val="sr-Cyrl-RS"/>
        </w:rPr>
      </w:pPr>
      <w:r w:rsidRPr="00B34299">
        <w:rPr>
          <w:rFonts w:ascii="Cambria" w:hAnsi="Cambria" w:cs="Cambria"/>
          <w:sz w:val="24"/>
          <w:szCs w:val="24"/>
          <w:lang w:val="sr-Cyrl-RS"/>
        </w:rPr>
        <w:t>Стручна пракса 1</w:t>
      </w:r>
    </w:p>
    <w:p w14:paraId="4E2FC0BF" w14:textId="77777777" w:rsidR="00AF04BB" w:rsidRDefault="00AF04BB" w:rsidP="00AF04BB">
      <w:pPr>
        <w:spacing w:after="0" w:line="240" w:lineRule="auto"/>
        <w:rPr>
          <w:rFonts w:ascii="Cambria" w:hAnsi="Cambria" w:cs="Cambria"/>
          <w:b/>
          <w:bCs/>
          <w:sz w:val="28"/>
          <w:szCs w:val="28"/>
          <w:lang w:val="sr-Cyrl-RS"/>
        </w:rPr>
      </w:pPr>
    </w:p>
    <w:p w14:paraId="71739CAC" w14:textId="77777777" w:rsidR="00AF04BB" w:rsidRPr="00AF04BB" w:rsidRDefault="00AF04BB" w:rsidP="00AF04BB">
      <w:pPr>
        <w:spacing w:after="0" w:line="240" w:lineRule="auto"/>
        <w:rPr>
          <w:rFonts w:ascii="Cambria" w:hAnsi="Cambria" w:cs="Cambria"/>
          <w:b/>
          <w:bCs/>
          <w:sz w:val="28"/>
          <w:szCs w:val="28"/>
          <w:lang w:val="sr-Cyrl-RS"/>
        </w:rPr>
      </w:pPr>
      <w:r w:rsidRPr="00AF04BB">
        <w:rPr>
          <w:rFonts w:ascii="Cambria" w:hAnsi="Cambria" w:cs="Cambria"/>
          <w:b/>
          <w:bCs/>
          <w:sz w:val="28"/>
          <w:szCs w:val="28"/>
          <w:lang w:val="sr-Cyrl-RS"/>
        </w:rPr>
        <w:t>Проценат пролазности и просечна оцена за све предмете друге године</w:t>
      </w:r>
    </w:p>
    <w:tbl>
      <w:tblPr>
        <w:tblStyle w:val="TableGrid"/>
        <w:tblW w:w="0" w:type="auto"/>
        <w:tblLook w:val="04A0" w:firstRow="1" w:lastRow="0" w:firstColumn="1" w:lastColumn="0" w:noHBand="0" w:noVBand="1"/>
      </w:tblPr>
      <w:tblGrid>
        <w:gridCol w:w="2295"/>
        <w:gridCol w:w="1864"/>
        <w:gridCol w:w="1441"/>
        <w:gridCol w:w="1704"/>
        <w:gridCol w:w="1326"/>
      </w:tblGrid>
      <w:tr w:rsidR="009475B5" w:rsidRPr="00C76874" w14:paraId="41679D0C" w14:textId="77777777" w:rsidTr="006D31B7">
        <w:tc>
          <w:tcPr>
            <w:tcW w:w="2638" w:type="dxa"/>
          </w:tcPr>
          <w:p w14:paraId="2E1D187F" w14:textId="77777777" w:rsidR="009475B5" w:rsidRPr="00C76874" w:rsidRDefault="009475B5" w:rsidP="006D31B7">
            <w:pPr>
              <w:pStyle w:val="NoSpacing"/>
              <w:rPr>
                <w:rFonts w:ascii="Amasis MT Pro" w:hAnsi="Amasis MT Pro"/>
                <w:b/>
                <w:bCs/>
                <w:sz w:val="24"/>
                <w:szCs w:val="24"/>
              </w:rPr>
            </w:pPr>
            <w:proofErr w:type="spellStart"/>
            <w:r w:rsidRPr="00C76874">
              <w:rPr>
                <w:rFonts w:ascii="Cambria" w:hAnsi="Cambria" w:cs="Cambria"/>
                <w:b/>
                <w:bCs/>
                <w:sz w:val="24"/>
                <w:szCs w:val="24"/>
              </w:rPr>
              <w:t>Предмет</w:t>
            </w:r>
            <w:proofErr w:type="spellEnd"/>
          </w:p>
        </w:tc>
        <w:tc>
          <w:tcPr>
            <w:tcW w:w="1497" w:type="dxa"/>
          </w:tcPr>
          <w:p w14:paraId="2D418A64" w14:textId="23501B56" w:rsidR="009475B5" w:rsidRPr="00AF04BB" w:rsidRDefault="009475B5" w:rsidP="00AF04BB">
            <w:pPr>
              <w:pStyle w:val="NoSpacing"/>
              <w:jc w:val="center"/>
              <w:rPr>
                <w:rFonts w:ascii="Amasis MT Pro" w:hAnsi="Amasis MT Pro"/>
                <w:b/>
                <w:bCs/>
                <w:sz w:val="24"/>
                <w:szCs w:val="24"/>
                <w:lang w:val="sr-Cyrl-RS"/>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r w:rsidR="00AF04BB">
              <w:rPr>
                <w:rFonts w:ascii="Cambria" w:hAnsi="Cambria" w:cs="Cambria"/>
                <w:b/>
                <w:bCs/>
                <w:sz w:val="24"/>
                <w:szCs w:val="24"/>
                <w:lang w:val="sr-Cyrl-RS"/>
              </w:rPr>
              <w:t>првоуписаних студената</w:t>
            </w:r>
          </w:p>
        </w:tc>
        <w:tc>
          <w:tcPr>
            <w:tcW w:w="1465" w:type="dxa"/>
          </w:tcPr>
          <w:p w14:paraId="4666F864" w14:textId="77777777" w:rsidR="009475B5" w:rsidRPr="00C76874" w:rsidRDefault="009475B5"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положило</w:t>
            </w:r>
            <w:proofErr w:type="spellEnd"/>
          </w:p>
        </w:tc>
        <w:tc>
          <w:tcPr>
            <w:tcW w:w="1704" w:type="dxa"/>
          </w:tcPr>
          <w:p w14:paraId="7753FAE7" w14:textId="77777777" w:rsidR="009475B5" w:rsidRPr="00C76874" w:rsidRDefault="009475B5"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Проценат</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пролазности</w:t>
            </w:r>
            <w:proofErr w:type="spellEnd"/>
            <w:r w:rsidRPr="00C76874">
              <w:rPr>
                <w:rFonts w:ascii="Amasis MT Pro" w:hAnsi="Amasis MT Pro"/>
                <w:b/>
                <w:bCs/>
                <w:sz w:val="24"/>
                <w:szCs w:val="24"/>
              </w:rPr>
              <w:t xml:space="preserve"> (%)</w:t>
            </w:r>
          </w:p>
        </w:tc>
        <w:tc>
          <w:tcPr>
            <w:tcW w:w="1326" w:type="dxa"/>
          </w:tcPr>
          <w:p w14:paraId="6BCD634E" w14:textId="77777777" w:rsidR="009475B5" w:rsidRPr="00C76874" w:rsidRDefault="009475B5"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Просечна</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оцена</w:t>
            </w:r>
            <w:proofErr w:type="spellEnd"/>
          </w:p>
        </w:tc>
      </w:tr>
      <w:tr w:rsidR="009475B5" w:rsidRPr="00C76874" w14:paraId="42D1B201" w14:textId="77777777" w:rsidTr="006D31B7">
        <w:tc>
          <w:tcPr>
            <w:tcW w:w="2638" w:type="dxa"/>
          </w:tcPr>
          <w:p w14:paraId="3F00BCFC" w14:textId="50C20A19" w:rsidR="009475B5" w:rsidRPr="00C76874" w:rsidRDefault="009475B5" w:rsidP="009475B5">
            <w:pPr>
              <w:pStyle w:val="NoSpacing"/>
              <w:rPr>
                <w:rFonts w:ascii="Amasis MT Pro" w:hAnsi="Amasis MT Pro"/>
                <w:sz w:val="24"/>
                <w:szCs w:val="24"/>
              </w:rPr>
            </w:pPr>
            <w:proofErr w:type="spellStart"/>
            <w:r w:rsidRPr="00050B74">
              <w:t>Савремени</w:t>
            </w:r>
            <w:proofErr w:type="spellEnd"/>
            <w:r w:rsidRPr="00050B74">
              <w:t xml:space="preserve"> </w:t>
            </w:r>
            <w:proofErr w:type="spellStart"/>
            <w:r w:rsidRPr="00050B74">
              <w:t>инжењерски</w:t>
            </w:r>
            <w:proofErr w:type="spellEnd"/>
            <w:r w:rsidRPr="00050B74">
              <w:t xml:space="preserve"> </w:t>
            </w:r>
            <w:proofErr w:type="spellStart"/>
            <w:r w:rsidRPr="00050B74">
              <w:t>материјали</w:t>
            </w:r>
            <w:proofErr w:type="spellEnd"/>
          </w:p>
        </w:tc>
        <w:tc>
          <w:tcPr>
            <w:tcW w:w="1497" w:type="dxa"/>
          </w:tcPr>
          <w:p w14:paraId="1A5EF168" w14:textId="60E20AA5" w:rsidR="009475B5" w:rsidRPr="00AF04BB" w:rsidRDefault="00AF04BB" w:rsidP="009475B5">
            <w:pPr>
              <w:pStyle w:val="NoSpacing"/>
              <w:jc w:val="center"/>
              <w:rPr>
                <w:rFonts w:ascii="Amasis MT Pro" w:hAnsi="Amasis MT Pro"/>
                <w:sz w:val="24"/>
                <w:szCs w:val="24"/>
                <w:lang w:val="sr-Cyrl-RS"/>
              </w:rPr>
            </w:pPr>
            <w:r>
              <w:rPr>
                <w:lang w:val="sr-Cyrl-RS"/>
              </w:rPr>
              <w:t>20</w:t>
            </w:r>
          </w:p>
        </w:tc>
        <w:tc>
          <w:tcPr>
            <w:tcW w:w="1465" w:type="dxa"/>
          </w:tcPr>
          <w:p w14:paraId="475FDECC" w14:textId="45C283D0" w:rsidR="009475B5" w:rsidRPr="00C76874" w:rsidRDefault="009475B5" w:rsidP="009475B5">
            <w:pPr>
              <w:pStyle w:val="NoSpacing"/>
              <w:jc w:val="center"/>
              <w:rPr>
                <w:rFonts w:ascii="Amasis MT Pro" w:hAnsi="Amasis MT Pro"/>
                <w:sz w:val="24"/>
                <w:szCs w:val="24"/>
              </w:rPr>
            </w:pPr>
            <w:r w:rsidRPr="00050B74">
              <w:t>12</w:t>
            </w:r>
          </w:p>
        </w:tc>
        <w:tc>
          <w:tcPr>
            <w:tcW w:w="1704" w:type="dxa"/>
          </w:tcPr>
          <w:p w14:paraId="43F324E8" w14:textId="7D79A574" w:rsidR="009475B5" w:rsidRPr="00C76874" w:rsidRDefault="00AF04BB" w:rsidP="009475B5">
            <w:pPr>
              <w:pStyle w:val="NoSpacing"/>
              <w:jc w:val="center"/>
              <w:rPr>
                <w:rFonts w:ascii="Amasis MT Pro" w:hAnsi="Amasis MT Pro"/>
                <w:sz w:val="24"/>
                <w:szCs w:val="24"/>
              </w:rPr>
            </w:pPr>
            <w:r>
              <w:rPr>
                <w:lang w:val="sr-Cyrl-RS"/>
              </w:rPr>
              <w:t>60</w:t>
            </w:r>
            <w:r w:rsidR="009475B5" w:rsidRPr="00050B74">
              <w:t>%</w:t>
            </w:r>
          </w:p>
        </w:tc>
        <w:tc>
          <w:tcPr>
            <w:tcW w:w="1326" w:type="dxa"/>
          </w:tcPr>
          <w:p w14:paraId="61DBA83A" w14:textId="1E9CE13A" w:rsidR="009475B5" w:rsidRPr="00C76874" w:rsidRDefault="009475B5" w:rsidP="009475B5">
            <w:pPr>
              <w:pStyle w:val="NoSpacing"/>
              <w:jc w:val="center"/>
              <w:rPr>
                <w:rFonts w:ascii="Amasis MT Pro" w:hAnsi="Amasis MT Pro"/>
                <w:sz w:val="24"/>
                <w:szCs w:val="24"/>
              </w:rPr>
            </w:pPr>
            <w:r w:rsidRPr="00050B74">
              <w:t>7.00</w:t>
            </w:r>
          </w:p>
        </w:tc>
      </w:tr>
      <w:tr w:rsidR="00AF04BB" w:rsidRPr="00C76874" w14:paraId="43FA4E27" w14:textId="77777777" w:rsidTr="006D31B7">
        <w:tc>
          <w:tcPr>
            <w:tcW w:w="2638" w:type="dxa"/>
          </w:tcPr>
          <w:p w14:paraId="01A6B0A6" w14:textId="5C478428" w:rsidR="00AF04BB" w:rsidRPr="00C76874" w:rsidRDefault="00AF04BB" w:rsidP="00AF04BB">
            <w:pPr>
              <w:pStyle w:val="NoSpacing"/>
              <w:rPr>
                <w:rFonts w:ascii="Amasis MT Pro" w:hAnsi="Amasis MT Pro"/>
                <w:sz w:val="24"/>
                <w:szCs w:val="24"/>
              </w:rPr>
            </w:pPr>
            <w:proofErr w:type="spellStart"/>
            <w:r w:rsidRPr="00050B74">
              <w:t>Пројектовање</w:t>
            </w:r>
            <w:proofErr w:type="spellEnd"/>
            <w:r w:rsidRPr="00050B74">
              <w:t xml:space="preserve"> </w:t>
            </w:r>
            <w:proofErr w:type="spellStart"/>
            <w:r w:rsidRPr="00050B74">
              <w:t>технолошких</w:t>
            </w:r>
            <w:proofErr w:type="spellEnd"/>
            <w:r w:rsidRPr="00050B74">
              <w:t xml:space="preserve"> </w:t>
            </w:r>
            <w:proofErr w:type="spellStart"/>
            <w:r w:rsidRPr="00050B74">
              <w:t>процеса</w:t>
            </w:r>
            <w:proofErr w:type="spellEnd"/>
          </w:p>
        </w:tc>
        <w:tc>
          <w:tcPr>
            <w:tcW w:w="1497" w:type="dxa"/>
          </w:tcPr>
          <w:p w14:paraId="72D39370" w14:textId="7B3932AE" w:rsidR="00AF04BB" w:rsidRPr="00C76874" w:rsidRDefault="00AF04BB" w:rsidP="00AF04BB">
            <w:pPr>
              <w:pStyle w:val="NoSpacing"/>
              <w:jc w:val="center"/>
              <w:rPr>
                <w:rFonts w:ascii="Amasis MT Pro" w:hAnsi="Amasis MT Pro"/>
                <w:sz w:val="24"/>
                <w:szCs w:val="24"/>
              </w:rPr>
            </w:pPr>
            <w:r w:rsidRPr="00357E8A">
              <w:rPr>
                <w:lang w:val="sr-Cyrl-RS"/>
              </w:rPr>
              <w:t>20</w:t>
            </w:r>
          </w:p>
        </w:tc>
        <w:tc>
          <w:tcPr>
            <w:tcW w:w="1465" w:type="dxa"/>
          </w:tcPr>
          <w:p w14:paraId="39CC264D" w14:textId="1DBC5B94" w:rsidR="00AF04BB" w:rsidRPr="00C76874" w:rsidRDefault="00AF04BB" w:rsidP="00AF04BB">
            <w:pPr>
              <w:pStyle w:val="NoSpacing"/>
              <w:jc w:val="center"/>
              <w:rPr>
                <w:rFonts w:ascii="Amasis MT Pro" w:hAnsi="Amasis MT Pro"/>
                <w:sz w:val="24"/>
                <w:szCs w:val="24"/>
              </w:rPr>
            </w:pPr>
            <w:r w:rsidRPr="00050B74">
              <w:t>10</w:t>
            </w:r>
          </w:p>
        </w:tc>
        <w:tc>
          <w:tcPr>
            <w:tcW w:w="1704" w:type="dxa"/>
          </w:tcPr>
          <w:p w14:paraId="67E62BAA" w14:textId="6166A00A" w:rsidR="00AF04BB" w:rsidRPr="00C76874" w:rsidRDefault="00AF04BB" w:rsidP="00AF04BB">
            <w:pPr>
              <w:pStyle w:val="NoSpacing"/>
              <w:jc w:val="center"/>
              <w:rPr>
                <w:rFonts w:ascii="Amasis MT Pro" w:hAnsi="Amasis MT Pro"/>
                <w:sz w:val="24"/>
                <w:szCs w:val="24"/>
              </w:rPr>
            </w:pPr>
            <w:r>
              <w:rPr>
                <w:lang w:val="sr-Cyrl-RS"/>
              </w:rPr>
              <w:t>50</w:t>
            </w:r>
            <w:r w:rsidRPr="00050B74">
              <w:t>%</w:t>
            </w:r>
          </w:p>
        </w:tc>
        <w:tc>
          <w:tcPr>
            <w:tcW w:w="1326" w:type="dxa"/>
          </w:tcPr>
          <w:p w14:paraId="042614D8" w14:textId="0D54AB6F" w:rsidR="00AF04BB" w:rsidRPr="00C76874" w:rsidRDefault="00AF04BB" w:rsidP="00AF04BB">
            <w:pPr>
              <w:pStyle w:val="NoSpacing"/>
              <w:jc w:val="center"/>
              <w:rPr>
                <w:rFonts w:ascii="Amasis MT Pro" w:hAnsi="Amasis MT Pro"/>
                <w:sz w:val="24"/>
                <w:szCs w:val="24"/>
              </w:rPr>
            </w:pPr>
            <w:r w:rsidRPr="00050B74">
              <w:t>8.60</w:t>
            </w:r>
          </w:p>
        </w:tc>
      </w:tr>
      <w:tr w:rsidR="00AF04BB" w:rsidRPr="00C76874" w14:paraId="36B24D05" w14:textId="77777777" w:rsidTr="006D31B7">
        <w:tc>
          <w:tcPr>
            <w:tcW w:w="2638" w:type="dxa"/>
          </w:tcPr>
          <w:p w14:paraId="74950408" w14:textId="5CDD3D25" w:rsidR="00AF04BB" w:rsidRPr="00C76874" w:rsidRDefault="00AF04BB" w:rsidP="00AF04BB">
            <w:pPr>
              <w:pStyle w:val="NoSpacing"/>
              <w:rPr>
                <w:rFonts w:ascii="Amasis MT Pro" w:hAnsi="Amasis MT Pro"/>
                <w:sz w:val="24"/>
                <w:szCs w:val="24"/>
              </w:rPr>
            </w:pPr>
            <w:r w:rsidRPr="00050B74">
              <w:t xml:space="preserve">3Д </w:t>
            </w:r>
            <w:proofErr w:type="spellStart"/>
            <w:r w:rsidRPr="00050B74">
              <w:t>моделирање</w:t>
            </w:r>
            <w:proofErr w:type="spellEnd"/>
            <w:r w:rsidRPr="00050B74">
              <w:t xml:space="preserve"> </w:t>
            </w:r>
            <w:proofErr w:type="spellStart"/>
            <w:r w:rsidRPr="00050B74">
              <w:t>производа</w:t>
            </w:r>
            <w:proofErr w:type="spellEnd"/>
          </w:p>
        </w:tc>
        <w:tc>
          <w:tcPr>
            <w:tcW w:w="1497" w:type="dxa"/>
          </w:tcPr>
          <w:p w14:paraId="13C8AD41" w14:textId="5C5A334C" w:rsidR="00AF04BB" w:rsidRPr="00C76874" w:rsidRDefault="00AF04BB" w:rsidP="00AF04BB">
            <w:pPr>
              <w:pStyle w:val="NoSpacing"/>
              <w:jc w:val="center"/>
              <w:rPr>
                <w:rFonts w:ascii="Amasis MT Pro" w:hAnsi="Amasis MT Pro"/>
                <w:sz w:val="24"/>
                <w:szCs w:val="24"/>
              </w:rPr>
            </w:pPr>
            <w:r w:rsidRPr="00357E8A">
              <w:rPr>
                <w:lang w:val="sr-Cyrl-RS"/>
              </w:rPr>
              <w:t>20</w:t>
            </w:r>
          </w:p>
        </w:tc>
        <w:tc>
          <w:tcPr>
            <w:tcW w:w="1465" w:type="dxa"/>
          </w:tcPr>
          <w:p w14:paraId="14AB6451" w14:textId="01BB51B9" w:rsidR="00AF04BB" w:rsidRPr="00C76874" w:rsidRDefault="00AF04BB" w:rsidP="00AF04BB">
            <w:pPr>
              <w:pStyle w:val="NoSpacing"/>
              <w:jc w:val="center"/>
              <w:rPr>
                <w:rFonts w:ascii="Amasis MT Pro" w:hAnsi="Amasis MT Pro"/>
                <w:sz w:val="24"/>
                <w:szCs w:val="24"/>
              </w:rPr>
            </w:pPr>
            <w:r w:rsidRPr="00050B74">
              <w:t>13</w:t>
            </w:r>
          </w:p>
        </w:tc>
        <w:tc>
          <w:tcPr>
            <w:tcW w:w="1704" w:type="dxa"/>
          </w:tcPr>
          <w:p w14:paraId="0E3438C4" w14:textId="4F4F0C3D" w:rsidR="00AF04BB" w:rsidRPr="00C76874" w:rsidRDefault="00AF04BB" w:rsidP="00AF04BB">
            <w:pPr>
              <w:pStyle w:val="NoSpacing"/>
              <w:jc w:val="center"/>
              <w:rPr>
                <w:rFonts w:ascii="Amasis MT Pro" w:hAnsi="Amasis MT Pro"/>
                <w:sz w:val="24"/>
                <w:szCs w:val="24"/>
              </w:rPr>
            </w:pPr>
            <w:r>
              <w:rPr>
                <w:lang w:val="sr-Cyrl-RS"/>
              </w:rPr>
              <w:t>65</w:t>
            </w:r>
            <w:r w:rsidRPr="00050B74">
              <w:t>%</w:t>
            </w:r>
          </w:p>
        </w:tc>
        <w:tc>
          <w:tcPr>
            <w:tcW w:w="1326" w:type="dxa"/>
          </w:tcPr>
          <w:p w14:paraId="047279AB" w14:textId="2D77614F" w:rsidR="00AF04BB" w:rsidRPr="00C76874" w:rsidRDefault="00AF04BB" w:rsidP="00AF04BB">
            <w:pPr>
              <w:pStyle w:val="NoSpacing"/>
              <w:jc w:val="center"/>
              <w:rPr>
                <w:rFonts w:ascii="Amasis MT Pro" w:hAnsi="Amasis MT Pro"/>
                <w:sz w:val="24"/>
                <w:szCs w:val="24"/>
              </w:rPr>
            </w:pPr>
            <w:r w:rsidRPr="00050B74">
              <w:t>9.15</w:t>
            </w:r>
          </w:p>
        </w:tc>
      </w:tr>
      <w:tr w:rsidR="00AF04BB" w:rsidRPr="00C76874" w14:paraId="4B192182" w14:textId="77777777" w:rsidTr="006D31B7">
        <w:tc>
          <w:tcPr>
            <w:tcW w:w="2638" w:type="dxa"/>
          </w:tcPr>
          <w:p w14:paraId="66A6ED83" w14:textId="2259A31C" w:rsidR="00AF04BB" w:rsidRPr="00C76874" w:rsidRDefault="00AF04BB" w:rsidP="00AF04BB">
            <w:pPr>
              <w:pStyle w:val="NoSpacing"/>
              <w:rPr>
                <w:rFonts w:ascii="Amasis MT Pro" w:hAnsi="Amasis MT Pro"/>
                <w:sz w:val="24"/>
                <w:szCs w:val="24"/>
              </w:rPr>
            </w:pPr>
            <w:proofErr w:type="spellStart"/>
            <w:r w:rsidRPr="00050B74">
              <w:t>Пословни</w:t>
            </w:r>
            <w:proofErr w:type="spellEnd"/>
            <w:r w:rsidRPr="00050B74">
              <w:t xml:space="preserve"> </w:t>
            </w:r>
            <w:proofErr w:type="spellStart"/>
            <w:r w:rsidRPr="00050B74">
              <w:t>енглески</w:t>
            </w:r>
            <w:proofErr w:type="spellEnd"/>
            <w:r w:rsidRPr="00050B74">
              <w:t xml:space="preserve"> </w:t>
            </w:r>
            <w:proofErr w:type="spellStart"/>
            <w:r w:rsidRPr="00050B74">
              <w:t>језик</w:t>
            </w:r>
            <w:proofErr w:type="spellEnd"/>
          </w:p>
        </w:tc>
        <w:tc>
          <w:tcPr>
            <w:tcW w:w="1497" w:type="dxa"/>
          </w:tcPr>
          <w:p w14:paraId="2CF2A24B" w14:textId="0B6ECEA4" w:rsidR="00AF04BB" w:rsidRPr="00C76874" w:rsidRDefault="00AF04BB" w:rsidP="00AF04BB">
            <w:pPr>
              <w:pStyle w:val="NoSpacing"/>
              <w:jc w:val="center"/>
              <w:rPr>
                <w:rFonts w:ascii="Amasis MT Pro" w:hAnsi="Amasis MT Pro"/>
                <w:sz w:val="24"/>
                <w:szCs w:val="24"/>
              </w:rPr>
            </w:pPr>
            <w:r w:rsidRPr="00357E8A">
              <w:rPr>
                <w:lang w:val="sr-Cyrl-RS"/>
              </w:rPr>
              <w:t>20</w:t>
            </w:r>
          </w:p>
        </w:tc>
        <w:tc>
          <w:tcPr>
            <w:tcW w:w="1465" w:type="dxa"/>
          </w:tcPr>
          <w:p w14:paraId="7348D9B4" w14:textId="47AA540F" w:rsidR="00AF04BB" w:rsidRPr="00C76874" w:rsidRDefault="00AF04BB" w:rsidP="00AF04BB">
            <w:pPr>
              <w:pStyle w:val="NoSpacing"/>
              <w:jc w:val="center"/>
              <w:rPr>
                <w:rFonts w:ascii="Amasis MT Pro" w:hAnsi="Amasis MT Pro"/>
                <w:sz w:val="24"/>
                <w:szCs w:val="24"/>
              </w:rPr>
            </w:pPr>
            <w:r w:rsidRPr="00050B74">
              <w:t>14</w:t>
            </w:r>
          </w:p>
        </w:tc>
        <w:tc>
          <w:tcPr>
            <w:tcW w:w="1704" w:type="dxa"/>
          </w:tcPr>
          <w:p w14:paraId="4CD4D303" w14:textId="66F7ED8C" w:rsidR="00AF04BB" w:rsidRPr="00C76874" w:rsidRDefault="00AF04BB" w:rsidP="00AF04BB">
            <w:pPr>
              <w:pStyle w:val="NoSpacing"/>
              <w:jc w:val="center"/>
              <w:rPr>
                <w:rFonts w:ascii="Amasis MT Pro" w:hAnsi="Amasis MT Pro"/>
                <w:sz w:val="24"/>
                <w:szCs w:val="24"/>
              </w:rPr>
            </w:pPr>
            <w:r>
              <w:rPr>
                <w:lang w:val="sr-Cyrl-RS"/>
              </w:rPr>
              <w:t>70</w:t>
            </w:r>
            <w:r w:rsidRPr="00050B74">
              <w:t>%</w:t>
            </w:r>
          </w:p>
        </w:tc>
        <w:tc>
          <w:tcPr>
            <w:tcW w:w="1326" w:type="dxa"/>
          </w:tcPr>
          <w:p w14:paraId="1BB0076A" w14:textId="1C0FB6EF" w:rsidR="00AF04BB" w:rsidRPr="00C76874" w:rsidRDefault="00AF04BB" w:rsidP="00AF04BB">
            <w:pPr>
              <w:pStyle w:val="NoSpacing"/>
              <w:jc w:val="center"/>
              <w:rPr>
                <w:rFonts w:ascii="Amasis MT Pro" w:hAnsi="Amasis MT Pro"/>
                <w:sz w:val="24"/>
                <w:szCs w:val="24"/>
              </w:rPr>
            </w:pPr>
            <w:r w:rsidRPr="00050B74">
              <w:t>9.43</w:t>
            </w:r>
          </w:p>
        </w:tc>
      </w:tr>
      <w:tr w:rsidR="00AF04BB" w:rsidRPr="00C76874" w14:paraId="3C914203" w14:textId="77777777" w:rsidTr="006D31B7">
        <w:tc>
          <w:tcPr>
            <w:tcW w:w="2638" w:type="dxa"/>
          </w:tcPr>
          <w:p w14:paraId="1E275451" w14:textId="1B37F352" w:rsidR="00AF04BB" w:rsidRPr="00C76874" w:rsidRDefault="00AF04BB" w:rsidP="00AF04BB">
            <w:pPr>
              <w:pStyle w:val="NoSpacing"/>
              <w:rPr>
                <w:rFonts w:ascii="Amasis MT Pro" w:hAnsi="Amasis MT Pro"/>
                <w:sz w:val="24"/>
                <w:szCs w:val="24"/>
              </w:rPr>
            </w:pPr>
            <w:proofErr w:type="spellStart"/>
            <w:r w:rsidRPr="00050B74">
              <w:t>Информационе</w:t>
            </w:r>
            <w:proofErr w:type="spellEnd"/>
            <w:r w:rsidRPr="00050B74">
              <w:t xml:space="preserve"> </w:t>
            </w:r>
            <w:proofErr w:type="spellStart"/>
            <w:r w:rsidRPr="00050B74">
              <w:t>технологије</w:t>
            </w:r>
            <w:proofErr w:type="spellEnd"/>
            <w:r w:rsidRPr="00050B74">
              <w:t xml:space="preserve"> у </w:t>
            </w:r>
            <w:proofErr w:type="spellStart"/>
            <w:r w:rsidRPr="00050B74">
              <w:t>производњи</w:t>
            </w:r>
            <w:proofErr w:type="spellEnd"/>
          </w:p>
        </w:tc>
        <w:tc>
          <w:tcPr>
            <w:tcW w:w="1497" w:type="dxa"/>
          </w:tcPr>
          <w:p w14:paraId="65DA63F7" w14:textId="34FA2FDD" w:rsidR="00AF04BB" w:rsidRPr="00C76874" w:rsidRDefault="00AF04BB" w:rsidP="00AF04BB">
            <w:pPr>
              <w:pStyle w:val="NoSpacing"/>
              <w:jc w:val="center"/>
              <w:rPr>
                <w:rFonts w:ascii="Amasis MT Pro" w:hAnsi="Amasis MT Pro"/>
                <w:sz w:val="24"/>
                <w:szCs w:val="24"/>
              </w:rPr>
            </w:pPr>
            <w:r w:rsidRPr="00357E8A">
              <w:rPr>
                <w:lang w:val="sr-Cyrl-RS"/>
              </w:rPr>
              <w:t>20</w:t>
            </w:r>
          </w:p>
        </w:tc>
        <w:tc>
          <w:tcPr>
            <w:tcW w:w="1465" w:type="dxa"/>
          </w:tcPr>
          <w:p w14:paraId="0639F1F2" w14:textId="4A5E769B" w:rsidR="00AF04BB" w:rsidRPr="00F772F6" w:rsidRDefault="00AF04BB" w:rsidP="00AF04BB">
            <w:pPr>
              <w:pStyle w:val="NoSpacing"/>
              <w:jc w:val="center"/>
              <w:rPr>
                <w:sz w:val="24"/>
                <w:szCs w:val="24"/>
                <w:lang w:val="sr-Cyrl-RS"/>
              </w:rPr>
            </w:pPr>
            <w:r w:rsidRPr="00050B74">
              <w:t>13</w:t>
            </w:r>
          </w:p>
        </w:tc>
        <w:tc>
          <w:tcPr>
            <w:tcW w:w="1704" w:type="dxa"/>
          </w:tcPr>
          <w:p w14:paraId="78038403" w14:textId="627BC9BC" w:rsidR="00AF04BB" w:rsidRPr="00C76874" w:rsidRDefault="00AF04BB" w:rsidP="00AF04BB">
            <w:pPr>
              <w:pStyle w:val="NoSpacing"/>
              <w:jc w:val="center"/>
              <w:rPr>
                <w:rFonts w:ascii="Amasis MT Pro" w:hAnsi="Amasis MT Pro"/>
                <w:sz w:val="24"/>
                <w:szCs w:val="24"/>
              </w:rPr>
            </w:pPr>
            <w:r>
              <w:rPr>
                <w:lang w:val="sr-Cyrl-RS"/>
              </w:rPr>
              <w:t>65</w:t>
            </w:r>
            <w:r w:rsidRPr="00050B74">
              <w:t>%</w:t>
            </w:r>
          </w:p>
        </w:tc>
        <w:tc>
          <w:tcPr>
            <w:tcW w:w="1326" w:type="dxa"/>
          </w:tcPr>
          <w:p w14:paraId="39EC62A6" w14:textId="5313ACE8" w:rsidR="00AF04BB" w:rsidRPr="00F772F6" w:rsidRDefault="00AF04BB" w:rsidP="00AF04BB">
            <w:pPr>
              <w:pStyle w:val="NoSpacing"/>
              <w:jc w:val="center"/>
              <w:rPr>
                <w:rFonts w:ascii="Amasis MT Pro" w:hAnsi="Amasis MT Pro"/>
                <w:sz w:val="24"/>
                <w:szCs w:val="24"/>
                <w:lang w:val="sr-Cyrl-RS"/>
              </w:rPr>
            </w:pPr>
            <w:r w:rsidRPr="00050B74">
              <w:t>8.46</w:t>
            </w:r>
          </w:p>
        </w:tc>
      </w:tr>
      <w:tr w:rsidR="00AF04BB" w:rsidRPr="00C76874" w14:paraId="608A7E43" w14:textId="77777777" w:rsidTr="006D31B7">
        <w:tc>
          <w:tcPr>
            <w:tcW w:w="2638" w:type="dxa"/>
          </w:tcPr>
          <w:p w14:paraId="2B9E4069" w14:textId="208AD115" w:rsidR="00AF04BB" w:rsidRPr="00F772F6" w:rsidRDefault="00AF04BB" w:rsidP="00AF04BB">
            <w:pPr>
              <w:pStyle w:val="NoSpacing"/>
              <w:rPr>
                <w:rFonts w:ascii="Amasis MT Pro" w:hAnsi="Amasis MT Pro"/>
                <w:sz w:val="24"/>
                <w:szCs w:val="24"/>
                <w:lang w:val="sr-Cyrl-RS"/>
              </w:rPr>
            </w:pPr>
            <w:proofErr w:type="spellStart"/>
            <w:r w:rsidRPr="00050B74">
              <w:t>Рачунаром</w:t>
            </w:r>
            <w:proofErr w:type="spellEnd"/>
            <w:r w:rsidRPr="00050B74">
              <w:t xml:space="preserve"> </w:t>
            </w:r>
            <w:proofErr w:type="spellStart"/>
            <w:r w:rsidRPr="00050B74">
              <w:t>подржана</w:t>
            </w:r>
            <w:proofErr w:type="spellEnd"/>
            <w:r w:rsidRPr="00050B74">
              <w:t xml:space="preserve"> </w:t>
            </w:r>
            <w:proofErr w:type="spellStart"/>
            <w:r w:rsidRPr="00050B74">
              <w:t>производња</w:t>
            </w:r>
            <w:proofErr w:type="spellEnd"/>
          </w:p>
        </w:tc>
        <w:tc>
          <w:tcPr>
            <w:tcW w:w="1497" w:type="dxa"/>
          </w:tcPr>
          <w:p w14:paraId="7119D562" w14:textId="7D0AF34B" w:rsidR="00AF04BB" w:rsidRPr="00F772F6" w:rsidRDefault="00AF04BB" w:rsidP="00AF04BB">
            <w:pPr>
              <w:pStyle w:val="NoSpacing"/>
              <w:jc w:val="center"/>
              <w:rPr>
                <w:sz w:val="24"/>
                <w:szCs w:val="24"/>
                <w:lang w:val="sr-Cyrl-RS"/>
              </w:rPr>
            </w:pPr>
            <w:r w:rsidRPr="00357E8A">
              <w:rPr>
                <w:lang w:val="sr-Cyrl-RS"/>
              </w:rPr>
              <w:t>20</w:t>
            </w:r>
          </w:p>
        </w:tc>
        <w:tc>
          <w:tcPr>
            <w:tcW w:w="1465" w:type="dxa"/>
          </w:tcPr>
          <w:p w14:paraId="071BF742" w14:textId="7C237098" w:rsidR="00AF04BB" w:rsidRPr="00F772F6" w:rsidRDefault="00AF04BB" w:rsidP="00AF04BB">
            <w:pPr>
              <w:pStyle w:val="NoSpacing"/>
              <w:jc w:val="center"/>
              <w:rPr>
                <w:sz w:val="24"/>
                <w:szCs w:val="24"/>
                <w:lang w:val="sr-Cyrl-RS"/>
              </w:rPr>
            </w:pPr>
            <w:r w:rsidRPr="00050B74">
              <w:t>11</w:t>
            </w:r>
          </w:p>
        </w:tc>
        <w:tc>
          <w:tcPr>
            <w:tcW w:w="1704" w:type="dxa"/>
          </w:tcPr>
          <w:p w14:paraId="56E94CC2" w14:textId="603882E1" w:rsidR="00AF04BB" w:rsidRPr="00C76874" w:rsidRDefault="00AF04BB" w:rsidP="00AF04BB">
            <w:pPr>
              <w:pStyle w:val="NoSpacing"/>
              <w:jc w:val="center"/>
              <w:rPr>
                <w:rFonts w:ascii="Amasis MT Pro" w:hAnsi="Amasis MT Pro"/>
                <w:sz w:val="24"/>
                <w:szCs w:val="24"/>
              </w:rPr>
            </w:pPr>
            <w:r>
              <w:rPr>
                <w:lang w:val="sr-Cyrl-RS"/>
              </w:rPr>
              <w:t>55</w:t>
            </w:r>
            <w:r w:rsidRPr="00050B74">
              <w:t>%</w:t>
            </w:r>
          </w:p>
        </w:tc>
        <w:tc>
          <w:tcPr>
            <w:tcW w:w="1326" w:type="dxa"/>
          </w:tcPr>
          <w:p w14:paraId="4F3287A4" w14:textId="6CA3DF96" w:rsidR="00AF04BB" w:rsidRPr="00F772F6" w:rsidRDefault="00AF04BB" w:rsidP="00AF04BB">
            <w:pPr>
              <w:pStyle w:val="NoSpacing"/>
              <w:jc w:val="center"/>
              <w:rPr>
                <w:sz w:val="24"/>
                <w:szCs w:val="24"/>
                <w:lang w:val="sr-Cyrl-RS"/>
              </w:rPr>
            </w:pPr>
            <w:r w:rsidRPr="00050B74">
              <w:t>9.00</w:t>
            </w:r>
          </w:p>
        </w:tc>
      </w:tr>
      <w:tr w:rsidR="00AF04BB" w:rsidRPr="00C76874" w14:paraId="6F1946BD" w14:textId="77777777" w:rsidTr="006D31B7">
        <w:tc>
          <w:tcPr>
            <w:tcW w:w="2638" w:type="dxa"/>
          </w:tcPr>
          <w:p w14:paraId="3C1AA875" w14:textId="62999CD3" w:rsidR="00AF04BB" w:rsidRPr="00F772F6" w:rsidRDefault="00AF04BB" w:rsidP="00AF04BB">
            <w:pPr>
              <w:pStyle w:val="NoSpacing"/>
              <w:rPr>
                <w:rFonts w:ascii="Amasis MT Pro" w:hAnsi="Amasis MT Pro"/>
                <w:sz w:val="24"/>
                <w:szCs w:val="24"/>
                <w:lang w:val="sr-Cyrl-RS"/>
              </w:rPr>
            </w:pPr>
            <w:proofErr w:type="spellStart"/>
            <w:r w:rsidRPr="00050B74">
              <w:t>Транспортни</w:t>
            </w:r>
            <w:proofErr w:type="spellEnd"/>
            <w:r w:rsidRPr="00050B74">
              <w:t xml:space="preserve"> </w:t>
            </w:r>
            <w:proofErr w:type="spellStart"/>
            <w:r w:rsidRPr="00050B74">
              <w:t>системи</w:t>
            </w:r>
            <w:proofErr w:type="spellEnd"/>
            <w:r w:rsidRPr="00050B74">
              <w:t xml:space="preserve"> у </w:t>
            </w:r>
            <w:proofErr w:type="spellStart"/>
            <w:r w:rsidRPr="00050B74">
              <w:t>производњи</w:t>
            </w:r>
            <w:proofErr w:type="spellEnd"/>
          </w:p>
        </w:tc>
        <w:tc>
          <w:tcPr>
            <w:tcW w:w="1497" w:type="dxa"/>
          </w:tcPr>
          <w:p w14:paraId="65BD5B5B" w14:textId="2824856D" w:rsidR="00AF04BB" w:rsidRPr="00C76874" w:rsidRDefault="00AF04BB" w:rsidP="00AF04BB">
            <w:pPr>
              <w:pStyle w:val="NoSpacing"/>
              <w:jc w:val="center"/>
              <w:rPr>
                <w:rFonts w:ascii="Amasis MT Pro" w:hAnsi="Amasis MT Pro"/>
                <w:sz w:val="24"/>
                <w:szCs w:val="24"/>
              </w:rPr>
            </w:pPr>
            <w:r w:rsidRPr="00357E8A">
              <w:rPr>
                <w:lang w:val="sr-Cyrl-RS"/>
              </w:rPr>
              <w:t>20</w:t>
            </w:r>
          </w:p>
        </w:tc>
        <w:tc>
          <w:tcPr>
            <w:tcW w:w="1465" w:type="dxa"/>
          </w:tcPr>
          <w:p w14:paraId="2C669D82" w14:textId="21D499F9" w:rsidR="00AF04BB" w:rsidRPr="00C76874" w:rsidRDefault="00AF04BB" w:rsidP="00AF04BB">
            <w:pPr>
              <w:pStyle w:val="NoSpacing"/>
              <w:jc w:val="center"/>
              <w:rPr>
                <w:rFonts w:ascii="Amasis MT Pro" w:hAnsi="Amasis MT Pro"/>
                <w:sz w:val="24"/>
                <w:szCs w:val="24"/>
              </w:rPr>
            </w:pPr>
            <w:r w:rsidRPr="00050B74">
              <w:t>13</w:t>
            </w:r>
          </w:p>
        </w:tc>
        <w:tc>
          <w:tcPr>
            <w:tcW w:w="1704" w:type="dxa"/>
          </w:tcPr>
          <w:p w14:paraId="77B549D5" w14:textId="351BDD9C" w:rsidR="00AF04BB" w:rsidRPr="00C76874" w:rsidRDefault="00AF04BB" w:rsidP="00AF04BB">
            <w:pPr>
              <w:pStyle w:val="NoSpacing"/>
              <w:jc w:val="center"/>
              <w:rPr>
                <w:rFonts w:ascii="Amasis MT Pro" w:hAnsi="Amasis MT Pro"/>
                <w:sz w:val="24"/>
                <w:szCs w:val="24"/>
              </w:rPr>
            </w:pPr>
            <w:r>
              <w:rPr>
                <w:lang w:val="sr-Cyrl-RS"/>
              </w:rPr>
              <w:t>65</w:t>
            </w:r>
            <w:r w:rsidRPr="00050B74">
              <w:t>%</w:t>
            </w:r>
          </w:p>
        </w:tc>
        <w:tc>
          <w:tcPr>
            <w:tcW w:w="1326" w:type="dxa"/>
          </w:tcPr>
          <w:p w14:paraId="00DE66C5" w14:textId="0466459E" w:rsidR="00AF04BB" w:rsidRPr="00C76874" w:rsidRDefault="00AF04BB" w:rsidP="00AF04BB">
            <w:pPr>
              <w:pStyle w:val="NoSpacing"/>
              <w:jc w:val="center"/>
              <w:rPr>
                <w:rFonts w:ascii="Amasis MT Pro" w:hAnsi="Amasis MT Pro"/>
                <w:sz w:val="24"/>
                <w:szCs w:val="24"/>
              </w:rPr>
            </w:pPr>
            <w:r w:rsidRPr="00050B74">
              <w:t>8.62</w:t>
            </w:r>
          </w:p>
        </w:tc>
      </w:tr>
      <w:tr w:rsidR="00AF04BB" w:rsidRPr="00C76874" w14:paraId="4C297687" w14:textId="77777777" w:rsidTr="006D31B7">
        <w:tc>
          <w:tcPr>
            <w:tcW w:w="2638" w:type="dxa"/>
          </w:tcPr>
          <w:p w14:paraId="37BBC330" w14:textId="4E276CF1" w:rsidR="00AF04BB" w:rsidRPr="00F772F6" w:rsidRDefault="00AF04BB" w:rsidP="00AF04BB">
            <w:pPr>
              <w:pStyle w:val="NoSpacing"/>
              <w:rPr>
                <w:rFonts w:ascii="Amasis MT Pro" w:hAnsi="Amasis MT Pro"/>
                <w:sz w:val="24"/>
                <w:szCs w:val="24"/>
                <w:lang w:val="sr-Cyrl-RS"/>
              </w:rPr>
            </w:pPr>
            <w:proofErr w:type="spellStart"/>
            <w:r w:rsidRPr="00050B74">
              <w:t>Стручна</w:t>
            </w:r>
            <w:proofErr w:type="spellEnd"/>
            <w:r w:rsidRPr="00050B74">
              <w:t xml:space="preserve"> </w:t>
            </w:r>
            <w:proofErr w:type="spellStart"/>
            <w:r w:rsidRPr="00050B74">
              <w:t>пракса</w:t>
            </w:r>
            <w:proofErr w:type="spellEnd"/>
            <w:r w:rsidRPr="00050B74">
              <w:t xml:space="preserve"> 1</w:t>
            </w:r>
          </w:p>
        </w:tc>
        <w:tc>
          <w:tcPr>
            <w:tcW w:w="1497" w:type="dxa"/>
          </w:tcPr>
          <w:p w14:paraId="393BD77D" w14:textId="1C1F5FC5" w:rsidR="00AF04BB" w:rsidRPr="00C76874" w:rsidRDefault="00AF04BB" w:rsidP="00AF04BB">
            <w:pPr>
              <w:pStyle w:val="NoSpacing"/>
              <w:jc w:val="center"/>
              <w:rPr>
                <w:rFonts w:ascii="Amasis MT Pro" w:hAnsi="Amasis MT Pro"/>
                <w:sz w:val="24"/>
                <w:szCs w:val="24"/>
              </w:rPr>
            </w:pPr>
            <w:r w:rsidRPr="00357E8A">
              <w:rPr>
                <w:lang w:val="sr-Cyrl-RS"/>
              </w:rPr>
              <w:t>20</w:t>
            </w:r>
          </w:p>
        </w:tc>
        <w:tc>
          <w:tcPr>
            <w:tcW w:w="1465" w:type="dxa"/>
          </w:tcPr>
          <w:p w14:paraId="47C6A216" w14:textId="16112723" w:rsidR="00AF04BB" w:rsidRPr="00C76874" w:rsidRDefault="00AF04BB" w:rsidP="00AF04BB">
            <w:pPr>
              <w:pStyle w:val="NoSpacing"/>
              <w:jc w:val="center"/>
              <w:rPr>
                <w:rFonts w:ascii="Amasis MT Pro" w:hAnsi="Amasis MT Pro"/>
                <w:sz w:val="24"/>
                <w:szCs w:val="24"/>
              </w:rPr>
            </w:pPr>
            <w:r w:rsidRPr="00050B74">
              <w:t>9</w:t>
            </w:r>
          </w:p>
        </w:tc>
        <w:tc>
          <w:tcPr>
            <w:tcW w:w="1704" w:type="dxa"/>
          </w:tcPr>
          <w:p w14:paraId="2A45115E" w14:textId="24867455" w:rsidR="00AF04BB" w:rsidRPr="00C76874" w:rsidRDefault="00AF04BB" w:rsidP="00AF04BB">
            <w:pPr>
              <w:pStyle w:val="NoSpacing"/>
              <w:jc w:val="center"/>
              <w:rPr>
                <w:rFonts w:ascii="Amasis MT Pro" w:hAnsi="Amasis MT Pro"/>
                <w:sz w:val="24"/>
                <w:szCs w:val="24"/>
              </w:rPr>
            </w:pPr>
            <w:r>
              <w:rPr>
                <w:lang w:val="sr-Cyrl-RS"/>
              </w:rPr>
              <w:t>45</w:t>
            </w:r>
            <w:r w:rsidRPr="00050B74">
              <w:t>%</w:t>
            </w:r>
          </w:p>
        </w:tc>
        <w:tc>
          <w:tcPr>
            <w:tcW w:w="1326" w:type="dxa"/>
          </w:tcPr>
          <w:p w14:paraId="36B801CA" w14:textId="70131A75" w:rsidR="00AF04BB" w:rsidRPr="00C76874" w:rsidRDefault="00AF04BB" w:rsidP="00AF04BB">
            <w:pPr>
              <w:pStyle w:val="NoSpacing"/>
              <w:jc w:val="center"/>
              <w:rPr>
                <w:rFonts w:ascii="Amasis MT Pro" w:hAnsi="Amasis MT Pro"/>
                <w:sz w:val="24"/>
                <w:szCs w:val="24"/>
              </w:rPr>
            </w:pPr>
            <w:r w:rsidRPr="00050B74">
              <w:t>9.89</w:t>
            </w:r>
          </w:p>
        </w:tc>
      </w:tr>
      <w:tr w:rsidR="009475B5" w:rsidRPr="00C76874" w14:paraId="17BEC813" w14:textId="77777777" w:rsidTr="006D31B7">
        <w:tc>
          <w:tcPr>
            <w:tcW w:w="5600" w:type="dxa"/>
            <w:gridSpan w:val="3"/>
          </w:tcPr>
          <w:p w14:paraId="62268D4C" w14:textId="19022B5E" w:rsidR="009475B5" w:rsidRPr="00C76874" w:rsidRDefault="009475B5" w:rsidP="006D31B7">
            <w:pPr>
              <w:pStyle w:val="NoSpacing"/>
              <w:rPr>
                <w:rFonts w:ascii="Amasis MT Pro" w:hAnsi="Amasis MT Pro"/>
                <w:b/>
                <w:bCs/>
                <w:sz w:val="24"/>
                <w:szCs w:val="24"/>
              </w:rPr>
            </w:pPr>
            <w:r w:rsidRPr="00C76874">
              <w:rPr>
                <w:rFonts w:ascii="Cambria" w:hAnsi="Cambria" w:cs="Cambria"/>
                <w:b/>
                <w:bCs/>
                <w:sz w:val="24"/>
                <w:szCs w:val="24"/>
                <w:lang w:val="sr-Cyrl-RS"/>
              </w:rPr>
              <w:lastRenderedPageBreak/>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sidR="00AF04BB">
              <w:rPr>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7C077ED6" w14:textId="2B1DDEC5" w:rsidR="009475B5" w:rsidRPr="00C76874" w:rsidRDefault="00AF04BB" w:rsidP="006D31B7">
            <w:pPr>
              <w:pStyle w:val="NoSpacing"/>
              <w:jc w:val="center"/>
              <w:rPr>
                <w:rFonts w:ascii="Amasis MT Pro" w:hAnsi="Amasis MT Pro"/>
                <w:b/>
                <w:bCs/>
                <w:sz w:val="24"/>
                <w:szCs w:val="24"/>
              </w:rPr>
            </w:pPr>
            <w:r>
              <w:rPr>
                <w:b/>
                <w:bCs/>
                <w:sz w:val="24"/>
                <w:szCs w:val="24"/>
                <w:lang w:val="sr-Cyrl-RS"/>
              </w:rPr>
              <w:t>59.38</w:t>
            </w:r>
            <w:r w:rsidR="009475B5" w:rsidRPr="00C76874">
              <w:rPr>
                <w:rFonts w:ascii="Amasis MT Pro" w:hAnsi="Amasis MT Pro"/>
                <w:b/>
                <w:bCs/>
                <w:sz w:val="24"/>
                <w:szCs w:val="24"/>
              </w:rPr>
              <w:t>%</w:t>
            </w:r>
          </w:p>
        </w:tc>
        <w:tc>
          <w:tcPr>
            <w:tcW w:w="1326" w:type="dxa"/>
          </w:tcPr>
          <w:p w14:paraId="4699DCF7" w14:textId="42388460" w:rsidR="009475B5" w:rsidRPr="00136E21" w:rsidRDefault="00136E21" w:rsidP="00136E21">
            <w:pPr>
              <w:pStyle w:val="NoSpacing"/>
              <w:jc w:val="center"/>
              <w:rPr>
                <w:b/>
                <w:sz w:val="24"/>
                <w:szCs w:val="24"/>
                <w:lang w:val="sr-Cyrl-RS"/>
              </w:rPr>
            </w:pPr>
            <w:r w:rsidRPr="00136E21">
              <w:rPr>
                <w:b/>
                <w:sz w:val="24"/>
                <w:szCs w:val="24"/>
                <w:lang w:val="sr-Cyrl-RS"/>
              </w:rPr>
              <w:t>8.77</w:t>
            </w:r>
          </w:p>
        </w:tc>
      </w:tr>
    </w:tbl>
    <w:p w14:paraId="44413235" w14:textId="77777777" w:rsidR="000231BC" w:rsidRPr="005E18D0" w:rsidRDefault="009475B5" w:rsidP="009475B5">
      <w:pPr>
        <w:pStyle w:val="Heading2"/>
        <w:jc w:val="both"/>
        <w:rPr>
          <w:rFonts w:ascii="Cambria" w:hAnsi="Cambria" w:cs="Cambria"/>
          <w:bCs w:val="0"/>
          <w:color w:val="auto"/>
          <w:sz w:val="28"/>
          <w:szCs w:val="28"/>
          <w:lang w:val="sr-Latn-RS"/>
        </w:rPr>
      </w:pPr>
      <w:r w:rsidRPr="005E18D0">
        <w:rPr>
          <w:rFonts w:ascii="Cambria" w:hAnsi="Cambria" w:cs="Cambria"/>
          <w:bCs w:val="0"/>
          <w:color w:val="auto"/>
          <w:sz w:val="28"/>
          <w:szCs w:val="28"/>
          <w:lang w:val="sr-Latn-RS"/>
        </w:rPr>
        <w:t xml:space="preserve">Анализа </w:t>
      </w:r>
    </w:p>
    <w:p w14:paraId="6CDFC983" w14:textId="2986349D" w:rsidR="009475B5" w:rsidRPr="000231BC" w:rsidRDefault="000231BC" w:rsidP="000231BC">
      <w:pPr>
        <w:pStyle w:val="Heading2"/>
        <w:jc w:val="both"/>
        <w:rPr>
          <w:rFonts w:ascii="Cambria" w:hAnsi="Cambria" w:cs="Cambria"/>
          <w:b w:val="0"/>
          <w:bCs w:val="0"/>
          <w:color w:val="auto"/>
          <w:sz w:val="24"/>
          <w:szCs w:val="24"/>
          <w:lang w:val="sr-Cyrl-RS"/>
        </w:rPr>
      </w:pPr>
      <w:r>
        <w:rPr>
          <w:rFonts w:ascii="Cambria" w:hAnsi="Cambria" w:cs="Cambria"/>
          <w:b w:val="0"/>
          <w:bCs w:val="0"/>
          <w:color w:val="auto"/>
          <w:sz w:val="24"/>
          <w:szCs w:val="24"/>
          <w:lang w:val="sr-Cyrl-RS"/>
        </w:rPr>
        <w:t xml:space="preserve">Солидан број уписаних студената, са коректним и уједначеним процентима успеха по предметима. </w:t>
      </w:r>
      <w:r>
        <w:rPr>
          <w:rFonts w:ascii="Cambria" w:hAnsi="Cambria" w:cs="Cambria"/>
          <w:b w:val="0"/>
          <w:bCs w:val="0"/>
          <w:color w:val="auto"/>
          <w:sz w:val="24"/>
          <w:szCs w:val="24"/>
          <w:lang w:val="sr-Latn-RS"/>
        </w:rPr>
        <w:t xml:space="preserve"> </w:t>
      </w:r>
      <w:r>
        <w:rPr>
          <w:rFonts w:ascii="Cambria" w:hAnsi="Cambria" w:cs="Cambria"/>
          <w:b w:val="0"/>
          <w:bCs w:val="0"/>
          <w:color w:val="auto"/>
          <w:sz w:val="24"/>
          <w:szCs w:val="24"/>
          <w:lang w:val="sr-Cyrl-RS"/>
        </w:rPr>
        <w:t>Најмањи проценат је на предмету Стручна пракса 1. Комисија предлаже анализу по предметима јер се чини да је трећина уписаних студената, одустала од студија већ на првој години.</w:t>
      </w:r>
    </w:p>
    <w:p w14:paraId="74765490" w14:textId="1C9D2BC7" w:rsidR="009475B5" w:rsidRDefault="009475B5" w:rsidP="000231BC">
      <w:pPr>
        <w:pStyle w:val="Heading2"/>
        <w:jc w:val="center"/>
        <w:rPr>
          <w:rFonts w:ascii="Cambria" w:hAnsi="Cambria" w:cs="Cambria"/>
          <w:color w:val="auto"/>
          <w:sz w:val="32"/>
          <w:szCs w:val="32"/>
          <w:lang w:val="sr-Latn-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2F57DEE7" w14:textId="77777777" w:rsidR="000411C7" w:rsidRPr="000411C7" w:rsidRDefault="000411C7" w:rsidP="000411C7">
      <w:pPr>
        <w:rPr>
          <w:lang w:val="sr-Latn-RS"/>
        </w:rPr>
      </w:pPr>
    </w:p>
    <w:p w14:paraId="7A9701A9" w14:textId="08A56E5D" w:rsidR="009475B5" w:rsidRPr="004900AE" w:rsidRDefault="000231BC" w:rsidP="009475B5">
      <w:pPr>
        <w:jc w:val="both"/>
        <w:rPr>
          <w:rFonts w:ascii="Amasis MT Pro" w:hAnsi="Amasis MT Pro"/>
          <w:sz w:val="24"/>
          <w:szCs w:val="24"/>
          <w:lang w:val="sr-Cyrl-RS"/>
        </w:rPr>
      </w:pPr>
      <w:r>
        <w:rPr>
          <w:rFonts w:ascii="Cambria" w:hAnsi="Cambria" w:cs="Cambria"/>
          <w:sz w:val="24"/>
          <w:szCs w:val="24"/>
          <w:lang w:val="sr-Cyrl-RS"/>
        </w:rPr>
        <w:t>У</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друг</w:t>
      </w:r>
      <w:r w:rsidR="005E18D0">
        <w:rPr>
          <w:rFonts w:ascii="Cambria" w:hAnsi="Cambria" w:cs="Cambria"/>
          <w:sz w:val="24"/>
          <w:szCs w:val="24"/>
          <w:lang w:val="sr-Cyrl-RS"/>
        </w:rPr>
        <w:t>у</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годин</w:t>
      </w:r>
      <w:r w:rsidR="005E18D0">
        <w:rPr>
          <w:rFonts w:ascii="Cambria" w:hAnsi="Cambria" w:cs="Cambria"/>
          <w:sz w:val="24"/>
          <w:szCs w:val="24"/>
          <w:lang w:val="sr-Cyrl-RS"/>
        </w:rPr>
        <w:t>у</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студијског</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програма</w:t>
      </w:r>
      <w:r w:rsidR="009475B5" w:rsidRPr="004900AE">
        <w:rPr>
          <w:rFonts w:ascii="Amasis MT Pro" w:hAnsi="Amasis MT Pro"/>
          <w:sz w:val="24"/>
          <w:szCs w:val="24"/>
          <w:lang w:val="sr-Cyrl-RS"/>
        </w:rPr>
        <w:t xml:space="preserve"> </w:t>
      </w:r>
      <w:r w:rsidR="009475B5">
        <w:rPr>
          <w:rFonts w:ascii="Cambria" w:hAnsi="Cambria" w:cs="Cambria"/>
          <w:sz w:val="24"/>
          <w:szCs w:val="24"/>
          <w:lang w:val="sr-Cyrl-RS"/>
        </w:rPr>
        <w:t>Производно-информационе технологије</w:t>
      </w:r>
      <w:r w:rsidR="005E18D0">
        <w:rPr>
          <w:rFonts w:ascii="Cambria" w:hAnsi="Cambria" w:cs="Cambria"/>
          <w:sz w:val="24"/>
          <w:szCs w:val="24"/>
          <w:lang w:val="sr-Cyrl-RS"/>
        </w:rPr>
        <w:t xml:space="preserve"> уписано је </w:t>
      </w:r>
      <w:r w:rsidR="000F79C4">
        <w:rPr>
          <w:rFonts w:ascii="Cambria" w:hAnsi="Cambria" w:cs="Cambria"/>
          <w:sz w:val="24"/>
          <w:szCs w:val="24"/>
          <w:lang w:val="sr-Cyrl-RS"/>
        </w:rPr>
        <w:t>2</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студента</w:t>
      </w:r>
      <w:r w:rsidR="005E18D0">
        <w:rPr>
          <w:rFonts w:ascii="Cambria" w:hAnsi="Cambria" w:cs="Cambria"/>
          <w:sz w:val="24"/>
          <w:szCs w:val="24"/>
          <w:lang w:val="sr-Cyrl-RS"/>
        </w:rPr>
        <w:t>, који су</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полагал</w:t>
      </w:r>
      <w:r w:rsidR="005E18D0">
        <w:rPr>
          <w:rFonts w:ascii="Cambria" w:hAnsi="Cambria" w:cs="Cambria"/>
          <w:sz w:val="24"/>
          <w:szCs w:val="24"/>
          <w:lang w:val="sr-Cyrl-RS"/>
        </w:rPr>
        <w:t>и</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испите</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из</w:t>
      </w:r>
      <w:r w:rsidR="009475B5" w:rsidRPr="004900AE">
        <w:rPr>
          <w:rFonts w:ascii="Amasis MT Pro" w:hAnsi="Amasis MT Pro"/>
          <w:sz w:val="24"/>
          <w:szCs w:val="24"/>
          <w:lang w:val="sr-Cyrl-RS"/>
        </w:rPr>
        <w:t xml:space="preserve"> </w:t>
      </w:r>
      <w:r w:rsidR="005E18D0">
        <w:rPr>
          <w:rFonts w:ascii="Cambria" w:hAnsi="Cambria" w:cs="Cambria"/>
          <w:sz w:val="24"/>
          <w:szCs w:val="24"/>
          <w:lang w:val="sr-Cyrl-RS"/>
        </w:rPr>
        <w:t>пет</w:t>
      </w:r>
      <w:r w:rsidR="009475B5" w:rsidRPr="004900AE">
        <w:rPr>
          <w:rFonts w:ascii="Amasis MT Pro" w:hAnsi="Amasis MT Pro"/>
          <w:sz w:val="24"/>
          <w:szCs w:val="24"/>
          <w:lang w:val="sr-Cyrl-RS"/>
        </w:rPr>
        <w:t xml:space="preserve"> </w:t>
      </w:r>
      <w:r w:rsidR="009475B5" w:rsidRPr="004900AE">
        <w:rPr>
          <w:rFonts w:ascii="Cambria" w:hAnsi="Cambria" w:cs="Cambria"/>
          <w:sz w:val="24"/>
          <w:szCs w:val="24"/>
          <w:lang w:val="sr-Cyrl-RS"/>
        </w:rPr>
        <w:t>предмета</w:t>
      </w:r>
      <w:r w:rsidR="009475B5" w:rsidRPr="004900AE">
        <w:rPr>
          <w:rFonts w:ascii="Amasis MT Pro" w:hAnsi="Amasis MT Pro"/>
          <w:sz w:val="24"/>
          <w:szCs w:val="24"/>
          <w:lang w:val="sr-Cyrl-RS"/>
        </w:rPr>
        <w:t xml:space="preserve">: </w:t>
      </w:r>
    </w:p>
    <w:p w14:paraId="4FD278B5" w14:textId="019F018E" w:rsidR="005E18D0" w:rsidRPr="005E18D0" w:rsidRDefault="005E18D0" w:rsidP="005E18D0">
      <w:pPr>
        <w:pStyle w:val="ListParagraph"/>
        <w:numPr>
          <w:ilvl w:val="0"/>
          <w:numId w:val="26"/>
        </w:numPr>
        <w:spacing w:after="0" w:line="240" w:lineRule="auto"/>
        <w:rPr>
          <w:rFonts w:ascii="Cambria" w:hAnsi="Cambria" w:cs="Cambria"/>
          <w:b/>
          <w:bCs/>
          <w:sz w:val="24"/>
          <w:szCs w:val="24"/>
          <w:lang w:val="sr-Cyrl-RS"/>
        </w:rPr>
      </w:pPr>
      <w:proofErr w:type="spellStart"/>
      <w:r w:rsidRPr="005E18D0">
        <w:rPr>
          <w:sz w:val="24"/>
          <w:szCs w:val="24"/>
        </w:rPr>
        <w:t>Савремени</w:t>
      </w:r>
      <w:proofErr w:type="spellEnd"/>
      <w:r w:rsidRPr="005E18D0">
        <w:rPr>
          <w:sz w:val="24"/>
          <w:szCs w:val="24"/>
        </w:rPr>
        <w:t xml:space="preserve"> </w:t>
      </w:r>
      <w:proofErr w:type="spellStart"/>
      <w:r w:rsidRPr="005E18D0">
        <w:rPr>
          <w:sz w:val="24"/>
          <w:szCs w:val="24"/>
        </w:rPr>
        <w:t>обрадни</w:t>
      </w:r>
      <w:proofErr w:type="spellEnd"/>
      <w:r w:rsidRPr="005E18D0">
        <w:rPr>
          <w:sz w:val="24"/>
          <w:szCs w:val="24"/>
        </w:rPr>
        <w:t xml:space="preserve"> </w:t>
      </w:r>
      <w:proofErr w:type="spellStart"/>
      <w:r w:rsidRPr="005E18D0">
        <w:rPr>
          <w:sz w:val="24"/>
          <w:szCs w:val="24"/>
        </w:rPr>
        <w:t>системи</w:t>
      </w:r>
      <w:proofErr w:type="spellEnd"/>
    </w:p>
    <w:p w14:paraId="52421433" w14:textId="799D1355" w:rsidR="005E18D0" w:rsidRPr="005E18D0" w:rsidRDefault="005E18D0" w:rsidP="005E18D0">
      <w:pPr>
        <w:pStyle w:val="ListParagraph"/>
        <w:numPr>
          <w:ilvl w:val="0"/>
          <w:numId w:val="26"/>
        </w:numPr>
        <w:spacing w:after="0" w:line="240" w:lineRule="auto"/>
        <w:rPr>
          <w:rFonts w:ascii="Cambria" w:hAnsi="Cambria" w:cs="Cambria"/>
          <w:b/>
          <w:bCs/>
          <w:sz w:val="24"/>
          <w:szCs w:val="24"/>
          <w:lang w:val="sr-Cyrl-RS"/>
        </w:rPr>
      </w:pPr>
      <w:proofErr w:type="spellStart"/>
      <w:r w:rsidRPr="005E18D0">
        <w:rPr>
          <w:sz w:val="24"/>
          <w:szCs w:val="24"/>
        </w:rPr>
        <w:t>Управљање</w:t>
      </w:r>
      <w:proofErr w:type="spellEnd"/>
      <w:r w:rsidRPr="005E18D0">
        <w:rPr>
          <w:sz w:val="24"/>
          <w:szCs w:val="24"/>
        </w:rPr>
        <w:t xml:space="preserve"> </w:t>
      </w:r>
      <w:proofErr w:type="spellStart"/>
      <w:r w:rsidRPr="005E18D0">
        <w:rPr>
          <w:sz w:val="24"/>
          <w:szCs w:val="24"/>
        </w:rPr>
        <w:t>одржавањем</w:t>
      </w:r>
      <w:proofErr w:type="spellEnd"/>
      <w:r w:rsidRPr="005E18D0">
        <w:rPr>
          <w:sz w:val="24"/>
          <w:szCs w:val="24"/>
        </w:rPr>
        <w:t xml:space="preserve"> </w:t>
      </w:r>
      <w:proofErr w:type="spellStart"/>
      <w:r w:rsidRPr="005E18D0">
        <w:rPr>
          <w:sz w:val="24"/>
          <w:szCs w:val="24"/>
        </w:rPr>
        <w:t>хидрауличких</w:t>
      </w:r>
      <w:proofErr w:type="spellEnd"/>
      <w:r w:rsidRPr="005E18D0">
        <w:rPr>
          <w:sz w:val="24"/>
          <w:szCs w:val="24"/>
        </w:rPr>
        <w:t xml:space="preserve"> и </w:t>
      </w:r>
      <w:proofErr w:type="spellStart"/>
      <w:r w:rsidRPr="005E18D0">
        <w:rPr>
          <w:sz w:val="24"/>
          <w:szCs w:val="24"/>
        </w:rPr>
        <w:t>пнеуматских</w:t>
      </w:r>
      <w:proofErr w:type="spellEnd"/>
      <w:r w:rsidRPr="005E18D0">
        <w:rPr>
          <w:sz w:val="24"/>
          <w:szCs w:val="24"/>
        </w:rPr>
        <w:t xml:space="preserve"> </w:t>
      </w:r>
      <w:proofErr w:type="spellStart"/>
      <w:r w:rsidRPr="005E18D0">
        <w:rPr>
          <w:sz w:val="24"/>
          <w:szCs w:val="24"/>
        </w:rPr>
        <w:t>система</w:t>
      </w:r>
      <w:proofErr w:type="spellEnd"/>
    </w:p>
    <w:p w14:paraId="5746B3FC" w14:textId="428CA7AA" w:rsidR="005E18D0" w:rsidRPr="005E18D0" w:rsidRDefault="005E18D0" w:rsidP="005E18D0">
      <w:pPr>
        <w:pStyle w:val="ListParagraph"/>
        <w:numPr>
          <w:ilvl w:val="0"/>
          <w:numId w:val="26"/>
        </w:numPr>
        <w:spacing w:after="0" w:line="240" w:lineRule="auto"/>
        <w:rPr>
          <w:rFonts w:ascii="Cambria" w:hAnsi="Cambria" w:cs="Cambria"/>
          <w:b/>
          <w:bCs/>
          <w:sz w:val="24"/>
          <w:szCs w:val="24"/>
          <w:lang w:val="sr-Cyrl-RS"/>
        </w:rPr>
      </w:pPr>
      <w:proofErr w:type="spellStart"/>
      <w:r w:rsidRPr="005E18D0">
        <w:rPr>
          <w:sz w:val="24"/>
          <w:szCs w:val="24"/>
        </w:rPr>
        <w:t>Адитивне</w:t>
      </w:r>
      <w:proofErr w:type="spellEnd"/>
      <w:r w:rsidRPr="005E18D0">
        <w:rPr>
          <w:sz w:val="24"/>
          <w:szCs w:val="24"/>
        </w:rPr>
        <w:t xml:space="preserve"> </w:t>
      </w:r>
      <w:proofErr w:type="spellStart"/>
      <w:r w:rsidRPr="005E18D0">
        <w:rPr>
          <w:sz w:val="24"/>
          <w:szCs w:val="24"/>
        </w:rPr>
        <w:t>технологије</w:t>
      </w:r>
      <w:proofErr w:type="spellEnd"/>
    </w:p>
    <w:p w14:paraId="2908F6E2" w14:textId="5AA877B4" w:rsidR="005E18D0" w:rsidRPr="005E18D0" w:rsidRDefault="005E18D0" w:rsidP="005E18D0">
      <w:pPr>
        <w:pStyle w:val="ListParagraph"/>
        <w:numPr>
          <w:ilvl w:val="0"/>
          <w:numId w:val="26"/>
        </w:numPr>
        <w:spacing w:after="0" w:line="240" w:lineRule="auto"/>
        <w:rPr>
          <w:rFonts w:ascii="Cambria" w:hAnsi="Cambria" w:cs="Cambria"/>
          <w:b/>
          <w:bCs/>
          <w:sz w:val="24"/>
          <w:szCs w:val="24"/>
          <w:lang w:val="sr-Cyrl-RS"/>
        </w:rPr>
      </w:pPr>
      <w:proofErr w:type="spellStart"/>
      <w:r w:rsidRPr="005E18D0">
        <w:rPr>
          <w:sz w:val="24"/>
          <w:szCs w:val="24"/>
        </w:rPr>
        <w:t>Стручна</w:t>
      </w:r>
      <w:proofErr w:type="spellEnd"/>
      <w:r w:rsidRPr="005E18D0">
        <w:rPr>
          <w:sz w:val="24"/>
          <w:szCs w:val="24"/>
        </w:rPr>
        <w:t xml:space="preserve"> </w:t>
      </w:r>
      <w:proofErr w:type="spellStart"/>
      <w:r w:rsidRPr="005E18D0">
        <w:rPr>
          <w:sz w:val="24"/>
          <w:szCs w:val="24"/>
        </w:rPr>
        <w:t>пракса</w:t>
      </w:r>
      <w:proofErr w:type="spellEnd"/>
      <w:r w:rsidRPr="005E18D0">
        <w:rPr>
          <w:sz w:val="24"/>
          <w:szCs w:val="24"/>
        </w:rPr>
        <w:t xml:space="preserve"> 2</w:t>
      </w:r>
    </w:p>
    <w:p w14:paraId="28B3E548" w14:textId="186FB3E1" w:rsidR="005E18D0" w:rsidRPr="005E18D0" w:rsidRDefault="005E18D0" w:rsidP="005E18D0">
      <w:pPr>
        <w:pStyle w:val="ListParagraph"/>
        <w:numPr>
          <w:ilvl w:val="0"/>
          <w:numId w:val="26"/>
        </w:numPr>
        <w:spacing w:after="0" w:line="240" w:lineRule="auto"/>
        <w:rPr>
          <w:rFonts w:ascii="Cambria" w:hAnsi="Cambria" w:cs="Cambria"/>
          <w:b/>
          <w:bCs/>
          <w:sz w:val="24"/>
          <w:szCs w:val="24"/>
          <w:lang w:val="sr-Cyrl-RS"/>
        </w:rPr>
      </w:pPr>
      <w:proofErr w:type="spellStart"/>
      <w:r w:rsidRPr="005E18D0">
        <w:rPr>
          <w:sz w:val="24"/>
          <w:szCs w:val="24"/>
        </w:rPr>
        <w:t>Управљање</w:t>
      </w:r>
      <w:proofErr w:type="spellEnd"/>
      <w:r w:rsidRPr="005E18D0">
        <w:rPr>
          <w:sz w:val="24"/>
          <w:szCs w:val="24"/>
        </w:rPr>
        <w:t xml:space="preserve"> </w:t>
      </w:r>
      <w:proofErr w:type="spellStart"/>
      <w:r w:rsidRPr="005E18D0">
        <w:rPr>
          <w:sz w:val="24"/>
          <w:szCs w:val="24"/>
        </w:rPr>
        <w:t>квалитетом</w:t>
      </w:r>
      <w:proofErr w:type="spellEnd"/>
      <w:r w:rsidRPr="005E18D0">
        <w:rPr>
          <w:sz w:val="24"/>
          <w:szCs w:val="24"/>
        </w:rPr>
        <w:t xml:space="preserve"> </w:t>
      </w:r>
      <w:proofErr w:type="spellStart"/>
      <w:r w:rsidRPr="005E18D0">
        <w:rPr>
          <w:sz w:val="24"/>
          <w:szCs w:val="24"/>
        </w:rPr>
        <w:t>производње</w:t>
      </w:r>
      <w:proofErr w:type="spellEnd"/>
    </w:p>
    <w:p w14:paraId="2111E482" w14:textId="77777777" w:rsidR="005E18D0" w:rsidRPr="005E18D0" w:rsidRDefault="005E18D0" w:rsidP="005E18D0">
      <w:pPr>
        <w:pStyle w:val="ListParagraph"/>
        <w:spacing w:after="0" w:line="240" w:lineRule="auto"/>
        <w:rPr>
          <w:rFonts w:ascii="Cambria" w:hAnsi="Cambria" w:cs="Cambria"/>
          <w:b/>
          <w:bCs/>
          <w:sz w:val="24"/>
          <w:szCs w:val="24"/>
          <w:lang w:val="sr-Cyrl-RS"/>
        </w:rPr>
      </w:pPr>
    </w:p>
    <w:p w14:paraId="39DA4475" w14:textId="77777777" w:rsidR="005E18D0" w:rsidRPr="005E18D0" w:rsidRDefault="005E18D0" w:rsidP="005E18D0">
      <w:pPr>
        <w:spacing w:after="0" w:line="240" w:lineRule="auto"/>
        <w:rPr>
          <w:rFonts w:ascii="Cambria" w:hAnsi="Cambria" w:cs="Cambria"/>
          <w:b/>
          <w:bCs/>
          <w:sz w:val="28"/>
          <w:szCs w:val="28"/>
          <w:lang w:val="sr-Cyrl-RS"/>
        </w:rPr>
      </w:pPr>
      <w:r w:rsidRPr="005E18D0">
        <w:rPr>
          <w:rFonts w:ascii="Cambria" w:hAnsi="Cambria" w:cs="Cambria"/>
          <w:b/>
          <w:bCs/>
          <w:sz w:val="28"/>
          <w:szCs w:val="28"/>
          <w:lang w:val="sr-Cyrl-RS"/>
        </w:rPr>
        <w:t>Проценат пролазности и просечна оцена за све предмете друге године</w:t>
      </w:r>
    </w:p>
    <w:tbl>
      <w:tblPr>
        <w:tblStyle w:val="TableGrid"/>
        <w:tblW w:w="0" w:type="auto"/>
        <w:tblLook w:val="04A0" w:firstRow="1" w:lastRow="0" w:firstColumn="1" w:lastColumn="0" w:noHBand="0" w:noVBand="1"/>
      </w:tblPr>
      <w:tblGrid>
        <w:gridCol w:w="2333"/>
        <w:gridCol w:w="1864"/>
        <w:gridCol w:w="1403"/>
        <w:gridCol w:w="1704"/>
        <w:gridCol w:w="1326"/>
      </w:tblGrid>
      <w:tr w:rsidR="009475B5" w:rsidRPr="00CF632F" w14:paraId="7F13FB2C" w14:textId="77777777" w:rsidTr="006D31B7">
        <w:tc>
          <w:tcPr>
            <w:tcW w:w="2973" w:type="dxa"/>
          </w:tcPr>
          <w:p w14:paraId="4A67BEC0" w14:textId="77777777" w:rsidR="009475B5" w:rsidRPr="00CF632F" w:rsidRDefault="009475B5" w:rsidP="006D31B7">
            <w:pPr>
              <w:pStyle w:val="NoSpacing"/>
              <w:rPr>
                <w:rFonts w:ascii="Amasis MT Pro" w:hAnsi="Amasis MT Pro"/>
                <w:b/>
                <w:bCs/>
                <w:sz w:val="24"/>
                <w:szCs w:val="24"/>
              </w:rPr>
            </w:pPr>
            <w:proofErr w:type="spellStart"/>
            <w:r w:rsidRPr="00CF632F">
              <w:rPr>
                <w:rFonts w:ascii="Cambria" w:hAnsi="Cambria" w:cs="Cambria"/>
                <w:b/>
                <w:bCs/>
                <w:sz w:val="24"/>
                <w:szCs w:val="24"/>
              </w:rPr>
              <w:t>Предмет</w:t>
            </w:r>
            <w:proofErr w:type="spellEnd"/>
          </w:p>
        </w:tc>
        <w:tc>
          <w:tcPr>
            <w:tcW w:w="1224" w:type="dxa"/>
          </w:tcPr>
          <w:p w14:paraId="090DAAEA" w14:textId="2EF97321" w:rsidR="009475B5" w:rsidRPr="005E18D0" w:rsidRDefault="009475B5" w:rsidP="005E18D0">
            <w:pPr>
              <w:pStyle w:val="NoSpacing"/>
              <w:jc w:val="center"/>
              <w:rPr>
                <w:rFonts w:ascii="Amasis MT Pro" w:hAnsi="Amasis MT Pro"/>
                <w:b/>
                <w:bCs/>
                <w:sz w:val="24"/>
                <w:szCs w:val="24"/>
                <w:lang w:val="sr-Cyrl-RS"/>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r w:rsidR="005E18D0">
              <w:rPr>
                <w:rFonts w:ascii="Cambria" w:hAnsi="Cambria" w:cs="Cambria"/>
                <w:b/>
                <w:bCs/>
                <w:sz w:val="24"/>
                <w:szCs w:val="24"/>
                <w:lang w:val="sr-Cyrl-RS"/>
              </w:rPr>
              <w:t>првоуписаних студената</w:t>
            </w:r>
          </w:p>
        </w:tc>
        <w:tc>
          <w:tcPr>
            <w:tcW w:w="1403" w:type="dxa"/>
          </w:tcPr>
          <w:p w14:paraId="6C627A58" w14:textId="77777777" w:rsidR="009475B5" w:rsidRPr="00CF632F" w:rsidRDefault="009475B5"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положило</w:t>
            </w:r>
            <w:proofErr w:type="spellEnd"/>
          </w:p>
        </w:tc>
        <w:tc>
          <w:tcPr>
            <w:tcW w:w="1704" w:type="dxa"/>
          </w:tcPr>
          <w:p w14:paraId="18FC69AC" w14:textId="77777777" w:rsidR="009475B5" w:rsidRPr="00CF632F" w:rsidRDefault="009475B5"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p>
        </w:tc>
        <w:tc>
          <w:tcPr>
            <w:tcW w:w="1326" w:type="dxa"/>
          </w:tcPr>
          <w:p w14:paraId="266EADF3" w14:textId="77777777" w:rsidR="009475B5" w:rsidRPr="00CF632F" w:rsidRDefault="009475B5"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Просечна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оцена</w:t>
            </w:r>
            <w:proofErr w:type="spellEnd"/>
          </w:p>
        </w:tc>
      </w:tr>
      <w:tr w:rsidR="009475B5" w:rsidRPr="00CF632F" w14:paraId="2FF11194" w14:textId="77777777" w:rsidTr="006D31B7">
        <w:tc>
          <w:tcPr>
            <w:tcW w:w="2973" w:type="dxa"/>
          </w:tcPr>
          <w:p w14:paraId="3C97B428" w14:textId="67F95988" w:rsidR="009475B5" w:rsidRPr="00CF632F" w:rsidRDefault="009475B5" w:rsidP="009475B5">
            <w:pPr>
              <w:pStyle w:val="NoSpacing"/>
              <w:rPr>
                <w:rFonts w:ascii="Amasis MT Pro" w:hAnsi="Amasis MT Pro"/>
                <w:sz w:val="24"/>
                <w:szCs w:val="24"/>
              </w:rPr>
            </w:pPr>
            <w:proofErr w:type="spellStart"/>
            <w:r w:rsidRPr="00B80AF3">
              <w:t>Савремени</w:t>
            </w:r>
            <w:proofErr w:type="spellEnd"/>
            <w:r w:rsidRPr="00B80AF3">
              <w:t xml:space="preserve"> </w:t>
            </w:r>
            <w:proofErr w:type="spellStart"/>
            <w:r w:rsidRPr="00B80AF3">
              <w:t>обрадни</w:t>
            </w:r>
            <w:proofErr w:type="spellEnd"/>
            <w:r w:rsidRPr="00B80AF3">
              <w:t xml:space="preserve"> </w:t>
            </w:r>
            <w:proofErr w:type="spellStart"/>
            <w:r w:rsidRPr="00B80AF3">
              <w:t>системи</w:t>
            </w:r>
            <w:proofErr w:type="spellEnd"/>
          </w:p>
        </w:tc>
        <w:tc>
          <w:tcPr>
            <w:tcW w:w="1224" w:type="dxa"/>
          </w:tcPr>
          <w:p w14:paraId="22E72F09" w14:textId="07663B8B" w:rsidR="009475B5" w:rsidRPr="00CF632F" w:rsidRDefault="009475B5" w:rsidP="009475B5">
            <w:pPr>
              <w:pStyle w:val="NoSpacing"/>
              <w:jc w:val="center"/>
              <w:rPr>
                <w:rFonts w:ascii="Amasis MT Pro" w:hAnsi="Amasis MT Pro"/>
                <w:sz w:val="24"/>
                <w:szCs w:val="24"/>
              </w:rPr>
            </w:pPr>
            <w:r w:rsidRPr="00B80AF3">
              <w:t>2</w:t>
            </w:r>
          </w:p>
        </w:tc>
        <w:tc>
          <w:tcPr>
            <w:tcW w:w="1403" w:type="dxa"/>
          </w:tcPr>
          <w:p w14:paraId="1A043135" w14:textId="3D7A08EC" w:rsidR="009475B5" w:rsidRPr="00CF632F" w:rsidRDefault="009475B5" w:rsidP="009475B5">
            <w:pPr>
              <w:pStyle w:val="NoSpacing"/>
              <w:jc w:val="center"/>
              <w:rPr>
                <w:rFonts w:ascii="Amasis MT Pro" w:hAnsi="Amasis MT Pro"/>
                <w:sz w:val="24"/>
                <w:szCs w:val="24"/>
              </w:rPr>
            </w:pPr>
            <w:r w:rsidRPr="00B80AF3">
              <w:t>2</w:t>
            </w:r>
          </w:p>
        </w:tc>
        <w:tc>
          <w:tcPr>
            <w:tcW w:w="1704" w:type="dxa"/>
          </w:tcPr>
          <w:p w14:paraId="2DE075ED" w14:textId="3EBFDCAD" w:rsidR="009475B5" w:rsidRPr="00CF632F" w:rsidRDefault="009475B5" w:rsidP="005E18D0">
            <w:pPr>
              <w:pStyle w:val="NoSpacing"/>
              <w:jc w:val="center"/>
              <w:rPr>
                <w:rFonts w:ascii="Amasis MT Pro" w:hAnsi="Amasis MT Pro"/>
                <w:sz w:val="24"/>
                <w:szCs w:val="24"/>
              </w:rPr>
            </w:pPr>
            <w:r w:rsidRPr="00B80AF3">
              <w:t>100%</w:t>
            </w:r>
          </w:p>
        </w:tc>
        <w:tc>
          <w:tcPr>
            <w:tcW w:w="1326" w:type="dxa"/>
          </w:tcPr>
          <w:p w14:paraId="1718DD5E" w14:textId="7ADA505D" w:rsidR="009475B5" w:rsidRPr="00CF632F" w:rsidRDefault="009475B5" w:rsidP="009475B5">
            <w:pPr>
              <w:pStyle w:val="NoSpacing"/>
              <w:jc w:val="center"/>
              <w:rPr>
                <w:rFonts w:ascii="Amasis MT Pro" w:hAnsi="Amasis MT Pro"/>
                <w:sz w:val="24"/>
                <w:szCs w:val="24"/>
              </w:rPr>
            </w:pPr>
            <w:r w:rsidRPr="00B80AF3">
              <w:t>7.00</w:t>
            </w:r>
          </w:p>
        </w:tc>
      </w:tr>
      <w:tr w:rsidR="009475B5" w:rsidRPr="00CF632F" w14:paraId="080A2B7E" w14:textId="77777777" w:rsidTr="006D31B7">
        <w:tc>
          <w:tcPr>
            <w:tcW w:w="2973" w:type="dxa"/>
          </w:tcPr>
          <w:p w14:paraId="4E3C179B" w14:textId="452247C4" w:rsidR="009475B5" w:rsidRPr="00CF632F" w:rsidRDefault="009475B5" w:rsidP="009475B5">
            <w:pPr>
              <w:pStyle w:val="NoSpacing"/>
              <w:rPr>
                <w:rFonts w:ascii="Amasis MT Pro" w:hAnsi="Amasis MT Pro"/>
                <w:sz w:val="24"/>
                <w:szCs w:val="24"/>
              </w:rPr>
            </w:pPr>
            <w:proofErr w:type="spellStart"/>
            <w:r w:rsidRPr="00B80AF3">
              <w:t>Управљање</w:t>
            </w:r>
            <w:proofErr w:type="spellEnd"/>
            <w:r w:rsidRPr="00B80AF3">
              <w:t xml:space="preserve"> </w:t>
            </w:r>
            <w:proofErr w:type="spellStart"/>
            <w:r w:rsidRPr="00B80AF3">
              <w:t>одржавањем</w:t>
            </w:r>
            <w:proofErr w:type="spellEnd"/>
            <w:r w:rsidRPr="00B80AF3">
              <w:t xml:space="preserve"> </w:t>
            </w:r>
            <w:proofErr w:type="spellStart"/>
            <w:r w:rsidRPr="00B80AF3">
              <w:t>хидрауличких</w:t>
            </w:r>
            <w:proofErr w:type="spellEnd"/>
            <w:r w:rsidRPr="00B80AF3">
              <w:t xml:space="preserve"> и </w:t>
            </w:r>
            <w:proofErr w:type="spellStart"/>
            <w:r w:rsidRPr="00B80AF3">
              <w:t>пнеуматских</w:t>
            </w:r>
            <w:proofErr w:type="spellEnd"/>
            <w:r w:rsidRPr="00B80AF3">
              <w:t xml:space="preserve"> </w:t>
            </w:r>
            <w:proofErr w:type="spellStart"/>
            <w:r w:rsidRPr="00B80AF3">
              <w:t>система</w:t>
            </w:r>
            <w:proofErr w:type="spellEnd"/>
          </w:p>
        </w:tc>
        <w:tc>
          <w:tcPr>
            <w:tcW w:w="1224" w:type="dxa"/>
          </w:tcPr>
          <w:p w14:paraId="72628207" w14:textId="4AF9A525" w:rsidR="009475B5" w:rsidRPr="00CF632F" w:rsidRDefault="009475B5" w:rsidP="009475B5">
            <w:pPr>
              <w:pStyle w:val="NoSpacing"/>
              <w:jc w:val="center"/>
              <w:rPr>
                <w:rFonts w:ascii="Amasis MT Pro" w:hAnsi="Amasis MT Pro"/>
                <w:sz w:val="24"/>
                <w:szCs w:val="24"/>
              </w:rPr>
            </w:pPr>
            <w:r w:rsidRPr="00B80AF3">
              <w:t>2</w:t>
            </w:r>
          </w:p>
        </w:tc>
        <w:tc>
          <w:tcPr>
            <w:tcW w:w="1403" w:type="dxa"/>
          </w:tcPr>
          <w:p w14:paraId="482335E3" w14:textId="74752FDE" w:rsidR="009475B5" w:rsidRPr="00CF632F" w:rsidRDefault="009475B5" w:rsidP="009475B5">
            <w:pPr>
              <w:pStyle w:val="NoSpacing"/>
              <w:jc w:val="center"/>
              <w:rPr>
                <w:rFonts w:ascii="Amasis MT Pro" w:hAnsi="Amasis MT Pro"/>
                <w:sz w:val="24"/>
                <w:szCs w:val="24"/>
              </w:rPr>
            </w:pPr>
            <w:r w:rsidRPr="00B80AF3">
              <w:t>2</w:t>
            </w:r>
          </w:p>
        </w:tc>
        <w:tc>
          <w:tcPr>
            <w:tcW w:w="1704" w:type="dxa"/>
          </w:tcPr>
          <w:p w14:paraId="09D71C4F" w14:textId="2A2DEBE8" w:rsidR="009475B5" w:rsidRPr="00CF632F" w:rsidRDefault="009475B5" w:rsidP="005E18D0">
            <w:pPr>
              <w:pStyle w:val="NoSpacing"/>
              <w:jc w:val="center"/>
              <w:rPr>
                <w:rFonts w:ascii="Amasis MT Pro" w:hAnsi="Amasis MT Pro"/>
                <w:sz w:val="24"/>
                <w:szCs w:val="24"/>
              </w:rPr>
            </w:pPr>
            <w:r w:rsidRPr="00B80AF3">
              <w:t>100%</w:t>
            </w:r>
          </w:p>
        </w:tc>
        <w:tc>
          <w:tcPr>
            <w:tcW w:w="1326" w:type="dxa"/>
          </w:tcPr>
          <w:p w14:paraId="1C65CA2F" w14:textId="1374A93E" w:rsidR="009475B5" w:rsidRPr="00CF632F" w:rsidRDefault="009475B5" w:rsidP="009475B5">
            <w:pPr>
              <w:pStyle w:val="NoSpacing"/>
              <w:jc w:val="center"/>
              <w:rPr>
                <w:rFonts w:ascii="Amasis MT Pro" w:hAnsi="Amasis MT Pro"/>
                <w:sz w:val="24"/>
                <w:szCs w:val="24"/>
              </w:rPr>
            </w:pPr>
            <w:r w:rsidRPr="00B80AF3">
              <w:t>7.50</w:t>
            </w:r>
          </w:p>
        </w:tc>
      </w:tr>
      <w:tr w:rsidR="009475B5" w:rsidRPr="00CF632F" w14:paraId="7E468251" w14:textId="77777777" w:rsidTr="006D31B7">
        <w:tc>
          <w:tcPr>
            <w:tcW w:w="2973" w:type="dxa"/>
          </w:tcPr>
          <w:p w14:paraId="4D40FAD2" w14:textId="789C7FA4" w:rsidR="009475B5" w:rsidRPr="00CF632F" w:rsidRDefault="009475B5" w:rsidP="009475B5">
            <w:pPr>
              <w:pStyle w:val="NoSpacing"/>
              <w:rPr>
                <w:rFonts w:ascii="Amasis MT Pro" w:hAnsi="Amasis MT Pro"/>
                <w:sz w:val="24"/>
                <w:szCs w:val="24"/>
              </w:rPr>
            </w:pPr>
            <w:proofErr w:type="spellStart"/>
            <w:r w:rsidRPr="00B80AF3">
              <w:t>Адитивне</w:t>
            </w:r>
            <w:proofErr w:type="spellEnd"/>
            <w:r w:rsidRPr="00B80AF3">
              <w:t xml:space="preserve"> </w:t>
            </w:r>
            <w:proofErr w:type="spellStart"/>
            <w:r w:rsidRPr="00B80AF3">
              <w:t>технологије</w:t>
            </w:r>
            <w:proofErr w:type="spellEnd"/>
          </w:p>
        </w:tc>
        <w:tc>
          <w:tcPr>
            <w:tcW w:w="1224" w:type="dxa"/>
          </w:tcPr>
          <w:p w14:paraId="50E32374" w14:textId="67E44C8E" w:rsidR="009475B5" w:rsidRPr="005E18D0" w:rsidRDefault="005E18D0" w:rsidP="009475B5">
            <w:pPr>
              <w:pStyle w:val="NoSpacing"/>
              <w:jc w:val="center"/>
              <w:rPr>
                <w:rFonts w:ascii="Amasis MT Pro" w:hAnsi="Amasis MT Pro"/>
                <w:sz w:val="24"/>
                <w:szCs w:val="24"/>
                <w:lang w:val="sr-Cyrl-RS"/>
              </w:rPr>
            </w:pPr>
            <w:r>
              <w:rPr>
                <w:lang w:val="sr-Cyrl-RS"/>
              </w:rPr>
              <w:t>2</w:t>
            </w:r>
          </w:p>
        </w:tc>
        <w:tc>
          <w:tcPr>
            <w:tcW w:w="1403" w:type="dxa"/>
          </w:tcPr>
          <w:p w14:paraId="34D3F8D3" w14:textId="133AAE7A" w:rsidR="009475B5" w:rsidRPr="00CF632F" w:rsidRDefault="009475B5" w:rsidP="009475B5">
            <w:pPr>
              <w:pStyle w:val="NoSpacing"/>
              <w:jc w:val="center"/>
              <w:rPr>
                <w:rFonts w:ascii="Amasis MT Pro" w:hAnsi="Amasis MT Pro"/>
                <w:sz w:val="24"/>
                <w:szCs w:val="24"/>
              </w:rPr>
            </w:pPr>
            <w:r w:rsidRPr="00B80AF3">
              <w:t>1</w:t>
            </w:r>
          </w:p>
        </w:tc>
        <w:tc>
          <w:tcPr>
            <w:tcW w:w="1704" w:type="dxa"/>
          </w:tcPr>
          <w:p w14:paraId="42FD8EC5" w14:textId="3A175E37" w:rsidR="009475B5" w:rsidRPr="00CF632F" w:rsidRDefault="005E18D0" w:rsidP="005E18D0">
            <w:pPr>
              <w:pStyle w:val="NoSpacing"/>
              <w:jc w:val="center"/>
              <w:rPr>
                <w:rFonts w:ascii="Amasis MT Pro" w:hAnsi="Amasis MT Pro"/>
                <w:sz w:val="24"/>
                <w:szCs w:val="24"/>
              </w:rPr>
            </w:pPr>
            <w:r>
              <w:rPr>
                <w:lang w:val="sr-Cyrl-RS"/>
              </w:rPr>
              <w:t>50</w:t>
            </w:r>
            <w:r w:rsidR="009475B5" w:rsidRPr="00B80AF3">
              <w:t>%</w:t>
            </w:r>
          </w:p>
        </w:tc>
        <w:tc>
          <w:tcPr>
            <w:tcW w:w="1326" w:type="dxa"/>
          </w:tcPr>
          <w:p w14:paraId="145AE66C" w14:textId="3996EB5A" w:rsidR="009475B5" w:rsidRPr="00CF632F" w:rsidRDefault="009475B5" w:rsidP="009475B5">
            <w:pPr>
              <w:pStyle w:val="NoSpacing"/>
              <w:jc w:val="center"/>
              <w:rPr>
                <w:rFonts w:ascii="Amasis MT Pro" w:hAnsi="Amasis MT Pro"/>
                <w:sz w:val="24"/>
                <w:szCs w:val="24"/>
              </w:rPr>
            </w:pPr>
            <w:r w:rsidRPr="00B80AF3">
              <w:t>8.00</w:t>
            </w:r>
          </w:p>
        </w:tc>
      </w:tr>
      <w:tr w:rsidR="009475B5" w:rsidRPr="00CF632F" w14:paraId="58CF75E3" w14:textId="77777777" w:rsidTr="006D31B7">
        <w:tc>
          <w:tcPr>
            <w:tcW w:w="2973" w:type="dxa"/>
          </w:tcPr>
          <w:p w14:paraId="72024965" w14:textId="52211536" w:rsidR="009475B5" w:rsidRPr="00CF632F" w:rsidRDefault="009475B5" w:rsidP="009475B5">
            <w:pPr>
              <w:pStyle w:val="NoSpacing"/>
              <w:rPr>
                <w:rFonts w:ascii="Amasis MT Pro" w:hAnsi="Amasis MT Pro"/>
                <w:sz w:val="24"/>
                <w:szCs w:val="24"/>
              </w:rPr>
            </w:pPr>
            <w:proofErr w:type="spellStart"/>
            <w:r w:rsidRPr="00B80AF3">
              <w:t>Стручна</w:t>
            </w:r>
            <w:proofErr w:type="spellEnd"/>
            <w:r w:rsidRPr="00B80AF3">
              <w:t xml:space="preserve"> </w:t>
            </w:r>
            <w:proofErr w:type="spellStart"/>
            <w:r w:rsidRPr="00B80AF3">
              <w:t>пракса</w:t>
            </w:r>
            <w:proofErr w:type="spellEnd"/>
            <w:r w:rsidRPr="00B80AF3">
              <w:t xml:space="preserve"> 2</w:t>
            </w:r>
          </w:p>
        </w:tc>
        <w:tc>
          <w:tcPr>
            <w:tcW w:w="1224" w:type="dxa"/>
          </w:tcPr>
          <w:p w14:paraId="5CC69E27" w14:textId="2247D52D" w:rsidR="009475B5" w:rsidRPr="00CF632F" w:rsidRDefault="009475B5" w:rsidP="009475B5">
            <w:pPr>
              <w:pStyle w:val="NoSpacing"/>
              <w:jc w:val="center"/>
              <w:rPr>
                <w:rFonts w:ascii="Amasis MT Pro" w:hAnsi="Amasis MT Pro"/>
                <w:sz w:val="24"/>
                <w:szCs w:val="24"/>
              </w:rPr>
            </w:pPr>
            <w:r w:rsidRPr="00B80AF3">
              <w:t>1</w:t>
            </w:r>
          </w:p>
        </w:tc>
        <w:tc>
          <w:tcPr>
            <w:tcW w:w="1403" w:type="dxa"/>
          </w:tcPr>
          <w:p w14:paraId="4AAE1EC0" w14:textId="34B1D768" w:rsidR="009475B5" w:rsidRPr="00CF632F" w:rsidRDefault="009475B5" w:rsidP="009475B5">
            <w:pPr>
              <w:pStyle w:val="NoSpacing"/>
              <w:jc w:val="center"/>
              <w:rPr>
                <w:rFonts w:ascii="Amasis MT Pro" w:hAnsi="Amasis MT Pro"/>
                <w:sz w:val="24"/>
                <w:szCs w:val="24"/>
              </w:rPr>
            </w:pPr>
            <w:r w:rsidRPr="00B80AF3">
              <w:t>1</w:t>
            </w:r>
          </w:p>
        </w:tc>
        <w:tc>
          <w:tcPr>
            <w:tcW w:w="1704" w:type="dxa"/>
          </w:tcPr>
          <w:p w14:paraId="14DE8AC3" w14:textId="0E26BD69" w:rsidR="009475B5" w:rsidRPr="00CF632F" w:rsidRDefault="005E18D0" w:rsidP="009475B5">
            <w:pPr>
              <w:pStyle w:val="NoSpacing"/>
              <w:jc w:val="center"/>
              <w:rPr>
                <w:rFonts w:ascii="Amasis MT Pro" w:hAnsi="Amasis MT Pro"/>
                <w:sz w:val="24"/>
                <w:szCs w:val="24"/>
              </w:rPr>
            </w:pPr>
            <w:r>
              <w:rPr>
                <w:lang w:val="sr-Cyrl-RS"/>
              </w:rPr>
              <w:t>50</w:t>
            </w:r>
            <w:r w:rsidR="009475B5" w:rsidRPr="00B80AF3">
              <w:t>%</w:t>
            </w:r>
          </w:p>
        </w:tc>
        <w:tc>
          <w:tcPr>
            <w:tcW w:w="1326" w:type="dxa"/>
          </w:tcPr>
          <w:p w14:paraId="387E1A9B" w14:textId="614BA715" w:rsidR="009475B5" w:rsidRPr="00CF632F" w:rsidRDefault="009475B5" w:rsidP="009475B5">
            <w:pPr>
              <w:pStyle w:val="NoSpacing"/>
              <w:jc w:val="center"/>
              <w:rPr>
                <w:rFonts w:ascii="Amasis MT Pro" w:hAnsi="Amasis MT Pro"/>
                <w:sz w:val="24"/>
                <w:szCs w:val="24"/>
              </w:rPr>
            </w:pPr>
            <w:r w:rsidRPr="00B80AF3">
              <w:t>10.00</w:t>
            </w:r>
          </w:p>
        </w:tc>
      </w:tr>
      <w:tr w:rsidR="009475B5" w:rsidRPr="00CF632F" w14:paraId="006CC7CD" w14:textId="77777777" w:rsidTr="006D31B7">
        <w:tc>
          <w:tcPr>
            <w:tcW w:w="2973" w:type="dxa"/>
          </w:tcPr>
          <w:p w14:paraId="36125436" w14:textId="3D029657" w:rsidR="009475B5" w:rsidRPr="00CF632F" w:rsidRDefault="009475B5" w:rsidP="009475B5">
            <w:pPr>
              <w:pStyle w:val="NoSpacing"/>
              <w:rPr>
                <w:rFonts w:ascii="Amasis MT Pro" w:hAnsi="Amasis MT Pro"/>
                <w:sz w:val="24"/>
                <w:szCs w:val="24"/>
              </w:rPr>
            </w:pPr>
            <w:proofErr w:type="spellStart"/>
            <w:r w:rsidRPr="00B80AF3">
              <w:t>Управљање</w:t>
            </w:r>
            <w:proofErr w:type="spellEnd"/>
            <w:r w:rsidRPr="00B80AF3">
              <w:t xml:space="preserve"> </w:t>
            </w:r>
            <w:proofErr w:type="spellStart"/>
            <w:r w:rsidRPr="00B80AF3">
              <w:t>квалитетом</w:t>
            </w:r>
            <w:proofErr w:type="spellEnd"/>
            <w:r w:rsidRPr="00B80AF3">
              <w:t xml:space="preserve"> </w:t>
            </w:r>
            <w:proofErr w:type="spellStart"/>
            <w:r w:rsidRPr="00B80AF3">
              <w:t>производње</w:t>
            </w:r>
            <w:proofErr w:type="spellEnd"/>
          </w:p>
        </w:tc>
        <w:tc>
          <w:tcPr>
            <w:tcW w:w="1224" w:type="dxa"/>
          </w:tcPr>
          <w:p w14:paraId="78356831" w14:textId="06841280" w:rsidR="009475B5" w:rsidRPr="00CF632F" w:rsidRDefault="009475B5" w:rsidP="009475B5">
            <w:pPr>
              <w:pStyle w:val="NoSpacing"/>
              <w:jc w:val="center"/>
              <w:rPr>
                <w:rFonts w:ascii="Amasis MT Pro" w:hAnsi="Amasis MT Pro"/>
                <w:sz w:val="24"/>
                <w:szCs w:val="24"/>
              </w:rPr>
            </w:pPr>
            <w:r w:rsidRPr="00B80AF3">
              <w:t>2</w:t>
            </w:r>
          </w:p>
        </w:tc>
        <w:tc>
          <w:tcPr>
            <w:tcW w:w="1403" w:type="dxa"/>
          </w:tcPr>
          <w:p w14:paraId="33EB1211" w14:textId="4056CE67" w:rsidR="009475B5" w:rsidRPr="00CF632F" w:rsidRDefault="009475B5" w:rsidP="009475B5">
            <w:pPr>
              <w:pStyle w:val="NoSpacing"/>
              <w:jc w:val="center"/>
              <w:rPr>
                <w:rFonts w:ascii="Amasis MT Pro" w:hAnsi="Amasis MT Pro"/>
                <w:sz w:val="24"/>
                <w:szCs w:val="24"/>
              </w:rPr>
            </w:pPr>
            <w:r w:rsidRPr="00B80AF3">
              <w:t>2</w:t>
            </w:r>
          </w:p>
        </w:tc>
        <w:tc>
          <w:tcPr>
            <w:tcW w:w="1704" w:type="dxa"/>
          </w:tcPr>
          <w:p w14:paraId="5C20F02A" w14:textId="4FCBE61D" w:rsidR="009475B5" w:rsidRPr="00CF632F" w:rsidRDefault="005E18D0" w:rsidP="009475B5">
            <w:pPr>
              <w:pStyle w:val="NoSpacing"/>
              <w:jc w:val="center"/>
              <w:rPr>
                <w:rFonts w:ascii="Amasis MT Pro" w:hAnsi="Amasis MT Pro"/>
                <w:sz w:val="24"/>
                <w:szCs w:val="24"/>
              </w:rPr>
            </w:pPr>
            <w:r>
              <w:rPr>
                <w:lang w:val="sr-Cyrl-RS"/>
              </w:rPr>
              <w:t>100</w:t>
            </w:r>
            <w:r w:rsidR="009475B5" w:rsidRPr="00B80AF3">
              <w:t>%</w:t>
            </w:r>
          </w:p>
        </w:tc>
        <w:tc>
          <w:tcPr>
            <w:tcW w:w="1326" w:type="dxa"/>
          </w:tcPr>
          <w:p w14:paraId="76AA5ADD" w14:textId="1EC43760" w:rsidR="009475B5" w:rsidRPr="00CF632F" w:rsidRDefault="009475B5" w:rsidP="009475B5">
            <w:pPr>
              <w:pStyle w:val="NoSpacing"/>
              <w:jc w:val="center"/>
              <w:rPr>
                <w:rFonts w:ascii="Amasis MT Pro" w:hAnsi="Amasis MT Pro"/>
                <w:sz w:val="24"/>
                <w:szCs w:val="24"/>
              </w:rPr>
            </w:pPr>
            <w:r w:rsidRPr="00B80AF3">
              <w:t>9.00</w:t>
            </w:r>
          </w:p>
        </w:tc>
      </w:tr>
      <w:tr w:rsidR="009475B5" w:rsidRPr="00CF632F" w14:paraId="180E688A" w14:textId="77777777" w:rsidTr="006D31B7">
        <w:tc>
          <w:tcPr>
            <w:tcW w:w="5600" w:type="dxa"/>
            <w:gridSpan w:val="3"/>
          </w:tcPr>
          <w:p w14:paraId="4AE606C4" w14:textId="32C289C3" w:rsidR="009475B5" w:rsidRPr="00CF632F" w:rsidRDefault="009475B5" w:rsidP="006D31B7">
            <w:pPr>
              <w:pStyle w:val="NoSpacing"/>
              <w:rPr>
                <w:rFonts w:ascii="Amasis MT Pro" w:hAnsi="Amasis MT Pro"/>
                <w:b/>
                <w:bCs/>
                <w:sz w:val="24"/>
                <w:szCs w:val="24"/>
              </w:rPr>
            </w:pPr>
            <w:proofErr w:type="spellStart"/>
            <w:r w:rsidRPr="00CF632F">
              <w:rPr>
                <w:rFonts w:ascii="Cambria" w:hAnsi="Cambria" w:cs="Cambria"/>
                <w:b/>
                <w:bCs/>
                <w:sz w:val="24"/>
                <w:szCs w:val="24"/>
              </w:rPr>
              <w:t>Укупан</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005E18D0">
              <w:rPr>
                <w:rFonts w:ascii="Cambria" w:hAnsi="Cambria" w:cs="Cambria"/>
                <w:b/>
                <w:bCs/>
                <w:sz w:val="24"/>
                <w:szCs w:val="24"/>
                <w:lang w:val="sr-Cyrl-RS"/>
              </w:rPr>
              <w:t xml:space="preserve"> и просечна оцена</w:t>
            </w:r>
            <w:r w:rsidRPr="00CF632F">
              <w:rPr>
                <w:rFonts w:ascii="Amasis MT Pro" w:hAnsi="Amasis MT Pro"/>
                <w:b/>
                <w:bCs/>
                <w:sz w:val="24"/>
                <w:szCs w:val="24"/>
              </w:rPr>
              <w:t xml:space="preserve"> </w:t>
            </w:r>
            <w:proofErr w:type="spellStart"/>
            <w:r w:rsidRPr="00CF632F">
              <w:rPr>
                <w:rFonts w:ascii="Cambria" w:hAnsi="Cambria" w:cs="Cambria"/>
                <w:b/>
                <w:bCs/>
                <w:sz w:val="24"/>
                <w:szCs w:val="24"/>
              </w:rPr>
              <w:t>за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све</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предмете</w:t>
            </w:r>
            <w:proofErr w:type="spellEnd"/>
            <w:r w:rsidRPr="00CF632F">
              <w:rPr>
                <w:rFonts w:ascii="Amasis MT Pro" w:hAnsi="Amasis MT Pro"/>
                <w:b/>
                <w:bCs/>
                <w:sz w:val="24"/>
                <w:szCs w:val="24"/>
              </w:rPr>
              <w:t xml:space="preserve"> </w:t>
            </w:r>
            <w:r w:rsidRPr="00CF632F">
              <w:rPr>
                <w:rFonts w:ascii="Cambria" w:hAnsi="Cambria" w:cs="Cambria"/>
                <w:b/>
                <w:bCs/>
                <w:sz w:val="24"/>
                <w:szCs w:val="24"/>
                <w:lang w:val="sr-Cyrl-RS"/>
              </w:rPr>
              <w:t>друге</w:t>
            </w:r>
            <w:r w:rsidRPr="00CF632F">
              <w:rPr>
                <w:rFonts w:ascii="Amasis MT Pro" w:hAnsi="Amasis MT Pro"/>
                <w:b/>
                <w:bCs/>
                <w:sz w:val="24"/>
                <w:szCs w:val="24"/>
              </w:rPr>
              <w:t xml:space="preserve"> </w:t>
            </w:r>
            <w:proofErr w:type="spellStart"/>
            <w:r w:rsidRPr="00CF632F">
              <w:rPr>
                <w:rFonts w:ascii="Cambria" w:hAnsi="Cambria" w:cs="Cambria"/>
                <w:b/>
                <w:bCs/>
                <w:sz w:val="24"/>
                <w:szCs w:val="24"/>
              </w:rPr>
              <w:t>године</w:t>
            </w:r>
            <w:proofErr w:type="spellEnd"/>
          </w:p>
        </w:tc>
        <w:tc>
          <w:tcPr>
            <w:tcW w:w="1704" w:type="dxa"/>
          </w:tcPr>
          <w:p w14:paraId="759E6504" w14:textId="02D5D544" w:rsidR="009475B5" w:rsidRPr="00CF632F" w:rsidRDefault="005E18D0" w:rsidP="006D31B7">
            <w:pPr>
              <w:pStyle w:val="NoSpacing"/>
              <w:jc w:val="center"/>
              <w:rPr>
                <w:rFonts w:ascii="Amasis MT Pro" w:hAnsi="Amasis MT Pro"/>
                <w:b/>
                <w:bCs/>
                <w:sz w:val="24"/>
                <w:szCs w:val="24"/>
                <w:lang w:val="sr-Cyrl-RS"/>
              </w:rPr>
            </w:pPr>
            <w:r>
              <w:rPr>
                <w:b/>
                <w:bCs/>
                <w:sz w:val="24"/>
                <w:szCs w:val="24"/>
                <w:lang w:val="sr-Cyrl-RS"/>
              </w:rPr>
              <w:t>80</w:t>
            </w:r>
            <w:r w:rsidR="009475B5" w:rsidRPr="00CF632F">
              <w:rPr>
                <w:rFonts w:ascii="Amasis MT Pro" w:hAnsi="Amasis MT Pro"/>
                <w:b/>
                <w:bCs/>
                <w:sz w:val="24"/>
                <w:szCs w:val="24"/>
                <w:lang w:val="sr-Cyrl-RS"/>
              </w:rPr>
              <w:t>%</w:t>
            </w:r>
          </w:p>
        </w:tc>
        <w:tc>
          <w:tcPr>
            <w:tcW w:w="1326" w:type="dxa"/>
          </w:tcPr>
          <w:p w14:paraId="58964629" w14:textId="04706724" w:rsidR="009475B5" w:rsidRPr="00DB0BA9" w:rsidRDefault="00DB0BA9" w:rsidP="00DB0BA9">
            <w:pPr>
              <w:pStyle w:val="NoSpacing"/>
              <w:jc w:val="center"/>
              <w:rPr>
                <w:b/>
                <w:bCs/>
                <w:sz w:val="24"/>
                <w:szCs w:val="24"/>
                <w:lang w:val="sr-Cyrl-RS"/>
              </w:rPr>
            </w:pPr>
            <w:r w:rsidRPr="00DB0BA9">
              <w:rPr>
                <w:b/>
                <w:bCs/>
                <w:sz w:val="24"/>
                <w:szCs w:val="24"/>
                <w:lang w:val="sr-Cyrl-RS"/>
              </w:rPr>
              <w:t>8.3</w:t>
            </w:r>
          </w:p>
        </w:tc>
      </w:tr>
    </w:tbl>
    <w:p w14:paraId="60633E5C" w14:textId="77777777" w:rsidR="005E18D0" w:rsidRDefault="005E18D0" w:rsidP="009475B5">
      <w:pPr>
        <w:jc w:val="both"/>
        <w:rPr>
          <w:rFonts w:ascii="Cambria" w:eastAsiaTheme="majorEastAsia" w:hAnsi="Cambria" w:cs="Cambria"/>
          <w:sz w:val="24"/>
          <w:szCs w:val="24"/>
          <w:lang w:val="sr-Cyrl-RS"/>
        </w:rPr>
      </w:pPr>
    </w:p>
    <w:p w14:paraId="1E2346F2" w14:textId="77777777" w:rsidR="005E18D0" w:rsidRPr="005E18D0" w:rsidRDefault="005E18D0" w:rsidP="009475B5">
      <w:pPr>
        <w:jc w:val="both"/>
        <w:rPr>
          <w:rFonts w:ascii="Cambria" w:eastAsiaTheme="majorEastAsia" w:hAnsi="Cambria" w:cs="Cambria"/>
          <w:b/>
          <w:sz w:val="28"/>
          <w:szCs w:val="28"/>
          <w:lang w:val="sr-Cyrl-RS"/>
        </w:rPr>
      </w:pPr>
      <w:r w:rsidRPr="005E18D0">
        <w:rPr>
          <w:rFonts w:ascii="Cambria" w:eastAsiaTheme="majorEastAsia" w:hAnsi="Cambria" w:cs="Cambria"/>
          <w:b/>
          <w:sz w:val="28"/>
          <w:szCs w:val="28"/>
          <w:lang w:val="sr-Cyrl-RS"/>
        </w:rPr>
        <w:t>Анализа</w:t>
      </w:r>
    </w:p>
    <w:p w14:paraId="3BE480CA" w14:textId="33ABCD0D" w:rsidR="005E18D0" w:rsidRDefault="00D56E4D" w:rsidP="009475B5">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lastRenderedPageBreak/>
        <w:t xml:space="preserve">Комисија сматра да се не може урадити нека конкретна анализа када </w:t>
      </w:r>
      <w:r w:rsidR="005E18D0">
        <w:rPr>
          <w:rFonts w:ascii="Cambria" w:eastAsiaTheme="majorEastAsia" w:hAnsi="Cambria" w:cs="Cambria"/>
          <w:sz w:val="24"/>
          <w:szCs w:val="24"/>
          <w:lang w:val="sr-Cyrl-RS"/>
        </w:rPr>
        <w:t xml:space="preserve">је број уписаних студената </w:t>
      </w:r>
      <w:r>
        <w:rPr>
          <w:rFonts w:ascii="Cambria" w:eastAsiaTheme="majorEastAsia" w:hAnsi="Cambria" w:cs="Cambria"/>
          <w:sz w:val="24"/>
          <w:szCs w:val="24"/>
          <w:lang w:val="sr-Cyrl-RS"/>
        </w:rPr>
        <w:t>оволико</w:t>
      </w:r>
      <w:r w:rsidR="005E18D0">
        <w:rPr>
          <w:rFonts w:ascii="Cambria" w:eastAsiaTheme="majorEastAsia" w:hAnsi="Cambria" w:cs="Cambria"/>
          <w:sz w:val="24"/>
          <w:szCs w:val="24"/>
          <w:lang w:val="sr-Cyrl-RS"/>
        </w:rPr>
        <w:t xml:space="preserve"> мали. Шта је разлог </w:t>
      </w:r>
      <w:r>
        <w:rPr>
          <w:rFonts w:ascii="Cambria" w:eastAsiaTheme="majorEastAsia" w:hAnsi="Cambria" w:cs="Cambria"/>
          <w:sz w:val="24"/>
          <w:szCs w:val="24"/>
          <w:lang w:val="sr-Cyrl-RS"/>
        </w:rPr>
        <w:t>томе</w:t>
      </w:r>
      <w:r w:rsidR="005E18D0">
        <w:rPr>
          <w:rFonts w:ascii="Cambria" w:eastAsiaTheme="majorEastAsia" w:hAnsi="Cambria" w:cs="Cambria"/>
          <w:sz w:val="24"/>
          <w:szCs w:val="24"/>
          <w:lang w:val="sr-Cyrl-RS"/>
        </w:rPr>
        <w:t>, Комисија оставља већу катедре овог програма да утврди.</w:t>
      </w:r>
    </w:p>
    <w:p w14:paraId="0CDE30E4" w14:textId="77777777" w:rsidR="00B82001" w:rsidRDefault="00B82001" w:rsidP="00154A6B">
      <w:pPr>
        <w:jc w:val="center"/>
        <w:rPr>
          <w:rFonts w:ascii="Cambria" w:hAnsi="Cambria" w:cs="Cambria"/>
          <w:b/>
          <w:bCs/>
          <w:sz w:val="32"/>
          <w:szCs w:val="32"/>
          <w:lang w:val="sr-Cyrl-RS"/>
        </w:rPr>
      </w:pPr>
    </w:p>
    <w:p w14:paraId="43064FBA" w14:textId="77777777" w:rsidR="00B82001" w:rsidRDefault="00B82001" w:rsidP="00154A6B">
      <w:pPr>
        <w:jc w:val="center"/>
        <w:rPr>
          <w:rFonts w:ascii="Cambria" w:hAnsi="Cambria" w:cs="Cambria"/>
          <w:b/>
          <w:bCs/>
          <w:sz w:val="32"/>
          <w:szCs w:val="32"/>
          <w:lang w:val="sr-Cyrl-RS"/>
        </w:rPr>
      </w:pPr>
    </w:p>
    <w:p w14:paraId="642D758C" w14:textId="77777777" w:rsidR="00B82001" w:rsidRDefault="00B82001" w:rsidP="00154A6B">
      <w:pPr>
        <w:jc w:val="center"/>
        <w:rPr>
          <w:rFonts w:ascii="Cambria" w:hAnsi="Cambria" w:cs="Cambria"/>
          <w:b/>
          <w:bCs/>
          <w:sz w:val="32"/>
          <w:szCs w:val="32"/>
          <w:lang w:val="sr-Cyrl-RS"/>
        </w:rPr>
      </w:pPr>
    </w:p>
    <w:p w14:paraId="3F037A0A" w14:textId="77777777" w:rsidR="00B82001" w:rsidRDefault="00B82001" w:rsidP="00154A6B">
      <w:pPr>
        <w:jc w:val="center"/>
        <w:rPr>
          <w:rFonts w:ascii="Cambria" w:hAnsi="Cambria" w:cs="Cambria"/>
          <w:b/>
          <w:bCs/>
          <w:sz w:val="32"/>
          <w:szCs w:val="32"/>
          <w:lang w:val="sr-Cyrl-RS"/>
        </w:rPr>
      </w:pPr>
    </w:p>
    <w:p w14:paraId="036DA6FB" w14:textId="77777777" w:rsidR="00B82001" w:rsidRDefault="00B82001" w:rsidP="00154A6B">
      <w:pPr>
        <w:jc w:val="center"/>
        <w:rPr>
          <w:rFonts w:ascii="Cambria" w:hAnsi="Cambria" w:cs="Cambria"/>
          <w:b/>
          <w:bCs/>
          <w:sz w:val="32"/>
          <w:szCs w:val="32"/>
          <w:lang w:val="sr-Cyrl-RS"/>
        </w:rPr>
      </w:pPr>
    </w:p>
    <w:p w14:paraId="20AB9A64" w14:textId="77777777" w:rsidR="00B82001" w:rsidRDefault="00B82001" w:rsidP="00154A6B">
      <w:pPr>
        <w:jc w:val="center"/>
        <w:rPr>
          <w:rFonts w:ascii="Cambria" w:hAnsi="Cambria" w:cs="Cambria"/>
          <w:b/>
          <w:bCs/>
          <w:sz w:val="32"/>
          <w:szCs w:val="32"/>
          <w:lang w:val="sr-Cyrl-RS"/>
        </w:rPr>
      </w:pPr>
    </w:p>
    <w:p w14:paraId="724EB26F" w14:textId="77777777" w:rsidR="00B82001" w:rsidRDefault="00B82001" w:rsidP="00154A6B">
      <w:pPr>
        <w:jc w:val="center"/>
        <w:rPr>
          <w:rFonts w:ascii="Cambria" w:hAnsi="Cambria" w:cs="Cambria"/>
          <w:b/>
          <w:bCs/>
          <w:sz w:val="32"/>
          <w:szCs w:val="32"/>
          <w:lang w:val="sr-Cyrl-RS"/>
        </w:rPr>
      </w:pPr>
    </w:p>
    <w:p w14:paraId="502050CC" w14:textId="77777777" w:rsidR="00B82001" w:rsidRDefault="00B82001" w:rsidP="00154A6B">
      <w:pPr>
        <w:jc w:val="center"/>
        <w:rPr>
          <w:rFonts w:ascii="Cambria" w:hAnsi="Cambria" w:cs="Cambria"/>
          <w:b/>
          <w:bCs/>
          <w:sz w:val="32"/>
          <w:szCs w:val="32"/>
          <w:lang w:val="sr-Cyrl-RS"/>
        </w:rPr>
      </w:pPr>
    </w:p>
    <w:p w14:paraId="02C88159" w14:textId="77777777" w:rsidR="00B82001" w:rsidRDefault="00B82001" w:rsidP="00154A6B">
      <w:pPr>
        <w:jc w:val="center"/>
        <w:rPr>
          <w:rFonts w:ascii="Cambria" w:hAnsi="Cambria" w:cs="Cambria"/>
          <w:b/>
          <w:bCs/>
          <w:sz w:val="32"/>
          <w:szCs w:val="32"/>
          <w:lang w:val="sr-Cyrl-RS"/>
        </w:rPr>
      </w:pPr>
    </w:p>
    <w:p w14:paraId="6116E1A3" w14:textId="77777777" w:rsidR="00B82001" w:rsidRDefault="00B82001" w:rsidP="00154A6B">
      <w:pPr>
        <w:jc w:val="center"/>
        <w:rPr>
          <w:rFonts w:ascii="Cambria" w:hAnsi="Cambria" w:cs="Cambria"/>
          <w:b/>
          <w:bCs/>
          <w:sz w:val="32"/>
          <w:szCs w:val="32"/>
          <w:lang w:val="sr-Cyrl-RS"/>
        </w:rPr>
      </w:pPr>
    </w:p>
    <w:p w14:paraId="45DB0DCC" w14:textId="77777777" w:rsidR="00B82001" w:rsidRDefault="00B82001" w:rsidP="00154A6B">
      <w:pPr>
        <w:jc w:val="center"/>
        <w:rPr>
          <w:rFonts w:ascii="Cambria" w:hAnsi="Cambria" w:cs="Cambria"/>
          <w:b/>
          <w:bCs/>
          <w:sz w:val="32"/>
          <w:szCs w:val="32"/>
          <w:lang w:val="sr-Cyrl-RS"/>
        </w:rPr>
      </w:pPr>
    </w:p>
    <w:p w14:paraId="7FAD24F2" w14:textId="77777777" w:rsidR="00B82001" w:rsidRDefault="00B82001" w:rsidP="00154A6B">
      <w:pPr>
        <w:jc w:val="center"/>
        <w:rPr>
          <w:rFonts w:ascii="Cambria" w:hAnsi="Cambria" w:cs="Cambria"/>
          <w:b/>
          <w:bCs/>
          <w:sz w:val="32"/>
          <w:szCs w:val="32"/>
          <w:lang w:val="sr-Cyrl-RS"/>
        </w:rPr>
      </w:pPr>
    </w:p>
    <w:p w14:paraId="306F4FF3" w14:textId="77777777" w:rsidR="00B82001" w:rsidRDefault="00B82001" w:rsidP="00154A6B">
      <w:pPr>
        <w:jc w:val="center"/>
        <w:rPr>
          <w:rFonts w:ascii="Cambria" w:hAnsi="Cambria" w:cs="Cambria"/>
          <w:b/>
          <w:bCs/>
          <w:sz w:val="32"/>
          <w:szCs w:val="32"/>
          <w:lang w:val="sr-Cyrl-RS"/>
        </w:rPr>
      </w:pPr>
    </w:p>
    <w:p w14:paraId="395AF6D1" w14:textId="77777777" w:rsidR="00B82001" w:rsidRDefault="00B82001" w:rsidP="00154A6B">
      <w:pPr>
        <w:jc w:val="center"/>
        <w:rPr>
          <w:rFonts w:ascii="Cambria" w:hAnsi="Cambria" w:cs="Cambria"/>
          <w:b/>
          <w:bCs/>
          <w:sz w:val="32"/>
          <w:szCs w:val="32"/>
          <w:lang w:val="sr-Cyrl-RS"/>
        </w:rPr>
      </w:pPr>
    </w:p>
    <w:p w14:paraId="71BB8C16" w14:textId="77777777" w:rsidR="00B82001" w:rsidRDefault="00B82001" w:rsidP="00154A6B">
      <w:pPr>
        <w:jc w:val="center"/>
        <w:rPr>
          <w:rFonts w:ascii="Cambria" w:hAnsi="Cambria" w:cs="Cambria"/>
          <w:b/>
          <w:bCs/>
          <w:sz w:val="32"/>
          <w:szCs w:val="32"/>
          <w:lang w:val="sr-Cyrl-RS"/>
        </w:rPr>
      </w:pPr>
    </w:p>
    <w:p w14:paraId="42FA11DE" w14:textId="77777777" w:rsidR="00B82001" w:rsidRDefault="00B82001" w:rsidP="00154A6B">
      <w:pPr>
        <w:jc w:val="center"/>
        <w:rPr>
          <w:rFonts w:ascii="Cambria" w:hAnsi="Cambria" w:cs="Cambria"/>
          <w:b/>
          <w:bCs/>
          <w:sz w:val="32"/>
          <w:szCs w:val="32"/>
          <w:lang w:val="sr-Cyrl-RS"/>
        </w:rPr>
      </w:pPr>
    </w:p>
    <w:p w14:paraId="0E8C3E74" w14:textId="77777777" w:rsidR="00B82001" w:rsidRDefault="00B82001" w:rsidP="00154A6B">
      <w:pPr>
        <w:jc w:val="center"/>
        <w:rPr>
          <w:rFonts w:ascii="Cambria" w:hAnsi="Cambria" w:cs="Cambria"/>
          <w:b/>
          <w:bCs/>
          <w:sz w:val="32"/>
          <w:szCs w:val="32"/>
          <w:lang w:val="sr-Cyrl-RS"/>
        </w:rPr>
      </w:pPr>
    </w:p>
    <w:p w14:paraId="3544A296" w14:textId="77777777" w:rsidR="00B82001" w:rsidRDefault="00B82001" w:rsidP="00154A6B">
      <w:pPr>
        <w:jc w:val="center"/>
        <w:rPr>
          <w:rFonts w:ascii="Cambria" w:hAnsi="Cambria" w:cs="Cambria"/>
          <w:b/>
          <w:bCs/>
          <w:sz w:val="32"/>
          <w:szCs w:val="32"/>
          <w:lang w:val="sr-Cyrl-RS"/>
        </w:rPr>
      </w:pPr>
    </w:p>
    <w:p w14:paraId="251E220C" w14:textId="77777777" w:rsidR="00B82001" w:rsidRDefault="00B82001" w:rsidP="00154A6B">
      <w:pPr>
        <w:jc w:val="center"/>
        <w:rPr>
          <w:rFonts w:ascii="Cambria" w:hAnsi="Cambria" w:cs="Cambria"/>
          <w:b/>
          <w:bCs/>
          <w:sz w:val="32"/>
          <w:szCs w:val="32"/>
          <w:lang w:val="sr-Cyrl-RS"/>
        </w:rPr>
      </w:pPr>
    </w:p>
    <w:p w14:paraId="1CBACD0B" w14:textId="77777777" w:rsidR="00154A6B" w:rsidRPr="005E18D0" w:rsidRDefault="00154A6B" w:rsidP="00154A6B">
      <w:pPr>
        <w:jc w:val="center"/>
        <w:rPr>
          <w:rFonts w:ascii="Amasis MT Pro" w:hAnsi="Amasis MT Pro"/>
          <w:b/>
          <w:bCs/>
          <w:sz w:val="32"/>
          <w:szCs w:val="32"/>
          <w:lang w:val="sr-Cyrl-RS"/>
        </w:rPr>
      </w:pPr>
      <w:r w:rsidRPr="005E18D0">
        <w:rPr>
          <w:rFonts w:ascii="Cambria" w:hAnsi="Cambria" w:cs="Cambria"/>
          <w:b/>
          <w:bCs/>
          <w:sz w:val="32"/>
          <w:szCs w:val="32"/>
          <w:lang w:val="sr-Cyrl-RS"/>
        </w:rPr>
        <w:lastRenderedPageBreak/>
        <w:t>Студијски</w:t>
      </w:r>
      <w:r w:rsidRPr="005E18D0">
        <w:rPr>
          <w:rFonts w:ascii="Amasis MT Pro" w:hAnsi="Amasis MT Pro"/>
          <w:b/>
          <w:bCs/>
          <w:sz w:val="32"/>
          <w:szCs w:val="32"/>
          <w:lang w:val="sr-Cyrl-RS"/>
        </w:rPr>
        <w:t xml:space="preserve"> </w:t>
      </w:r>
      <w:r w:rsidRPr="005E18D0">
        <w:rPr>
          <w:rFonts w:ascii="Cambria" w:hAnsi="Cambria" w:cs="Cambria"/>
          <w:b/>
          <w:bCs/>
          <w:sz w:val="32"/>
          <w:szCs w:val="32"/>
          <w:lang w:val="sr-Cyrl-RS"/>
        </w:rPr>
        <w:t>програм</w:t>
      </w:r>
    </w:p>
    <w:p w14:paraId="4558DB3D" w14:textId="483F65B2" w:rsidR="00154A6B" w:rsidRDefault="00154A6B" w:rsidP="00B82001">
      <w:pPr>
        <w:spacing w:after="0" w:line="240" w:lineRule="auto"/>
        <w:jc w:val="center"/>
        <w:rPr>
          <w:rFonts w:ascii="Cambria" w:hAnsi="Cambria" w:cs="Cambria"/>
          <w:b/>
          <w:bCs/>
          <w:sz w:val="32"/>
          <w:szCs w:val="32"/>
          <w:lang w:val="sr-Cyrl-RS"/>
        </w:rPr>
      </w:pPr>
      <w:r w:rsidRPr="005E18D0">
        <w:rPr>
          <w:rFonts w:ascii="Cambria" w:hAnsi="Cambria" w:cs="Cambria"/>
          <w:b/>
          <w:bCs/>
          <w:sz w:val="32"/>
          <w:szCs w:val="32"/>
          <w:lang w:val="sr-Cyrl-RS"/>
        </w:rPr>
        <w:t>ИНФОРМАЦИОНЕ ТЕХНОЛОГИЈЕ И СИСТЕМИ</w:t>
      </w:r>
    </w:p>
    <w:p w14:paraId="580AD88B" w14:textId="77777777" w:rsidR="00B82001" w:rsidRPr="000411C7" w:rsidRDefault="00B82001" w:rsidP="00B82001">
      <w:pPr>
        <w:spacing w:after="0" w:line="240" w:lineRule="auto"/>
        <w:jc w:val="center"/>
        <w:rPr>
          <w:rFonts w:ascii="Cambria" w:hAnsi="Cambria" w:cs="Cambria"/>
          <w:b/>
          <w:bCs/>
          <w:sz w:val="24"/>
          <w:szCs w:val="24"/>
          <w:lang w:val="sr-Cyrl-RS"/>
        </w:rPr>
      </w:pPr>
      <w:r w:rsidRPr="000411C7">
        <w:rPr>
          <w:rFonts w:ascii="Cambria" w:hAnsi="Cambria" w:cs="Cambria"/>
          <w:b/>
          <w:bCs/>
          <w:sz w:val="24"/>
          <w:szCs w:val="24"/>
          <w:lang w:val="sr-Cyrl-RS"/>
        </w:rPr>
        <w:t>(акредитациона квота за упис:32)</w:t>
      </w:r>
    </w:p>
    <w:p w14:paraId="100CD9C3" w14:textId="77777777" w:rsidR="00B82001" w:rsidRPr="005E18D0" w:rsidRDefault="00B82001" w:rsidP="00B82001">
      <w:pPr>
        <w:spacing w:after="0" w:line="240" w:lineRule="auto"/>
        <w:jc w:val="center"/>
        <w:rPr>
          <w:rFonts w:ascii="Amasis MT Pro" w:hAnsi="Amasis MT Pro"/>
          <w:b/>
          <w:bCs/>
          <w:sz w:val="32"/>
          <w:szCs w:val="32"/>
          <w:lang w:val="sr-Cyrl-RS"/>
        </w:rPr>
      </w:pPr>
    </w:p>
    <w:p w14:paraId="7CDF8E7F" w14:textId="77777777" w:rsidR="00154A6B" w:rsidRDefault="00154A6B" w:rsidP="00B82001">
      <w:pPr>
        <w:spacing w:after="0" w:line="240" w:lineRule="auto"/>
        <w:jc w:val="center"/>
        <w:rPr>
          <w:rFonts w:ascii="Cambria" w:hAnsi="Cambria" w:cs="Cambria"/>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4E8B6CAE" w14:textId="77777777" w:rsidR="00B82001" w:rsidRPr="00C76874" w:rsidRDefault="00B82001" w:rsidP="00B82001">
      <w:pPr>
        <w:spacing w:after="0" w:line="240" w:lineRule="auto"/>
        <w:jc w:val="center"/>
        <w:rPr>
          <w:rFonts w:ascii="Amasis MT Pro" w:hAnsi="Amasis MT Pro"/>
          <w:b/>
          <w:bCs/>
          <w:sz w:val="28"/>
          <w:szCs w:val="28"/>
          <w:lang w:val="sr-Latn-RS"/>
        </w:rPr>
      </w:pPr>
    </w:p>
    <w:p w14:paraId="276A8816" w14:textId="479D77DF" w:rsidR="00154A6B" w:rsidRPr="00C76874" w:rsidRDefault="00154A6B" w:rsidP="00B82001">
      <w:pPr>
        <w:spacing w:after="0" w:line="240" w:lineRule="auto"/>
        <w:jc w:val="both"/>
        <w:rPr>
          <w:rFonts w:ascii="Amasis MT Pro" w:hAnsi="Amasis MT Pro"/>
          <w:sz w:val="24"/>
          <w:szCs w:val="24"/>
          <w:lang w:val="sr-Cyrl-RS"/>
        </w:rPr>
      </w:pPr>
      <w:r w:rsidRPr="00C76874">
        <w:rPr>
          <w:rFonts w:ascii="Cambria" w:hAnsi="Cambria" w:cs="Cambria"/>
          <w:sz w:val="24"/>
          <w:szCs w:val="24"/>
          <w:lang w:val="sr-Cyrl-RS"/>
        </w:rPr>
        <w:t>На</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првој</w:t>
      </w:r>
      <w:r w:rsidRPr="00C76874">
        <w:rPr>
          <w:rFonts w:ascii="Amasis MT Pro" w:hAnsi="Amasis MT Pro"/>
          <w:sz w:val="24"/>
          <w:szCs w:val="24"/>
          <w:lang w:val="sr-Cyrl-RS"/>
        </w:rPr>
        <w:t xml:space="preserve"> </w:t>
      </w:r>
      <w:r w:rsidRPr="00C76874">
        <w:rPr>
          <w:rFonts w:ascii="Cambria" w:hAnsi="Cambria" w:cs="Cambria"/>
          <w:sz w:val="24"/>
          <w:szCs w:val="24"/>
          <w:lang w:val="sr-Cyrl-RS"/>
        </w:rPr>
        <w:t>години</w:t>
      </w:r>
      <w:r w:rsidRPr="00C76874">
        <w:rPr>
          <w:rFonts w:ascii="Amasis MT Pro" w:hAnsi="Amasis MT Pro"/>
          <w:sz w:val="24"/>
          <w:szCs w:val="24"/>
          <w:lang w:val="sr-Cyrl-RS"/>
        </w:rPr>
        <w:t xml:space="preserve"> </w:t>
      </w:r>
      <w:r w:rsidRPr="00C76874">
        <w:rPr>
          <w:rFonts w:ascii="Cambria" w:hAnsi="Cambria" w:cs="Cambria"/>
          <w:sz w:val="24"/>
          <w:szCs w:val="24"/>
          <w:lang w:val="sr-Cyrl-RS"/>
        </w:rPr>
        <w:t>студијског</w:t>
      </w:r>
      <w:r w:rsidRPr="00C76874">
        <w:rPr>
          <w:rFonts w:ascii="Amasis MT Pro" w:hAnsi="Amasis MT Pro"/>
          <w:sz w:val="24"/>
          <w:szCs w:val="24"/>
          <w:lang w:val="sr-Cyrl-RS"/>
        </w:rPr>
        <w:t xml:space="preserve"> </w:t>
      </w:r>
      <w:r w:rsidRPr="00C76874">
        <w:rPr>
          <w:rFonts w:ascii="Cambria" w:hAnsi="Cambria" w:cs="Cambria"/>
          <w:sz w:val="24"/>
          <w:szCs w:val="24"/>
          <w:lang w:val="sr-Cyrl-RS"/>
        </w:rPr>
        <w:t>програма</w:t>
      </w:r>
      <w:r w:rsidRPr="00C76874">
        <w:rPr>
          <w:rFonts w:ascii="Amasis MT Pro" w:hAnsi="Amasis MT Pro"/>
          <w:sz w:val="24"/>
          <w:szCs w:val="24"/>
          <w:lang w:val="sr-Cyrl-RS"/>
        </w:rPr>
        <w:t xml:space="preserve"> </w:t>
      </w:r>
      <w:r>
        <w:rPr>
          <w:rFonts w:ascii="Cambria" w:hAnsi="Cambria" w:cs="Cambria"/>
          <w:sz w:val="24"/>
          <w:szCs w:val="24"/>
          <w:lang w:val="sr-Cyrl-RS"/>
        </w:rPr>
        <w:t>Информационе технлогије и системи</w:t>
      </w:r>
      <w:r w:rsidRPr="00C76874">
        <w:rPr>
          <w:rFonts w:ascii="Amasis MT Pro" w:hAnsi="Amasis MT Pro"/>
          <w:sz w:val="24"/>
          <w:szCs w:val="24"/>
          <w:lang w:val="sr-Cyrl-RS"/>
        </w:rPr>
        <w:t xml:space="preserve">, </w:t>
      </w:r>
      <w:r>
        <w:rPr>
          <w:rFonts w:ascii="Cambria" w:hAnsi="Cambria" w:cs="Cambria"/>
          <w:sz w:val="24"/>
          <w:szCs w:val="24"/>
          <w:lang w:val="sr-Cyrl-RS"/>
        </w:rPr>
        <w:t>1</w:t>
      </w:r>
      <w:r w:rsidR="00B82001">
        <w:rPr>
          <w:rFonts w:ascii="Cambria" w:hAnsi="Cambria" w:cs="Cambria"/>
          <w:sz w:val="24"/>
          <w:szCs w:val="24"/>
          <w:lang w:val="sr-Cyrl-RS"/>
        </w:rPr>
        <w:t>6 првоуписаних с</w:t>
      </w:r>
      <w:r w:rsidRPr="00C76874">
        <w:rPr>
          <w:rFonts w:ascii="Cambria" w:hAnsi="Cambria" w:cs="Cambria"/>
          <w:sz w:val="24"/>
          <w:szCs w:val="24"/>
          <w:lang w:val="sr-Cyrl-RS"/>
        </w:rPr>
        <w:t>туден</w:t>
      </w:r>
      <w:r>
        <w:rPr>
          <w:rFonts w:ascii="Cambria" w:hAnsi="Cambria" w:cs="Cambria"/>
          <w:sz w:val="24"/>
          <w:szCs w:val="24"/>
          <w:lang w:val="sr-Cyrl-RS"/>
        </w:rPr>
        <w:t>а</w:t>
      </w:r>
      <w:r w:rsidRPr="00C76874">
        <w:rPr>
          <w:rFonts w:ascii="Cambria" w:hAnsi="Cambria" w:cs="Cambria"/>
          <w:sz w:val="24"/>
          <w:szCs w:val="24"/>
          <w:lang w:val="sr-Cyrl-RS"/>
        </w:rPr>
        <w:t>та</w:t>
      </w:r>
      <w:r w:rsidRPr="00C76874">
        <w:rPr>
          <w:rFonts w:ascii="Amasis MT Pro" w:hAnsi="Amasis MT Pro"/>
          <w:sz w:val="24"/>
          <w:szCs w:val="24"/>
          <w:lang w:val="sr-Cyrl-RS"/>
        </w:rPr>
        <w:t xml:space="preserve"> </w:t>
      </w:r>
      <w:r>
        <w:rPr>
          <w:sz w:val="24"/>
          <w:szCs w:val="24"/>
          <w:lang w:val="sr-Cyrl-RS"/>
        </w:rPr>
        <w:t xml:space="preserve">је </w:t>
      </w:r>
      <w:r w:rsidRPr="00C76874">
        <w:rPr>
          <w:rFonts w:ascii="Cambria" w:hAnsi="Cambria" w:cs="Cambria"/>
          <w:sz w:val="24"/>
          <w:szCs w:val="24"/>
          <w:lang w:val="sr-Cyrl-RS"/>
        </w:rPr>
        <w:t>полагало</w:t>
      </w:r>
      <w:r w:rsidRPr="00C76874">
        <w:rPr>
          <w:rFonts w:ascii="Amasis MT Pro" w:hAnsi="Amasis MT Pro"/>
          <w:sz w:val="24"/>
          <w:szCs w:val="24"/>
          <w:lang w:val="sr-Cyrl-RS"/>
        </w:rPr>
        <w:t xml:space="preserve"> </w:t>
      </w:r>
      <w:r w:rsidRPr="00C76874">
        <w:rPr>
          <w:rFonts w:ascii="Cambria" w:hAnsi="Cambria" w:cs="Cambria"/>
          <w:sz w:val="24"/>
          <w:szCs w:val="24"/>
          <w:lang w:val="sr-Cyrl-RS"/>
        </w:rPr>
        <w:t>испите</w:t>
      </w:r>
      <w:r w:rsidRPr="00C76874">
        <w:rPr>
          <w:rFonts w:ascii="Amasis MT Pro" w:hAnsi="Amasis MT Pro"/>
          <w:sz w:val="24"/>
          <w:szCs w:val="24"/>
          <w:lang w:val="sr-Cyrl-RS"/>
        </w:rPr>
        <w:t xml:space="preserve"> </w:t>
      </w:r>
      <w:r w:rsidRPr="00C76874">
        <w:rPr>
          <w:rFonts w:ascii="Cambria" w:hAnsi="Cambria" w:cs="Cambria"/>
          <w:sz w:val="24"/>
          <w:szCs w:val="24"/>
          <w:lang w:val="sr-Cyrl-RS"/>
        </w:rPr>
        <w:t>из</w:t>
      </w:r>
      <w:r w:rsidRPr="00C76874">
        <w:rPr>
          <w:rFonts w:ascii="Amasis MT Pro" w:hAnsi="Amasis MT Pro"/>
          <w:sz w:val="24"/>
          <w:szCs w:val="24"/>
          <w:lang w:val="sr-Cyrl-RS"/>
        </w:rPr>
        <w:t xml:space="preserve"> </w:t>
      </w:r>
      <w:r>
        <w:rPr>
          <w:rFonts w:ascii="Cambria" w:hAnsi="Cambria" w:cs="Cambria"/>
          <w:sz w:val="24"/>
          <w:szCs w:val="24"/>
          <w:lang w:val="sr-Cyrl-RS"/>
        </w:rPr>
        <w:t xml:space="preserve">девет </w:t>
      </w:r>
      <w:r w:rsidRPr="00C76874">
        <w:rPr>
          <w:rFonts w:ascii="Cambria" w:hAnsi="Cambria" w:cs="Cambria"/>
          <w:sz w:val="24"/>
          <w:szCs w:val="24"/>
          <w:lang w:val="sr-Cyrl-RS"/>
        </w:rPr>
        <w:t>предмета</w:t>
      </w:r>
      <w:r w:rsidRPr="00C76874">
        <w:rPr>
          <w:rFonts w:ascii="Amasis MT Pro" w:hAnsi="Amasis MT Pro"/>
          <w:sz w:val="24"/>
          <w:szCs w:val="24"/>
          <w:lang w:val="sr-Cyrl-RS"/>
        </w:rPr>
        <w:t xml:space="preserve">: </w:t>
      </w:r>
    </w:p>
    <w:p w14:paraId="2E5C4565"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Клијентске технологије</w:t>
      </w:r>
    </w:p>
    <w:p w14:paraId="24DEFDDF"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Android програмирање</w:t>
      </w:r>
    </w:p>
    <w:p w14:paraId="19BE271C"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Агилно ИТ пословање</w:t>
      </w:r>
    </w:p>
    <w:p w14:paraId="2EEF2182"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3Д моделовање</w:t>
      </w:r>
    </w:p>
    <w:p w14:paraId="26E544E1"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Програмирање embedded система</w:t>
      </w:r>
    </w:p>
    <w:p w14:paraId="44903E9C"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Безбедност апликација</w:t>
      </w:r>
    </w:p>
    <w:p w14:paraId="6CBEBC76"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Стручни енглески језик</w:t>
      </w:r>
    </w:p>
    <w:p w14:paraId="6C50FA3E" w14:textId="77777777" w:rsidR="00154A6B" w:rsidRPr="00154A6B" w:rsidRDefault="00154A6B" w:rsidP="00D56E4D">
      <w:pPr>
        <w:pStyle w:val="ListParagraph"/>
        <w:numPr>
          <w:ilvl w:val="0"/>
          <w:numId w:val="10"/>
        </w:numPr>
        <w:spacing w:after="0" w:line="240" w:lineRule="auto"/>
        <w:jc w:val="both"/>
        <w:rPr>
          <w:rFonts w:ascii="Cambria" w:hAnsi="Cambria" w:cs="Cambria"/>
          <w:sz w:val="24"/>
          <w:szCs w:val="24"/>
          <w:lang w:val="sr-Cyrl-RS"/>
        </w:rPr>
      </w:pPr>
      <w:r w:rsidRPr="00154A6B">
        <w:rPr>
          <w:rFonts w:ascii="Cambria" w:hAnsi="Cambria" w:cs="Cambria"/>
          <w:sz w:val="24"/>
          <w:szCs w:val="24"/>
          <w:lang w:val="sr-Cyrl-RS"/>
        </w:rPr>
        <w:t>Стручна пракса 1</w:t>
      </w:r>
    </w:p>
    <w:p w14:paraId="28D16D05" w14:textId="799D14A1" w:rsidR="00154A6B" w:rsidRPr="00C76874" w:rsidRDefault="00154A6B" w:rsidP="00D56E4D">
      <w:pPr>
        <w:pStyle w:val="ListParagraph"/>
        <w:numPr>
          <w:ilvl w:val="0"/>
          <w:numId w:val="10"/>
        </w:numPr>
        <w:spacing w:after="0" w:line="240" w:lineRule="auto"/>
        <w:jc w:val="both"/>
        <w:rPr>
          <w:rFonts w:ascii="Amasis MT Pro" w:hAnsi="Amasis MT Pro"/>
          <w:b/>
          <w:bCs/>
          <w:lang w:val="sr-Cyrl-RS"/>
        </w:rPr>
      </w:pPr>
      <w:r w:rsidRPr="00154A6B">
        <w:rPr>
          <w:rFonts w:ascii="Cambria" w:hAnsi="Cambria" w:cs="Cambria"/>
          <w:sz w:val="24"/>
          <w:szCs w:val="24"/>
          <w:lang w:val="sr-Cyrl-RS"/>
        </w:rPr>
        <w:t>Пословна софтверска ОС решења</w:t>
      </w:r>
    </w:p>
    <w:p w14:paraId="325E2BB1" w14:textId="77777777" w:rsidR="00B82001" w:rsidRDefault="00B82001" w:rsidP="00B82001">
      <w:pPr>
        <w:spacing w:after="0" w:line="240" w:lineRule="auto"/>
        <w:rPr>
          <w:rFonts w:ascii="Cambria" w:hAnsi="Cambria" w:cs="Cambria"/>
          <w:b/>
          <w:bCs/>
          <w:sz w:val="28"/>
          <w:szCs w:val="28"/>
          <w:lang w:val="sr-Cyrl-RS"/>
        </w:rPr>
      </w:pPr>
    </w:p>
    <w:p w14:paraId="4D48CE90" w14:textId="48D6C13B" w:rsidR="00B82001" w:rsidRPr="00B82001" w:rsidRDefault="00B82001" w:rsidP="00B82001">
      <w:pPr>
        <w:spacing w:after="0" w:line="240" w:lineRule="auto"/>
        <w:rPr>
          <w:rFonts w:ascii="Cambria" w:hAnsi="Cambria" w:cs="Cambria"/>
          <w:b/>
          <w:bCs/>
          <w:sz w:val="28"/>
          <w:szCs w:val="28"/>
          <w:lang w:val="sr-Cyrl-RS"/>
        </w:rPr>
      </w:pPr>
      <w:r w:rsidRPr="00B82001">
        <w:rPr>
          <w:rFonts w:ascii="Cambria" w:hAnsi="Cambria" w:cs="Cambria"/>
          <w:b/>
          <w:bCs/>
          <w:sz w:val="28"/>
          <w:szCs w:val="28"/>
          <w:lang w:val="sr-Cyrl-RS"/>
        </w:rPr>
        <w:t xml:space="preserve">Проценат пролазности и просечна оцена за све предмете </w:t>
      </w:r>
      <w:r w:rsidR="00EF0658">
        <w:rPr>
          <w:rFonts w:ascii="Cambria" w:hAnsi="Cambria" w:cs="Cambria"/>
          <w:b/>
          <w:bCs/>
          <w:sz w:val="28"/>
          <w:szCs w:val="28"/>
          <w:lang w:val="sr-Cyrl-RS"/>
        </w:rPr>
        <w:t>прве</w:t>
      </w:r>
      <w:r w:rsidRPr="00B82001">
        <w:rPr>
          <w:rFonts w:ascii="Cambria" w:hAnsi="Cambria" w:cs="Cambria"/>
          <w:b/>
          <w:bCs/>
          <w:sz w:val="28"/>
          <w:szCs w:val="28"/>
          <w:lang w:val="sr-Cyrl-RS"/>
        </w:rPr>
        <w:t xml:space="preserve"> године</w:t>
      </w:r>
    </w:p>
    <w:tbl>
      <w:tblPr>
        <w:tblStyle w:val="TableGrid"/>
        <w:tblW w:w="0" w:type="auto"/>
        <w:tblLayout w:type="fixed"/>
        <w:tblLook w:val="04A0" w:firstRow="1" w:lastRow="0" w:firstColumn="1" w:lastColumn="0" w:noHBand="0" w:noVBand="1"/>
      </w:tblPr>
      <w:tblGrid>
        <w:gridCol w:w="2547"/>
        <w:gridCol w:w="1559"/>
        <w:gridCol w:w="1494"/>
        <w:gridCol w:w="1704"/>
        <w:gridCol w:w="1326"/>
      </w:tblGrid>
      <w:tr w:rsidR="00154A6B" w:rsidRPr="00C76874" w14:paraId="181FC688" w14:textId="77777777" w:rsidTr="00B82001">
        <w:tc>
          <w:tcPr>
            <w:tcW w:w="2547" w:type="dxa"/>
          </w:tcPr>
          <w:p w14:paraId="7063AC52" w14:textId="77777777" w:rsidR="00154A6B" w:rsidRPr="00C76874" w:rsidRDefault="00154A6B" w:rsidP="006D31B7">
            <w:pPr>
              <w:pStyle w:val="NoSpacing"/>
              <w:rPr>
                <w:rFonts w:ascii="Amasis MT Pro" w:hAnsi="Amasis MT Pro"/>
                <w:b/>
                <w:bCs/>
                <w:sz w:val="24"/>
                <w:szCs w:val="24"/>
              </w:rPr>
            </w:pPr>
            <w:proofErr w:type="spellStart"/>
            <w:r w:rsidRPr="00C76874">
              <w:rPr>
                <w:rFonts w:ascii="Cambria" w:hAnsi="Cambria" w:cs="Cambria"/>
                <w:b/>
                <w:bCs/>
                <w:sz w:val="24"/>
                <w:szCs w:val="24"/>
              </w:rPr>
              <w:t>Предмет</w:t>
            </w:r>
            <w:proofErr w:type="spellEnd"/>
          </w:p>
        </w:tc>
        <w:tc>
          <w:tcPr>
            <w:tcW w:w="1559" w:type="dxa"/>
          </w:tcPr>
          <w:p w14:paraId="3AD6C5D8" w14:textId="1F68E3E3" w:rsidR="00154A6B" w:rsidRPr="00C76874" w:rsidRDefault="00154A6B" w:rsidP="00B82001">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00B82001">
              <w:rPr>
                <w:rFonts w:ascii="Cambria" w:hAnsi="Cambria" w:cs="Cambria"/>
                <w:b/>
                <w:bCs/>
                <w:sz w:val="24"/>
                <w:szCs w:val="24"/>
              </w:rPr>
              <w:t>првоуписаних</w:t>
            </w:r>
            <w:proofErr w:type="spellEnd"/>
            <w:r w:rsidR="00B82001">
              <w:rPr>
                <w:rFonts w:ascii="Cambria" w:hAnsi="Cambria" w:cs="Cambria"/>
                <w:b/>
                <w:bCs/>
                <w:sz w:val="24"/>
                <w:szCs w:val="24"/>
              </w:rPr>
              <w:t xml:space="preserve"> </w:t>
            </w:r>
            <w:proofErr w:type="spellStart"/>
            <w:r w:rsidR="00B82001">
              <w:rPr>
                <w:rFonts w:ascii="Cambria" w:hAnsi="Cambria" w:cs="Cambria"/>
                <w:b/>
                <w:bCs/>
                <w:sz w:val="24"/>
                <w:szCs w:val="24"/>
              </w:rPr>
              <w:t>студената</w:t>
            </w:r>
            <w:proofErr w:type="spellEnd"/>
          </w:p>
        </w:tc>
        <w:tc>
          <w:tcPr>
            <w:tcW w:w="1494" w:type="dxa"/>
          </w:tcPr>
          <w:p w14:paraId="5C70B347" w14:textId="77777777" w:rsidR="00154A6B" w:rsidRPr="00C76874" w:rsidRDefault="00154A6B"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положило</w:t>
            </w:r>
            <w:proofErr w:type="spellEnd"/>
          </w:p>
        </w:tc>
        <w:tc>
          <w:tcPr>
            <w:tcW w:w="1704" w:type="dxa"/>
          </w:tcPr>
          <w:p w14:paraId="6A9A9364" w14:textId="77777777" w:rsidR="00154A6B" w:rsidRPr="00C76874" w:rsidRDefault="00154A6B"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Проценат</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пролазности</w:t>
            </w:r>
            <w:proofErr w:type="spellEnd"/>
            <w:r w:rsidRPr="00C76874">
              <w:rPr>
                <w:rFonts w:ascii="Amasis MT Pro" w:hAnsi="Amasis MT Pro"/>
                <w:b/>
                <w:bCs/>
                <w:sz w:val="24"/>
                <w:szCs w:val="24"/>
              </w:rPr>
              <w:t xml:space="preserve"> (%)</w:t>
            </w:r>
          </w:p>
        </w:tc>
        <w:tc>
          <w:tcPr>
            <w:tcW w:w="1326" w:type="dxa"/>
          </w:tcPr>
          <w:p w14:paraId="4715530C" w14:textId="77777777" w:rsidR="00154A6B" w:rsidRPr="00C76874" w:rsidRDefault="00154A6B"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Просечна</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оцена</w:t>
            </w:r>
            <w:proofErr w:type="spellEnd"/>
          </w:p>
        </w:tc>
      </w:tr>
      <w:tr w:rsidR="00154A6B" w:rsidRPr="00C76874" w14:paraId="5661D0C3" w14:textId="77777777" w:rsidTr="00B82001">
        <w:tc>
          <w:tcPr>
            <w:tcW w:w="2547" w:type="dxa"/>
          </w:tcPr>
          <w:p w14:paraId="16101AB6" w14:textId="06D5D375" w:rsidR="00154A6B" w:rsidRPr="00C76874" w:rsidRDefault="00154A6B" w:rsidP="00154A6B">
            <w:pPr>
              <w:pStyle w:val="NoSpacing"/>
              <w:rPr>
                <w:rFonts w:ascii="Amasis MT Pro" w:hAnsi="Amasis MT Pro"/>
                <w:sz w:val="24"/>
                <w:szCs w:val="24"/>
              </w:rPr>
            </w:pPr>
            <w:proofErr w:type="spellStart"/>
            <w:r w:rsidRPr="00942004">
              <w:t>Клијентске</w:t>
            </w:r>
            <w:proofErr w:type="spellEnd"/>
            <w:r w:rsidRPr="00942004">
              <w:t xml:space="preserve"> </w:t>
            </w:r>
            <w:proofErr w:type="spellStart"/>
            <w:r w:rsidRPr="00942004">
              <w:t>технологије</w:t>
            </w:r>
            <w:proofErr w:type="spellEnd"/>
          </w:p>
        </w:tc>
        <w:tc>
          <w:tcPr>
            <w:tcW w:w="1559" w:type="dxa"/>
          </w:tcPr>
          <w:p w14:paraId="02DD80A7" w14:textId="1BC17007" w:rsidR="00154A6B" w:rsidRPr="00C76874" w:rsidRDefault="00154A6B" w:rsidP="00154A6B">
            <w:pPr>
              <w:pStyle w:val="NoSpacing"/>
              <w:jc w:val="center"/>
              <w:rPr>
                <w:rFonts w:ascii="Amasis MT Pro" w:hAnsi="Amasis MT Pro"/>
                <w:sz w:val="24"/>
                <w:szCs w:val="24"/>
              </w:rPr>
            </w:pPr>
            <w:r w:rsidRPr="00942004">
              <w:t>16</w:t>
            </w:r>
          </w:p>
        </w:tc>
        <w:tc>
          <w:tcPr>
            <w:tcW w:w="1494" w:type="dxa"/>
          </w:tcPr>
          <w:p w14:paraId="069D338E" w14:textId="2633E96F" w:rsidR="00154A6B" w:rsidRPr="00C76874" w:rsidRDefault="00154A6B" w:rsidP="00154A6B">
            <w:pPr>
              <w:pStyle w:val="NoSpacing"/>
              <w:jc w:val="center"/>
              <w:rPr>
                <w:rFonts w:ascii="Amasis MT Pro" w:hAnsi="Amasis MT Pro"/>
                <w:sz w:val="24"/>
                <w:szCs w:val="24"/>
              </w:rPr>
            </w:pPr>
            <w:r w:rsidRPr="00942004">
              <w:t>16</w:t>
            </w:r>
          </w:p>
        </w:tc>
        <w:tc>
          <w:tcPr>
            <w:tcW w:w="1704" w:type="dxa"/>
          </w:tcPr>
          <w:p w14:paraId="57CF7A7F" w14:textId="147BDC9C" w:rsidR="00154A6B" w:rsidRPr="00C76874" w:rsidRDefault="00154A6B" w:rsidP="00B82001">
            <w:pPr>
              <w:pStyle w:val="NoSpacing"/>
              <w:jc w:val="center"/>
              <w:rPr>
                <w:rFonts w:ascii="Amasis MT Pro" w:hAnsi="Amasis MT Pro"/>
                <w:sz w:val="24"/>
                <w:szCs w:val="24"/>
              </w:rPr>
            </w:pPr>
            <w:r w:rsidRPr="00942004">
              <w:t>100%</w:t>
            </w:r>
          </w:p>
        </w:tc>
        <w:tc>
          <w:tcPr>
            <w:tcW w:w="1326" w:type="dxa"/>
          </w:tcPr>
          <w:p w14:paraId="4D9B358A" w14:textId="75B0F24E" w:rsidR="00154A6B" w:rsidRPr="00C76874" w:rsidRDefault="00154A6B" w:rsidP="00154A6B">
            <w:pPr>
              <w:pStyle w:val="NoSpacing"/>
              <w:jc w:val="center"/>
              <w:rPr>
                <w:rFonts w:ascii="Amasis MT Pro" w:hAnsi="Amasis MT Pro"/>
                <w:sz w:val="24"/>
                <w:szCs w:val="24"/>
              </w:rPr>
            </w:pPr>
            <w:r w:rsidRPr="00942004">
              <w:t>10.00</w:t>
            </w:r>
          </w:p>
        </w:tc>
      </w:tr>
      <w:tr w:rsidR="00154A6B" w:rsidRPr="00C76874" w14:paraId="3AD0BBCA" w14:textId="77777777" w:rsidTr="00B82001">
        <w:tc>
          <w:tcPr>
            <w:tcW w:w="2547" w:type="dxa"/>
          </w:tcPr>
          <w:p w14:paraId="0192BCAF" w14:textId="32A6D65A" w:rsidR="00154A6B" w:rsidRPr="00C76874" w:rsidRDefault="00154A6B" w:rsidP="00154A6B">
            <w:pPr>
              <w:pStyle w:val="NoSpacing"/>
              <w:rPr>
                <w:rFonts w:ascii="Amasis MT Pro" w:hAnsi="Amasis MT Pro"/>
                <w:sz w:val="24"/>
                <w:szCs w:val="24"/>
              </w:rPr>
            </w:pPr>
            <w:r w:rsidRPr="00942004">
              <w:t xml:space="preserve">Android </w:t>
            </w:r>
            <w:proofErr w:type="spellStart"/>
            <w:r w:rsidRPr="00942004">
              <w:t>програмирање</w:t>
            </w:r>
            <w:proofErr w:type="spellEnd"/>
          </w:p>
        </w:tc>
        <w:tc>
          <w:tcPr>
            <w:tcW w:w="1559" w:type="dxa"/>
          </w:tcPr>
          <w:p w14:paraId="755D3201" w14:textId="61C560B2" w:rsidR="00154A6B" w:rsidRPr="00B82001" w:rsidRDefault="00B82001" w:rsidP="00154A6B">
            <w:pPr>
              <w:pStyle w:val="NoSpacing"/>
              <w:jc w:val="center"/>
              <w:rPr>
                <w:rFonts w:ascii="Amasis MT Pro" w:hAnsi="Amasis MT Pro"/>
                <w:sz w:val="24"/>
                <w:szCs w:val="24"/>
                <w:lang w:val="sr-Cyrl-RS"/>
              </w:rPr>
            </w:pPr>
            <w:r>
              <w:rPr>
                <w:lang w:val="sr-Cyrl-RS"/>
              </w:rPr>
              <w:t>16</w:t>
            </w:r>
          </w:p>
        </w:tc>
        <w:tc>
          <w:tcPr>
            <w:tcW w:w="1494" w:type="dxa"/>
          </w:tcPr>
          <w:p w14:paraId="1354458E" w14:textId="5F8B82AA" w:rsidR="00154A6B" w:rsidRPr="00C76874" w:rsidRDefault="00154A6B" w:rsidP="00154A6B">
            <w:pPr>
              <w:pStyle w:val="NoSpacing"/>
              <w:jc w:val="center"/>
              <w:rPr>
                <w:rFonts w:ascii="Amasis MT Pro" w:hAnsi="Amasis MT Pro"/>
                <w:sz w:val="24"/>
                <w:szCs w:val="24"/>
              </w:rPr>
            </w:pPr>
            <w:r w:rsidRPr="00942004">
              <w:t>15</w:t>
            </w:r>
          </w:p>
        </w:tc>
        <w:tc>
          <w:tcPr>
            <w:tcW w:w="1704" w:type="dxa"/>
          </w:tcPr>
          <w:p w14:paraId="22FD1AE6" w14:textId="19E41CB9" w:rsidR="00154A6B" w:rsidRPr="00C76874" w:rsidRDefault="00B82001" w:rsidP="00154A6B">
            <w:pPr>
              <w:pStyle w:val="NoSpacing"/>
              <w:jc w:val="center"/>
              <w:rPr>
                <w:rFonts w:ascii="Amasis MT Pro" w:hAnsi="Amasis MT Pro"/>
                <w:sz w:val="24"/>
                <w:szCs w:val="24"/>
              </w:rPr>
            </w:pPr>
            <w:r>
              <w:rPr>
                <w:lang w:val="sr-Cyrl-RS"/>
              </w:rPr>
              <w:t>93.75</w:t>
            </w:r>
            <w:r w:rsidR="00154A6B" w:rsidRPr="00942004">
              <w:t>%</w:t>
            </w:r>
          </w:p>
        </w:tc>
        <w:tc>
          <w:tcPr>
            <w:tcW w:w="1326" w:type="dxa"/>
          </w:tcPr>
          <w:p w14:paraId="62FDB9E0" w14:textId="5A351087" w:rsidR="00154A6B" w:rsidRPr="00C76874" w:rsidRDefault="00154A6B" w:rsidP="00154A6B">
            <w:pPr>
              <w:pStyle w:val="NoSpacing"/>
              <w:jc w:val="center"/>
              <w:rPr>
                <w:rFonts w:ascii="Amasis MT Pro" w:hAnsi="Amasis MT Pro"/>
                <w:sz w:val="24"/>
                <w:szCs w:val="24"/>
              </w:rPr>
            </w:pPr>
            <w:r w:rsidRPr="00942004">
              <w:t>8.87</w:t>
            </w:r>
          </w:p>
        </w:tc>
      </w:tr>
      <w:tr w:rsidR="00154A6B" w:rsidRPr="00C76874" w14:paraId="6E12E6A8" w14:textId="77777777" w:rsidTr="00B82001">
        <w:tc>
          <w:tcPr>
            <w:tcW w:w="2547" w:type="dxa"/>
          </w:tcPr>
          <w:p w14:paraId="74C1000F" w14:textId="519B8D24" w:rsidR="00154A6B" w:rsidRPr="00C76874" w:rsidRDefault="00154A6B" w:rsidP="00154A6B">
            <w:pPr>
              <w:pStyle w:val="NoSpacing"/>
              <w:rPr>
                <w:rFonts w:ascii="Amasis MT Pro" w:hAnsi="Amasis MT Pro"/>
                <w:sz w:val="24"/>
                <w:szCs w:val="24"/>
              </w:rPr>
            </w:pPr>
            <w:proofErr w:type="spellStart"/>
            <w:r w:rsidRPr="00942004">
              <w:t>Агилно</w:t>
            </w:r>
            <w:proofErr w:type="spellEnd"/>
            <w:r w:rsidRPr="00942004">
              <w:t xml:space="preserve"> ИТ </w:t>
            </w:r>
            <w:proofErr w:type="spellStart"/>
            <w:r w:rsidRPr="00942004">
              <w:t>пословање</w:t>
            </w:r>
            <w:proofErr w:type="spellEnd"/>
          </w:p>
        </w:tc>
        <w:tc>
          <w:tcPr>
            <w:tcW w:w="1559" w:type="dxa"/>
          </w:tcPr>
          <w:p w14:paraId="2B2C2AD3" w14:textId="7326C9CC" w:rsidR="00154A6B" w:rsidRPr="00B82001" w:rsidRDefault="00154A6B" w:rsidP="00B82001">
            <w:pPr>
              <w:pStyle w:val="NoSpacing"/>
              <w:jc w:val="center"/>
              <w:rPr>
                <w:rFonts w:ascii="Amasis MT Pro" w:hAnsi="Amasis MT Pro"/>
                <w:sz w:val="24"/>
                <w:szCs w:val="24"/>
                <w:lang w:val="sr-Cyrl-RS"/>
              </w:rPr>
            </w:pPr>
            <w:r w:rsidRPr="00942004">
              <w:t>1</w:t>
            </w:r>
            <w:r w:rsidR="00B82001">
              <w:rPr>
                <w:lang w:val="sr-Cyrl-RS"/>
              </w:rPr>
              <w:t>6</w:t>
            </w:r>
          </w:p>
        </w:tc>
        <w:tc>
          <w:tcPr>
            <w:tcW w:w="1494" w:type="dxa"/>
          </w:tcPr>
          <w:p w14:paraId="58739F5E" w14:textId="14048EDD" w:rsidR="00154A6B" w:rsidRPr="00C76874" w:rsidRDefault="00154A6B" w:rsidP="00154A6B">
            <w:pPr>
              <w:pStyle w:val="NoSpacing"/>
              <w:jc w:val="center"/>
              <w:rPr>
                <w:rFonts w:ascii="Amasis MT Pro" w:hAnsi="Amasis MT Pro"/>
                <w:sz w:val="24"/>
                <w:szCs w:val="24"/>
              </w:rPr>
            </w:pPr>
            <w:r w:rsidRPr="00942004">
              <w:t>15</w:t>
            </w:r>
          </w:p>
        </w:tc>
        <w:tc>
          <w:tcPr>
            <w:tcW w:w="1704" w:type="dxa"/>
          </w:tcPr>
          <w:p w14:paraId="66B5B442" w14:textId="29EFC450" w:rsidR="00154A6B" w:rsidRPr="00C76874" w:rsidRDefault="00B82001" w:rsidP="00154A6B">
            <w:pPr>
              <w:pStyle w:val="NoSpacing"/>
              <w:jc w:val="center"/>
              <w:rPr>
                <w:rFonts w:ascii="Amasis MT Pro" w:hAnsi="Amasis MT Pro"/>
                <w:sz w:val="24"/>
                <w:szCs w:val="24"/>
              </w:rPr>
            </w:pPr>
            <w:r>
              <w:rPr>
                <w:lang w:val="sr-Cyrl-RS"/>
              </w:rPr>
              <w:t>93.75</w:t>
            </w:r>
            <w:r w:rsidR="00154A6B" w:rsidRPr="00942004">
              <w:t>%</w:t>
            </w:r>
          </w:p>
        </w:tc>
        <w:tc>
          <w:tcPr>
            <w:tcW w:w="1326" w:type="dxa"/>
          </w:tcPr>
          <w:p w14:paraId="63D14362" w14:textId="54160E39" w:rsidR="00154A6B" w:rsidRPr="00C76874" w:rsidRDefault="00154A6B" w:rsidP="00154A6B">
            <w:pPr>
              <w:pStyle w:val="NoSpacing"/>
              <w:jc w:val="center"/>
              <w:rPr>
                <w:rFonts w:ascii="Amasis MT Pro" w:hAnsi="Amasis MT Pro"/>
                <w:sz w:val="24"/>
                <w:szCs w:val="24"/>
              </w:rPr>
            </w:pPr>
            <w:r w:rsidRPr="00942004">
              <w:t>9.67</w:t>
            </w:r>
          </w:p>
        </w:tc>
      </w:tr>
      <w:tr w:rsidR="00154A6B" w:rsidRPr="00C76874" w14:paraId="5716E778" w14:textId="77777777" w:rsidTr="00B82001">
        <w:tc>
          <w:tcPr>
            <w:tcW w:w="2547" w:type="dxa"/>
          </w:tcPr>
          <w:p w14:paraId="6627B5FD" w14:textId="60AAC468" w:rsidR="00154A6B" w:rsidRPr="00C76874" w:rsidRDefault="00154A6B" w:rsidP="00154A6B">
            <w:pPr>
              <w:pStyle w:val="NoSpacing"/>
              <w:rPr>
                <w:rFonts w:ascii="Amasis MT Pro" w:hAnsi="Amasis MT Pro"/>
                <w:sz w:val="24"/>
                <w:szCs w:val="24"/>
              </w:rPr>
            </w:pPr>
            <w:r w:rsidRPr="00942004">
              <w:t xml:space="preserve">3Д </w:t>
            </w:r>
            <w:proofErr w:type="spellStart"/>
            <w:r w:rsidRPr="00942004">
              <w:t>моделовање</w:t>
            </w:r>
            <w:proofErr w:type="spellEnd"/>
          </w:p>
        </w:tc>
        <w:tc>
          <w:tcPr>
            <w:tcW w:w="1559" w:type="dxa"/>
          </w:tcPr>
          <w:p w14:paraId="1C7D8799" w14:textId="6364494B" w:rsidR="00154A6B" w:rsidRPr="00C76874" w:rsidRDefault="00154A6B" w:rsidP="00154A6B">
            <w:pPr>
              <w:pStyle w:val="NoSpacing"/>
              <w:jc w:val="center"/>
              <w:rPr>
                <w:rFonts w:ascii="Amasis MT Pro" w:hAnsi="Amasis MT Pro"/>
                <w:sz w:val="24"/>
                <w:szCs w:val="24"/>
              </w:rPr>
            </w:pPr>
            <w:r w:rsidRPr="00942004">
              <w:t>16</w:t>
            </w:r>
          </w:p>
        </w:tc>
        <w:tc>
          <w:tcPr>
            <w:tcW w:w="1494" w:type="dxa"/>
          </w:tcPr>
          <w:p w14:paraId="16C7C683" w14:textId="116103B8" w:rsidR="00154A6B" w:rsidRPr="00C76874" w:rsidRDefault="00154A6B" w:rsidP="00154A6B">
            <w:pPr>
              <w:pStyle w:val="NoSpacing"/>
              <w:jc w:val="center"/>
              <w:rPr>
                <w:rFonts w:ascii="Amasis MT Pro" w:hAnsi="Amasis MT Pro"/>
                <w:sz w:val="24"/>
                <w:szCs w:val="24"/>
              </w:rPr>
            </w:pPr>
            <w:r w:rsidRPr="00942004">
              <w:t>16</w:t>
            </w:r>
          </w:p>
        </w:tc>
        <w:tc>
          <w:tcPr>
            <w:tcW w:w="1704" w:type="dxa"/>
          </w:tcPr>
          <w:p w14:paraId="09173F79" w14:textId="1D6C9E32" w:rsidR="00154A6B" w:rsidRPr="00C76874" w:rsidRDefault="00154A6B" w:rsidP="00B82001">
            <w:pPr>
              <w:pStyle w:val="NoSpacing"/>
              <w:jc w:val="center"/>
              <w:rPr>
                <w:rFonts w:ascii="Amasis MT Pro" w:hAnsi="Amasis MT Pro"/>
                <w:sz w:val="24"/>
                <w:szCs w:val="24"/>
              </w:rPr>
            </w:pPr>
            <w:r w:rsidRPr="00942004">
              <w:t>100%</w:t>
            </w:r>
          </w:p>
        </w:tc>
        <w:tc>
          <w:tcPr>
            <w:tcW w:w="1326" w:type="dxa"/>
          </w:tcPr>
          <w:p w14:paraId="5BEABB0E" w14:textId="0A0CA326" w:rsidR="00154A6B" w:rsidRPr="00C76874" w:rsidRDefault="00154A6B" w:rsidP="00154A6B">
            <w:pPr>
              <w:pStyle w:val="NoSpacing"/>
              <w:jc w:val="center"/>
              <w:rPr>
                <w:rFonts w:ascii="Amasis MT Pro" w:hAnsi="Amasis MT Pro"/>
                <w:sz w:val="24"/>
                <w:szCs w:val="24"/>
              </w:rPr>
            </w:pPr>
            <w:r w:rsidRPr="00942004">
              <w:t>9.19</w:t>
            </w:r>
          </w:p>
        </w:tc>
      </w:tr>
      <w:tr w:rsidR="00154A6B" w:rsidRPr="00C76874" w14:paraId="14C033D3" w14:textId="77777777" w:rsidTr="00B82001">
        <w:tc>
          <w:tcPr>
            <w:tcW w:w="2547" w:type="dxa"/>
          </w:tcPr>
          <w:p w14:paraId="24BAC934" w14:textId="7ECB418F" w:rsidR="00154A6B" w:rsidRPr="00C76874" w:rsidRDefault="00154A6B" w:rsidP="00154A6B">
            <w:pPr>
              <w:pStyle w:val="NoSpacing"/>
              <w:rPr>
                <w:rFonts w:ascii="Amasis MT Pro" w:hAnsi="Amasis MT Pro"/>
                <w:sz w:val="24"/>
                <w:szCs w:val="24"/>
              </w:rPr>
            </w:pPr>
            <w:proofErr w:type="spellStart"/>
            <w:r w:rsidRPr="00942004">
              <w:t>Програмирање</w:t>
            </w:r>
            <w:proofErr w:type="spellEnd"/>
            <w:r w:rsidRPr="00942004">
              <w:t xml:space="preserve"> embedded </w:t>
            </w:r>
            <w:proofErr w:type="spellStart"/>
            <w:r w:rsidRPr="00942004">
              <w:t>система</w:t>
            </w:r>
            <w:proofErr w:type="spellEnd"/>
          </w:p>
        </w:tc>
        <w:tc>
          <w:tcPr>
            <w:tcW w:w="1559" w:type="dxa"/>
          </w:tcPr>
          <w:p w14:paraId="2CC584DE" w14:textId="74DEE4E4" w:rsidR="00154A6B" w:rsidRPr="00B82001" w:rsidRDefault="00154A6B" w:rsidP="00B82001">
            <w:pPr>
              <w:pStyle w:val="NoSpacing"/>
              <w:jc w:val="center"/>
              <w:rPr>
                <w:rFonts w:ascii="Amasis MT Pro" w:hAnsi="Amasis MT Pro"/>
                <w:sz w:val="24"/>
                <w:szCs w:val="24"/>
                <w:lang w:val="sr-Cyrl-RS"/>
              </w:rPr>
            </w:pPr>
            <w:r w:rsidRPr="00942004">
              <w:t>1</w:t>
            </w:r>
            <w:r w:rsidR="00B82001">
              <w:rPr>
                <w:lang w:val="sr-Cyrl-RS"/>
              </w:rPr>
              <w:t>6</w:t>
            </w:r>
          </w:p>
        </w:tc>
        <w:tc>
          <w:tcPr>
            <w:tcW w:w="1494" w:type="dxa"/>
          </w:tcPr>
          <w:p w14:paraId="3086FC3C" w14:textId="126F5510" w:rsidR="00154A6B" w:rsidRPr="00C76874" w:rsidRDefault="00154A6B" w:rsidP="00154A6B">
            <w:pPr>
              <w:pStyle w:val="NoSpacing"/>
              <w:jc w:val="center"/>
              <w:rPr>
                <w:rFonts w:ascii="Amasis MT Pro" w:hAnsi="Amasis MT Pro"/>
                <w:sz w:val="24"/>
                <w:szCs w:val="24"/>
              </w:rPr>
            </w:pPr>
            <w:r w:rsidRPr="00942004">
              <w:t>15</w:t>
            </w:r>
          </w:p>
        </w:tc>
        <w:tc>
          <w:tcPr>
            <w:tcW w:w="1704" w:type="dxa"/>
          </w:tcPr>
          <w:p w14:paraId="45875D7E" w14:textId="20797563" w:rsidR="00154A6B" w:rsidRPr="00C76874" w:rsidRDefault="00B82001" w:rsidP="00154A6B">
            <w:pPr>
              <w:pStyle w:val="NoSpacing"/>
              <w:jc w:val="center"/>
              <w:rPr>
                <w:rFonts w:ascii="Amasis MT Pro" w:hAnsi="Amasis MT Pro"/>
                <w:sz w:val="24"/>
                <w:szCs w:val="24"/>
              </w:rPr>
            </w:pPr>
            <w:r>
              <w:rPr>
                <w:lang w:val="sr-Cyrl-RS"/>
              </w:rPr>
              <w:t>93.75</w:t>
            </w:r>
            <w:r w:rsidR="00154A6B" w:rsidRPr="00942004">
              <w:t>%</w:t>
            </w:r>
          </w:p>
        </w:tc>
        <w:tc>
          <w:tcPr>
            <w:tcW w:w="1326" w:type="dxa"/>
          </w:tcPr>
          <w:p w14:paraId="751A807D" w14:textId="2689F189" w:rsidR="00154A6B" w:rsidRPr="00C76874" w:rsidRDefault="00154A6B" w:rsidP="00154A6B">
            <w:pPr>
              <w:pStyle w:val="NoSpacing"/>
              <w:jc w:val="center"/>
              <w:rPr>
                <w:rFonts w:ascii="Amasis MT Pro" w:hAnsi="Amasis MT Pro"/>
                <w:sz w:val="24"/>
                <w:szCs w:val="24"/>
              </w:rPr>
            </w:pPr>
            <w:r w:rsidRPr="00942004">
              <w:t>9.60</w:t>
            </w:r>
          </w:p>
        </w:tc>
      </w:tr>
      <w:tr w:rsidR="00154A6B" w:rsidRPr="00C76874" w14:paraId="3F91B46D" w14:textId="77777777" w:rsidTr="00B82001">
        <w:tc>
          <w:tcPr>
            <w:tcW w:w="2547" w:type="dxa"/>
          </w:tcPr>
          <w:p w14:paraId="2C90D53C" w14:textId="519B1737" w:rsidR="00154A6B" w:rsidRPr="00C76874" w:rsidRDefault="00154A6B" w:rsidP="00154A6B">
            <w:pPr>
              <w:pStyle w:val="NoSpacing"/>
              <w:rPr>
                <w:rFonts w:ascii="Amasis MT Pro" w:hAnsi="Amasis MT Pro"/>
                <w:sz w:val="24"/>
                <w:szCs w:val="24"/>
              </w:rPr>
            </w:pPr>
            <w:proofErr w:type="spellStart"/>
            <w:r w:rsidRPr="00942004">
              <w:t>Безбедност</w:t>
            </w:r>
            <w:proofErr w:type="spellEnd"/>
            <w:r w:rsidRPr="00942004">
              <w:t xml:space="preserve"> </w:t>
            </w:r>
            <w:proofErr w:type="spellStart"/>
            <w:r w:rsidRPr="00942004">
              <w:t>апликација</w:t>
            </w:r>
            <w:proofErr w:type="spellEnd"/>
          </w:p>
        </w:tc>
        <w:tc>
          <w:tcPr>
            <w:tcW w:w="1559" w:type="dxa"/>
          </w:tcPr>
          <w:p w14:paraId="4B511F62" w14:textId="696901C2" w:rsidR="00154A6B" w:rsidRPr="00B82001" w:rsidRDefault="00154A6B" w:rsidP="00B82001">
            <w:pPr>
              <w:pStyle w:val="NoSpacing"/>
              <w:jc w:val="center"/>
              <w:rPr>
                <w:rFonts w:ascii="Amasis MT Pro" w:hAnsi="Amasis MT Pro"/>
                <w:sz w:val="24"/>
                <w:szCs w:val="24"/>
                <w:lang w:val="sr-Cyrl-RS"/>
              </w:rPr>
            </w:pPr>
            <w:r w:rsidRPr="00942004">
              <w:t>1</w:t>
            </w:r>
            <w:r w:rsidR="00B82001">
              <w:rPr>
                <w:lang w:val="sr-Cyrl-RS"/>
              </w:rPr>
              <w:t>6</w:t>
            </w:r>
          </w:p>
        </w:tc>
        <w:tc>
          <w:tcPr>
            <w:tcW w:w="1494" w:type="dxa"/>
          </w:tcPr>
          <w:p w14:paraId="022DE279" w14:textId="79525D2F" w:rsidR="00154A6B" w:rsidRPr="00F772F6" w:rsidRDefault="00154A6B" w:rsidP="00154A6B">
            <w:pPr>
              <w:pStyle w:val="NoSpacing"/>
              <w:jc w:val="center"/>
              <w:rPr>
                <w:sz w:val="24"/>
                <w:szCs w:val="24"/>
                <w:lang w:val="sr-Cyrl-RS"/>
              </w:rPr>
            </w:pPr>
            <w:r w:rsidRPr="00942004">
              <w:t>14</w:t>
            </w:r>
          </w:p>
        </w:tc>
        <w:tc>
          <w:tcPr>
            <w:tcW w:w="1704" w:type="dxa"/>
          </w:tcPr>
          <w:p w14:paraId="3555F6B4" w14:textId="1DE426D2" w:rsidR="00154A6B" w:rsidRPr="00C76874" w:rsidRDefault="00B82001" w:rsidP="00154A6B">
            <w:pPr>
              <w:pStyle w:val="NoSpacing"/>
              <w:jc w:val="center"/>
              <w:rPr>
                <w:rFonts w:ascii="Amasis MT Pro" w:hAnsi="Amasis MT Pro"/>
                <w:sz w:val="24"/>
                <w:szCs w:val="24"/>
              </w:rPr>
            </w:pPr>
            <w:r>
              <w:rPr>
                <w:lang w:val="sr-Cyrl-RS"/>
              </w:rPr>
              <w:t>87.5</w:t>
            </w:r>
            <w:r w:rsidR="00154A6B" w:rsidRPr="00942004">
              <w:t>%</w:t>
            </w:r>
          </w:p>
        </w:tc>
        <w:tc>
          <w:tcPr>
            <w:tcW w:w="1326" w:type="dxa"/>
          </w:tcPr>
          <w:p w14:paraId="3DE61A74" w14:textId="793A6FF4" w:rsidR="00154A6B" w:rsidRPr="00F772F6" w:rsidRDefault="00154A6B" w:rsidP="00154A6B">
            <w:pPr>
              <w:pStyle w:val="NoSpacing"/>
              <w:jc w:val="center"/>
              <w:rPr>
                <w:rFonts w:ascii="Amasis MT Pro" w:hAnsi="Amasis MT Pro"/>
                <w:sz w:val="24"/>
                <w:szCs w:val="24"/>
                <w:lang w:val="sr-Cyrl-RS"/>
              </w:rPr>
            </w:pPr>
            <w:r w:rsidRPr="00942004">
              <w:t>9.14</w:t>
            </w:r>
          </w:p>
        </w:tc>
      </w:tr>
      <w:tr w:rsidR="00154A6B" w:rsidRPr="00C76874" w14:paraId="7EC88309" w14:textId="77777777" w:rsidTr="00B82001">
        <w:tc>
          <w:tcPr>
            <w:tcW w:w="2547" w:type="dxa"/>
          </w:tcPr>
          <w:p w14:paraId="53C37CBC" w14:textId="7B098B25" w:rsidR="00154A6B" w:rsidRPr="00F772F6" w:rsidRDefault="00154A6B" w:rsidP="00154A6B">
            <w:pPr>
              <w:pStyle w:val="NoSpacing"/>
              <w:rPr>
                <w:rFonts w:ascii="Amasis MT Pro" w:hAnsi="Amasis MT Pro"/>
                <w:sz w:val="24"/>
                <w:szCs w:val="24"/>
                <w:lang w:val="sr-Cyrl-RS"/>
              </w:rPr>
            </w:pPr>
            <w:proofErr w:type="spellStart"/>
            <w:r w:rsidRPr="00942004">
              <w:t>Стручни</w:t>
            </w:r>
            <w:proofErr w:type="spellEnd"/>
            <w:r w:rsidRPr="00942004">
              <w:t xml:space="preserve"> </w:t>
            </w:r>
            <w:proofErr w:type="spellStart"/>
            <w:r w:rsidRPr="00942004">
              <w:t>енглески</w:t>
            </w:r>
            <w:proofErr w:type="spellEnd"/>
            <w:r w:rsidRPr="00942004">
              <w:t xml:space="preserve"> </w:t>
            </w:r>
            <w:proofErr w:type="spellStart"/>
            <w:r w:rsidRPr="00942004">
              <w:t>језик</w:t>
            </w:r>
            <w:proofErr w:type="spellEnd"/>
          </w:p>
        </w:tc>
        <w:tc>
          <w:tcPr>
            <w:tcW w:w="1559" w:type="dxa"/>
          </w:tcPr>
          <w:p w14:paraId="0D95088C" w14:textId="0E75B8B0" w:rsidR="00154A6B" w:rsidRPr="00F772F6" w:rsidRDefault="00154A6B" w:rsidP="00154A6B">
            <w:pPr>
              <w:pStyle w:val="NoSpacing"/>
              <w:jc w:val="center"/>
              <w:rPr>
                <w:sz w:val="24"/>
                <w:szCs w:val="24"/>
                <w:lang w:val="sr-Cyrl-RS"/>
              </w:rPr>
            </w:pPr>
            <w:r w:rsidRPr="00942004">
              <w:t>16</w:t>
            </w:r>
          </w:p>
        </w:tc>
        <w:tc>
          <w:tcPr>
            <w:tcW w:w="1494" w:type="dxa"/>
          </w:tcPr>
          <w:p w14:paraId="2975AAF1" w14:textId="4F7D3DA8" w:rsidR="00154A6B" w:rsidRPr="00F772F6" w:rsidRDefault="00154A6B" w:rsidP="00154A6B">
            <w:pPr>
              <w:pStyle w:val="NoSpacing"/>
              <w:jc w:val="center"/>
              <w:rPr>
                <w:sz w:val="24"/>
                <w:szCs w:val="24"/>
                <w:lang w:val="sr-Cyrl-RS"/>
              </w:rPr>
            </w:pPr>
            <w:r w:rsidRPr="00942004">
              <w:t>16</w:t>
            </w:r>
          </w:p>
        </w:tc>
        <w:tc>
          <w:tcPr>
            <w:tcW w:w="1704" w:type="dxa"/>
          </w:tcPr>
          <w:p w14:paraId="222BAF5A" w14:textId="7D77443E" w:rsidR="00154A6B" w:rsidRPr="00C76874" w:rsidRDefault="00154A6B" w:rsidP="00154A6B">
            <w:pPr>
              <w:pStyle w:val="NoSpacing"/>
              <w:jc w:val="center"/>
              <w:rPr>
                <w:rFonts w:ascii="Amasis MT Pro" w:hAnsi="Amasis MT Pro"/>
                <w:sz w:val="24"/>
                <w:szCs w:val="24"/>
              </w:rPr>
            </w:pPr>
            <w:r w:rsidRPr="00942004">
              <w:t>100.00%</w:t>
            </w:r>
          </w:p>
        </w:tc>
        <w:tc>
          <w:tcPr>
            <w:tcW w:w="1326" w:type="dxa"/>
          </w:tcPr>
          <w:p w14:paraId="00F2D455" w14:textId="0D7A92DE" w:rsidR="00154A6B" w:rsidRPr="00F772F6" w:rsidRDefault="00154A6B" w:rsidP="00154A6B">
            <w:pPr>
              <w:pStyle w:val="NoSpacing"/>
              <w:jc w:val="center"/>
              <w:rPr>
                <w:sz w:val="24"/>
                <w:szCs w:val="24"/>
                <w:lang w:val="sr-Cyrl-RS"/>
              </w:rPr>
            </w:pPr>
            <w:r w:rsidRPr="00942004">
              <w:t>9.81</w:t>
            </w:r>
          </w:p>
        </w:tc>
      </w:tr>
      <w:tr w:rsidR="00154A6B" w:rsidRPr="00C76874" w14:paraId="1F285283" w14:textId="77777777" w:rsidTr="00B82001">
        <w:tc>
          <w:tcPr>
            <w:tcW w:w="2547" w:type="dxa"/>
          </w:tcPr>
          <w:p w14:paraId="6D57FF62" w14:textId="5202501C" w:rsidR="00154A6B" w:rsidRPr="00F772F6" w:rsidRDefault="00154A6B" w:rsidP="00154A6B">
            <w:pPr>
              <w:pStyle w:val="NoSpacing"/>
              <w:rPr>
                <w:rFonts w:ascii="Amasis MT Pro" w:hAnsi="Amasis MT Pro"/>
                <w:sz w:val="24"/>
                <w:szCs w:val="24"/>
                <w:lang w:val="sr-Cyrl-RS"/>
              </w:rPr>
            </w:pPr>
            <w:proofErr w:type="spellStart"/>
            <w:r w:rsidRPr="00942004">
              <w:t>Стручна</w:t>
            </w:r>
            <w:proofErr w:type="spellEnd"/>
            <w:r w:rsidRPr="00942004">
              <w:t xml:space="preserve"> </w:t>
            </w:r>
            <w:proofErr w:type="spellStart"/>
            <w:r w:rsidRPr="00942004">
              <w:t>пракса</w:t>
            </w:r>
            <w:proofErr w:type="spellEnd"/>
            <w:r w:rsidRPr="00942004">
              <w:t xml:space="preserve"> 1</w:t>
            </w:r>
          </w:p>
        </w:tc>
        <w:tc>
          <w:tcPr>
            <w:tcW w:w="1559" w:type="dxa"/>
          </w:tcPr>
          <w:p w14:paraId="63ED356E" w14:textId="3B6D8FE2" w:rsidR="00154A6B" w:rsidRPr="00B82001" w:rsidRDefault="00154A6B" w:rsidP="00B82001">
            <w:pPr>
              <w:pStyle w:val="NoSpacing"/>
              <w:jc w:val="center"/>
              <w:rPr>
                <w:rFonts w:ascii="Amasis MT Pro" w:hAnsi="Amasis MT Pro"/>
                <w:sz w:val="24"/>
                <w:szCs w:val="24"/>
                <w:lang w:val="sr-Cyrl-RS"/>
              </w:rPr>
            </w:pPr>
            <w:r w:rsidRPr="00942004">
              <w:t>1</w:t>
            </w:r>
            <w:r w:rsidR="00B82001">
              <w:rPr>
                <w:lang w:val="sr-Cyrl-RS"/>
              </w:rPr>
              <w:t>6</w:t>
            </w:r>
          </w:p>
        </w:tc>
        <w:tc>
          <w:tcPr>
            <w:tcW w:w="1494" w:type="dxa"/>
          </w:tcPr>
          <w:p w14:paraId="1E27AD48" w14:textId="01839D49" w:rsidR="00154A6B" w:rsidRPr="00C76874" w:rsidRDefault="00154A6B" w:rsidP="00154A6B">
            <w:pPr>
              <w:pStyle w:val="NoSpacing"/>
              <w:jc w:val="center"/>
              <w:rPr>
                <w:rFonts w:ascii="Amasis MT Pro" w:hAnsi="Amasis MT Pro"/>
                <w:sz w:val="24"/>
                <w:szCs w:val="24"/>
              </w:rPr>
            </w:pPr>
            <w:r w:rsidRPr="00942004">
              <w:t>15</w:t>
            </w:r>
          </w:p>
        </w:tc>
        <w:tc>
          <w:tcPr>
            <w:tcW w:w="1704" w:type="dxa"/>
          </w:tcPr>
          <w:p w14:paraId="732F6158" w14:textId="772E498C" w:rsidR="00154A6B" w:rsidRPr="00C76874" w:rsidRDefault="00B82001" w:rsidP="00154A6B">
            <w:pPr>
              <w:pStyle w:val="NoSpacing"/>
              <w:jc w:val="center"/>
              <w:rPr>
                <w:rFonts w:ascii="Amasis MT Pro" w:hAnsi="Amasis MT Pro"/>
                <w:sz w:val="24"/>
                <w:szCs w:val="24"/>
              </w:rPr>
            </w:pPr>
            <w:r>
              <w:rPr>
                <w:lang w:val="sr-Cyrl-RS"/>
              </w:rPr>
              <w:t>93.75</w:t>
            </w:r>
            <w:r w:rsidR="00154A6B" w:rsidRPr="00942004">
              <w:t>%</w:t>
            </w:r>
          </w:p>
        </w:tc>
        <w:tc>
          <w:tcPr>
            <w:tcW w:w="1326" w:type="dxa"/>
          </w:tcPr>
          <w:p w14:paraId="7BB66407" w14:textId="264BEED1" w:rsidR="00154A6B" w:rsidRPr="00C76874" w:rsidRDefault="00154A6B" w:rsidP="00154A6B">
            <w:pPr>
              <w:pStyle w:val="NoSpacing"/>
              <w:jc w:val="center"/>
              <w:rPr>
                <w:rFonts w:ascii="Amasis MT Pro" w:hAnsi="Amasis MT Pro"/>
                <w:sz w:val="24"/>
                <w:szCs w:val="24"/>
              </w:rPr>
            </w:pPr>
            <w:r w:rsidRPr="00942004">
              <w:t>10.00</w:t>
            </w:r>
          </w:p>
        </w:tc>
      </w:tr>
      <w:tr w:rsidR="00154A6B" w:rsidRPr="00C76874" w14:paraId="6B9A5075" w14:textId="77777777" w:rsidTr="00B82001">
        <w:tc>
          <w:tcPr>
            <w:tcW w:w="2547" w:type="dxa"/>
          </w:tcPr>
          <w:p w14:paraId="68F229B4" w14:textId="371779FA" w:rsidR="00154A6B" w:rsidRPr="00F772F6" w:rsidRDefault="00154A6B" w:rsidP="00154A6B">
            <w:pPr>
              <w:pStyle w:val="NoSpacing"/>
              <w:rPr>
                <w:rFonts w:ascii="Amasis MT Pro" w:hAnsi="Amasis MT Pro"/>
                <w:sz w:val="24"/>
                <w:szCs w:val="24"/>
                <w:lang w:val="sr-Cyrl-RS"/>
              </w:rPr>
            </w:pPr>
            <w:proofErr w:type="spellStart"/>
            <w:r w:rsidRPr="00942004">
              <w:t>Пословна</w:t>
            </w:r>
            <w:proofErr w:type="spellEnd"/>
            <w:r w:rsidRPr="00942004">
              <w:t xml:space="preserve"> </w:t>
            </w:r>
            <w:proofErr w:type="spellStart"/>
            <w:r w:rsidRPr="00942004">
              <w:t>софтверска</w:t>
            </w:r>
            <w:proofErr w:type="spellEnd"/>
            <w:r w:rsidRPr="00942004">
              <w:t xml:space="preserve"> ОС </w:t>
            </w:r>
            <w:proofErr w:type="spellStart"/>
            <w:r w:rsidRPr="00942004">
              <w:t>решења</w:t>
            </w:r>
            <w:proofErr w:type="spellEnd"/>
          </w:p>
        </w:tc>
        <w:tc>
          <w:tcPr>
            <w:tcW w:w="1559" w:type="dxa"/>
          </w:tcPr>
          <w:p w14:paraId="2D36CE7C" w14:textId="4EDFAF49" w:rsidR="00154A6B" w:rsidRPr="00C76874" w:rsidRDefault="00154A6B" w:rsidP="00154A6B">
            <w:pPr>
              <w:pStyle w:val="NoSpacing"/>
              <w:jc w:val="center"/>
              <w:rPr>
                <w:rFonts w:ascii="Amasis MT Pro" w:hAnsi="Amasis MT Pro"/>
                <w:sz w:val="24"/>
                <w:szCs w:val="24"/>
              </w:rPr>
            </w:pPr>
            <w:r w:rsidRPr="00942004">
              <w:t>16</w:t>
            </w:r>
          </w:p>
        </w:tc>
        <w:tc>
          <w:tcPr>
            <w:tcW w:w="1494" w:type="dxa"/>
          </w:tcPr>
          <w:p w14:paraId="2A9C3AB3" w14:textId="1D2F885D" w:rsidR="00154A6B" w:rsidRPr="00C76874" w:rsidRDefault="00154A6B" w:rsidP="00154A6B">
            <w:pPr>
              <w:pStyle w:val="NoSpacing"/>
              <w:jc w:val="center"/>
              <w:rPr>
                <w:rFonts w:ascii="Amasis MT Pro" w:hAnsi="Amasis MT Pro"/>
                <w:sz w:val="24"/>
                <w:szCs w:val="24"/>
              </w:rPr>
            </w:pPr>
            <w:r w:rsidRPr="00942004">
              <w:t>16</w:t>
            </w:r>
          </w:p>
        </w:tc>
        <w:tc>
          <w:tcPr>
            <w:tcW w:w="1704" w:type="dxa"/>
          </w:tcPr>
          <w:p w14:paraId="46849BBA" w14:textId="64C37793" w:rsidR="00154A6B" w:rsidRPr="00C76874" w:rsidRDefault="00154A6B" w:rsidP="00154A6B">
            <w:pPr>
              <w:pStyle w:val="NoSpacing"/>
              <w:jc w:val="center"/>
              <w:rPr>
                <w:rFonts w:ascii="Amasis MT Pro" w:hAnsi="Amasis MT Pro"/>
                <w:sz w:val="24"/>
                <w:szCs w:val="24"/>
              </w:rPr>
            </w:pPr>
            <w:r w:rsidRPr="00942004">
              <w:t>100.00%</w:t>
            </w:r>
          </w:p>
        </w:tc>
        <w:tc>
          <w:tcPr>
            <w:tcW w:w="1326" w:type="dxa"/>
          </w:tcPr>
          <w:p w14:paraId="6856F8F9" w14:textId="5CABA377" w:rsidR="00154A6B" w:rsidRPr="00C76874" w:rsidRDefault="00154A6B" w:rsidP="00154A6B">
            <w:pPr>
              <w:pStyle w:val="NoSpacing"/>
              <w:jc w:val="center"/>
              <w:rPr>
                <w:rFonts w:ascii="Amasis MT Pro" w:hAnsi="Amasis MT Pro"/>
                <w:sz w:val="24"/>
                <w:szCs w:val="24"/>
              </w:rPr>
            </w:pPr>
            <w:r w:rsidRPr="00942004">
              <w:t>8.75</w:t>
            </w:r>
          </w:p>
        </w:tc>
      </w:tr>
      <w:tr w:rsidR="00154A6B" w:rsidRPr="00C76874" w14:paraId="6EEDC337" w14:textId="77777777" w:rsidTr="00B82001">
        <w:tc>
          <w:tcPr>
            <w:tcW w:w="5600" w:type="dxa"/>
            <w:gridSpan w:val="3"/>
          </w:tcPr>
          <w:p w14:paraId="6AEFD435" w14:textId="64729441" w:rsidR="00154A6B" w:rsidRPr="00C76874" w:rsidRDefault="00154A6B" w:rsidP="006D31B7">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sidR="00EF0658">
              <w:rPr>
                <w:rFonts w:ascii="Cambria" w:hAnsi="Cambria"/>
                <w:b/>
                <w:bCs/>
                <w:sz w:val="24"/>
                <w:szCs w:val="24"/>
                <w:lang w:val="sr-Cyrl-RS"/>
              </w:rPr>
              <w:t xml:space="preserve">и просечна оцена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0DACD6E4" w14:textId="27FD9C5B" w:rsidR="00154A6B" w:rsidRPr="00C76874" w:rsidRDefault="00B82001" w:rsidP="006D31B7">
            <w:pPr>
              <w:pStyle w:val="NoSpacing"/>
              <w:jc w:val="center"/>
              <w:rPr>
                <w:rFonts w:ascii="Amasis MT Pro" w:hAnsi="Amasis MT Pro"/>
                <w:b/>
                <w:bCs/>
                <w:sz w:val="24"/>
                <w:szCs w:val="24"/>
              </w:rPr>
            </w:pPr>
            <w:r>
              <w:rPr>
                <w:b/>
                <w:bCs/>
                <w:sz w:val="24"/>
                <w:szCs w:val="24"/>
                <w:lang w:val="sr-Cyrl-RS"/>
              </w:rPr>
              <w:t>95.83</w:t>
            </w:r>
            <w:r w:rsidR="00154A6B" w:rsidRPr="00C76874">
              <w:rPr>
                <w:rFonts w:ascii="Amasis MT Pro" w:hAnsi="Amasis MT Pro"/>
                <w:b/>
                <w:bCs/>
                <w:sz w:val="24"/>
                <w:szCs w:val="24"/>
              </w:rPr>
              <w:t>%</w:t>
            </w:r>
          </w:p>
        </w:tc>
        <w:tc>
          <w:tcPr>
            <w:tcW w:w="1326" w:type="dxa"/>
          </w:tcPr>
          <w:p w14:paraId="3ABC9004" w14:textId="66867198" w:rsidR="00154A6B" w:rsidRPr="00DB0BA9" w:rsidRDefault="00DB0BA9" w:rsidP="00DB0BA9">
            <w:pPr>
              <w:pStyle w:val="NoSpacing"/>
              <w:jc w:val="center"/>
              <w:rPr>
                <w:b/>
                <w:bCs/>
                <w:sz w:val="24"/>
                <w:szCs w:val="24"/>
                <w:lang w:val="sr-Cyrl-RS"/>
              </w:rPr>
            </w:pPr>
            <w:r w:rsidRPr="00DB0BA9">
              <w:rPr>
                <w:b/>
                <w:bCs/>
                <w:sz w:val="24"/>
                <w:szCs w:val="24"/>
                <w:lang w:val="sr-Cyrl-RS"/>
              </w:rPr>
              <w:t>9.44</w:t>
            </w:r>
          </w:p>
        </w:tc>
      </w:tr>
    </w:tbl>
    <w:p w14:paraId="476413C5" w14:textId="77777777" w:rsidR="00B82001" w:rsidRDefault="00B82001" w:rsidP="00154A6B">
      <w:pPr>
        <w:jc w:val="both"/>
        <w:rPr>
          <w:rFonts w:ascii="Cambria" w:eastAsiaTheme="majorEastAsia" w:hAnsi="Cambria" w:cs="Cambria"/>
          <w:sz w:val="24"/>
          <w:szCs w:val="24"/>
          <w:lang w:val="sr-Latn-RS"/>
        </w:rPr>
      </w:pPr>
    </w:p>
    <w:p w14:paraId="655735B2" w14:textId="77777777" w:rsidR="00B82001" w:rsidRPr="00B82001" w:rsidRDefault="00154A6B" w:rsidP="00154A6B">
      <w:pPr>
        <w:jc w:val="both"/>
        <w:rPr>
          <w:rFonts w:ascii="Cambria" w:eastAsiaTheme="majorEastAsia" w:hAnsi="Cambria" w:cs="Cambria"/>
          <w:b/>
          <w:sz w:val="28"/>
          <w:szCs w:val="28"/>
          <w:lang w:val="sr-Latn-RS"/>
        </w:rPr>
      </w:pPr>
      <w:r w:rsidRPr="00B82001">
        <w:rPr>
          <w:rFonts w:ascii="Cambria" w:eastAsiaTheme="majorEastAsia" w:hAnsi="Cambria" w:cs="Cambria"/>
          <w:b/>
          <w:sz w:val="28"/>
          <w:szCs w:val="28"/>
          <w:lang w:val="sr-Latn-RS"/>
        </w:rPr>
        <w:t xml:space="preserve">Анализа </w:t>
      </w:r>
    </w:p>
    <w:p w14:paraId="3267060C" w14:textId="0263854B" w:rsidR="00154A6B" w:rsidRDefault="00086014" w:rsidP="00154A6B">
      <w:pPr>
        <w:jc w:val="both"/>
        <w:rPr>
          <w:rFonts w:ascii="Cambria" w:eastAsiaTheme="majorEastAsia" w:hAnsi="Cambria" w:cs="Cambria"/>
          <w:sz w:val="24"/>
          <w:szCs w:val="24"/>
          <w:lang w:val="sr-Latn-RS"/>
        </w:rPr>
      </w:pPr>
      <w:r>
        <w:rPr>
          <w:rFonts w:ascii="Cambria" w:eastAsiaTheme="majorEastAsia" w:hAnsi="Cambria" w:cs="Cambria"/>
          <w:sz w:val="24"/>
          <w:szCs w:val="24"/>
          <w:lang w:val="sr-Cyrl-RS"/>
        </w:rPr>
        <w:lastRenderedPageBreak/>
        <w:t xml:space="preserve">Већ на први поглед види се висок ниво пролазности на свим предметима, што показује да се ради о студентима са добрим предзнањем, који су у потпуности прихватили захтеве наставника на програму. Са друге стране, за озбиљну анализу је питање зашто се на овај програм (који би требало да буде посебно атрактиван за студенте) уписало само половина студената у односу на акредитациону квоту. </w:t>
      </w:r>
    </w:p>
    <w:p w14:paraId="2DC4E2BC" w14:textId="77777777" w:rsidR="00154A6B" w:rsidRDefault="00154A6B" w:rsidP="00154A6B">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753B21C8" w14:textId="77777777" w:rsidR="00154A6B" w:rsidRPr="002012E3" w:rsidRDefault="00154A6B" w:rsidP="00154A6B">
      <w:pPr>
        <w:rPr>
          <w:lang w:val="sr-Cyrl-RS"/>
        </w:rPr>
      </w:pPr>
    </w:p>
    <w:p w14:paraId="788BED8A" w14:textId="707390B1" w:rsidR="00154A6B" w:rsidRPr="004900AE" w:rsidRDefault="00EF0658" w:rsidP="00154A6B">
      <w:pPr>
        <w:jc w:val="both"/>
        <w:rPr>
          <w:rFonts w:ascii="Amasis MT Pro" w:hAnsi="Amasis MT Pro"/>
          <w:sz w:val="24"/>
          <w:szCs w:val="24"/>
          <w:lang w:val="sr-Cyrl-RS"/>
        </w:rPr>
      </w:pPr>
      <w:r>
        <w:rPr>
          <w:rFonts w:ascii="Cambria" w:hAnsi="Cambria" w:cs="Cambria"/>
          <w:sz w:val="24"/>
          <w:szCs w:val="24"/>
          <w:lang w:val="sr-Cyrl-RS"/>
        </w:rPr>
        <w:t>У</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друг</w:t>
      </w:r>
      <w:r>
        <w:rPr>
          <w:rFonts w:ascii="Cambria" w:hAnsi="Cambria" w:cs="Cambria"/>
          <w:sz w:val="24"/>
          <w:szCs w:val="24"/>
          <w:lang w:val="sr-Cyrl-RS"/>
        </w:rPr>
        <w:t>у</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годин</w:t>
      </w:r>
      <w:r>
        <w:rPr>
          <w:rFonts w:ascii="Cambria" w:hAnsi="Cambria" w:cs="Cambria"/>
          <w:sz w:val="24"/>
          <w:szCs w:val="24"/>
          <w:lang w:val="sr-Cyrl-RS"/>
        </w:rPr>
        <w:t>у</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студијског</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програма</w:t>
      </w:r>
      <w:r w:rsidR="00154A6B" w:rsidRPr="004900AE">
        <w:rPr>
          <w:rFonts w:ascii="Amasis MT Pro" w:hAnsi="Amasis MT Pro"/>
          <w:sz w:val="24"/>
          <w:szCs w:val="24"/>
          <w:lang w:val="sr-Cyrl-RS"/>
        </w:rPr>
        <w:t xml:space="preserve"> </w:t>
      </w:r>
      <w:r w:rsidR="00154A6B">
        <w:rPr>
          <w:rFonts w:ascii="Cambria" w:hAnsi="Cambria" w:cs="Cambria"/>
          <w:sz w:val="24"/>
          <w:szCs w:val="24"/>
          <w:lang w:val="sr-Cyrl-RS"/>
        </w:rPr>
        <w:t>Информационе техннологије и системи</w:t>
      </w:r>
      <w:r w:rsidR="00154A6B" w:rsidRPr="004900AE">
        <w:rPr>
          <w:rFonts w:ascii="Amasis MT Pro" w:hAnsi="Amasis MT Pro"/>
          <w:sz w:val="24"/>
          <w:szCs w:val="24"/>
          <w:lang w:val="sr-Cyrl-RS"/>
        </w:rPr>
        <w:t xml:space="preserve">, </w:t>
      </w:r>
      <w:r>
        <w:rPr>
          <w:rFonts w:ascii="Cambria" w:hAnsi="Cambria" w:cs="Cambria"/>
          <w:sz w:val="24"/>
          <w:szCs w:val="24"/>
          <w:lang w:val="sr-Cyrl-RS"/>
        </w:rPr>
        <w:t>уписано је</w:t>
      </w:r>
      <w:r w:rsidR="00154A6B" w:rsidRPr="004900AE">
        <w:rPr>
          <w:rFonts w:ascii="Amasis MT Pro" w:hAnsi="Amasis MT Pro"/>
          <w:sz w:val="24"/>
          <w:szCs w:val="24"/>
          <w:lang w:val="sr-Cyrl-RS"/>
        </w:rPr>
        <w:t xml:space="preserve"> </w:t>
      </w:r>
      <w:r w:rsidR="00154A6B">
        <w:rPr>
          <w:sz w:val="24"/>
          <w:szCs w:val="24"/>
          <w:lang w:val="sr-Cyrl-RS"/>
        </w:rPr>
        <w:t>1</w:t>
      </w:r>
      <w:r>
        <w:rPr>
          <w:sz w:val="24"/>
          <w:szCs w:val="24"/>
          <w:lang w:val="sr-Cyrl-RS"/>
        </w:rPr>
        <w:t>6</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студената</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слушало</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наставу</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и</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полагало</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испите</w:t>
      </w:r>
      <w:r w:rsidR="00154A6B" w:rsidRPr="004900AE">
        <w:rPr>
          <w:rFonts w:ascii="Amasis MT Pro" w:hAnsi="Amasis MT Pro"/>
          <w:sz w:val="24"/>
          <w:szCs w:val="24"/>
          <w:lang w:val="sr-Cyrl-RS"/>
        </w:rPr>
        <w:t xml:space="preserve"> </w:t>
      </w:r>
      <w:r w:rsidR="00154A6B" w:rsidRPr="004900AE">
        <w:rPr>
          <w:rFonts w:ascii="Cambria" w:hAnsi="Cambria" w:cs="Cambria"/>
          <w:sz w:val="24"/>
          <w:szCs w:val="24"/>
          <w:lang w:val="sr-Cyrl-RS"/>
        </w:rPr>
        <w:t>из</w:t>
      </w:r>
      <w:r w:rsidR="00154A6B" w:rsidRPr="004900AE">
        <w:rPr>
          <w:rFonts w:ascii="Amasis MT Pro" w:hAnsi="Amasis MT Pro"/>
          <w:sz w:val="24"/>
          <w:szCs w:val="24"/>
          <w:lang w:val="sr-Cyrl-RS"/>
        </w:rPr>
        <w:t xml:space="preserve"> </w:t>
      </w:r>
      <w:r w:rsidR="00154A6B">
        <w:rPr>
          <w:rFonts w:ascii="Cambria" w:hAnsi="Cambria" w:cs="Cambria"/>
          <w:sz w:val="24"/>
          <w:szCs w:val="24"/>
          <w:lang w:val="sr-Cyrl-RS"/>
        </w:rPr>
        <w:t xml:space="preserve">осам </w:t>
      </w:r>
      <w:r w:rsidR="00154A6B" w:rsidRPr="004900AE">
        <w:rPr>
          <w:rFonts w:ascii="Cambria" w:hAnsi="Cambria" w:cs="Cambria"/>
          <w:sz w:val="24"/>
          <w:szCs w:val="24"/>
          <w:lang w:val="sr-Cyrl-RS"/>
        </w:rPr>
        <w:t>предмета</w:t>
      </w:r>
      <w:r w:rsidR="00154A6B" w:rsidRPr="004900AE">
        <w:rPr>
          <w:rFonts w:ascii="Amasis MT Pro" w:hAnsi="Amasis MT Pro"/>
          <w:sz w:val="24"/>
          <w:szCs w:val="24"/>
          <w:lang w:val="sr-Cyrl-RS"/>
        </w:rPr>
        <w:t xml:space="preserve">: </w:t>
      </w:r>
    </w:p>
    <w:p w14:paraId="15053566" w14:textId="77777777" w:rsidR="00154A6B" w:rsidRPr="00154A6B" w:rsidRDefault="00154A6B" w:rsidP="00154A6B">
      <w:pPr>
        <w:pStyle w:val="NoSpacing"/>
        <w:numPr>
          <w:ilvl w:val="0"/>
          <w:numId w:val="15"/>
        </w:numPr>
        <w:rPr>
          <w:sz w:val="24"/>
          <w:szCs w:val="24"/>
          <w:lang w:val="sr-Cyrl-RS"/>
        </w:rPr>
      </w:pPr>
      <w:r w:rsidRPr="00154A6B">
        <w:rPr>
          <w:sz w:val="24"/>
          <w:szCs w:val="24"/>
          <w:lang w:val="sr-Cyrl-RS"/>
        </w:rPr>
        <w:t>Серверске технологије</w:t>
      </w:r>
    </w:p>
    <w:p w14:paraId="03DE3F8F" w14:textId="77777777" w:rsidR="00154A6B" w:rsidRPr="00154A6B" w:rsidRDefault="00154A6B" w:rsidP="00154A6B">
      <w:pPr>
        <w:pStyle w:val="NoSpacing"/>
        <w:numPr>
          <w:ilvl w:val="0"/>
          <w:numId w:val="15"/>
        </w:numPr>
        <w:rPr>
          <w:sz w:val="24"/>
          <w:szCs w:val="24"/>
          <w:lang w:val="sr-Cyrl-RS"/>
        </w:rPr>
      </w:pPr>
      <w:r w:rsidRPr="00154A6B">
        <w:rPr>
          <w:sz w:val="24"/>
          <w:szCs w:val="24"/>
          <w:lang w:val="sr-Cyrl-RS"/>
        </w:rPr>
        <w:t>Програмски алати за развој софтвера</w:t>
      </w:r>
    </w:p>
    <w:p w14:paraId="0038F897" w14:textId="77777777" w:rsidR="00154A6B" w:rsidRPr="00154A6B" w:rsidRDefault="00154A6B" w:rsidP="00154A6B">
      <w:pPr>
        <w:pStyle w:val="NoSpacing"/>
        <w:numPr>
          <w:ilvl w:val="0"/>
          <w:numId w:val="15"/>
        </w:numPr>
        <w:rPr>
          <w:sz w:val="24"/>
          <w:szCs w:val="24"/>
          <w:lang w:val="sr-Cyrl-RS"/>
        </w:rPr>
      </w:pPr>
      <w:r w:rsidRPr="00154A6B">
        <w:rPr>
          <w:sz w:val="24"/>
          <w:szCs w:val="24"/>
          <w:lang w:val="sr-Cyrl-RS"/>
        </w:rPr>
        <w:t>Интелигентни системи</w:t>
      </w:r>
    </w:p>
    <w:p w14:paraId="24A56FB4" w14:textId="77777777" w:rsidR="00154A6B" w:rsidRPr="00154A6B" w:rsidRDefault="00154A6B" w:rsidP="00154A6B">
      <w:pPr>
        <w:pStyle w:val="NoSpacing"/>
        <w:numPr>
          <w:ilvl w:val="0"/>
          <w:numId w:val="15"/>
        </w:numPr>
        <w:rPr>
          <w:sz w:val="24"/>
          <w:szCs w:val="24"/>
          <w:lang w:val="sr-Cyrl-RS"/>
        </w:rPr>
      </w:pPr>
      <w:r w:rsidRPr="00154A6B">
        <w:rPr>
          <w:sz w:val="24"/>
          <w:szCs w:val="24"/>
          <w:lang w:val="sr-Cyrl-RS"/>
        </w:rPr>
        <w:t>Стручна пракса 2</w:t>
      </w:r>
    </w:p>
    <w:p w14:paraId="79BB24BB" w14:textId="77777777" w:rsidR="00154A6B" w:rsidRPr="00154A6B" w:rsidRDefault="00154A6B" w:rsidP="00154A6B">
      <w:pPr>
        <w:pStyle w:val="NoSpacing"/>
        <w:numPr>
          <w:ilvl w:val="0"/>
          <w:numId w:val="15"/>
        </w:numPr>
        <w:rPr>
          <w:sz w:val="24"/>
          <w:szCs w:val="24"/>
          <w:lang w:val="sr-Cyrl-RS"/>
        </w:rPr>
      </w:pPr>
      <w:r w:rsidRPr="00154A6B">
        <w:rPr>
          <w:sz w:val="24"/>
          <w:szCs w:val="24"/>
          <w:lang w:val="sr-Cyrl-RS"/>
        </w:rPr>
        <w:t>Програмирање база података</w:t>
      </w:r>
    </w:p>
    <w:p w14:paraId="1B7D0815" w14:textId="77777777" w:rsidR="00154A6B" w:rsidRPr="00154A6B" w:rsidRDefault="00154A6B" w:rsidP="00154A6B">
      <w:pPr>
        <w:pStyle w:val="NoSpacing"/>
        <w:numPr>
          <w:ilvl w:val="0"/>
          <w:numId w:val="15"/>
        </w:numPr>
        <w:rPr>
          <w:sz w:val="24"/>
          <w:szCs w:val="24"/>
          <w:lang w:val="sr-Cyrl-RS"/>
        </w:rPr>
      </w:pPr>
      <w:r w:rsidRPr="00154A6B">
        <w:rPr>
          <w:sz w:val="24"/>
          <w:szCs w:val="24"/>
          <w:lang w:val="sr-Cyrl-RS"/>
        </w:rPr>
        <w:t>Примењени истраживачки рад</w:t>
      </w:r>
    </w:p>
    <w:p w14:paraId="26ABC1B5" w14:textId="77777777" w:rsidR="00154A6B" w:rsidRPr="00154A6B" w:rsidRDefault="00154A6B" w:rsidP="00154A6B">
      <w:pPr>
        <w:pStyle w:val="NoSpacing"/>
        <w:numPr>
          <w:ilvl w:val="0"/>
          <w:numId w:val="15"/>
        </w:numPr>
        <w:rPr>
          <w:sz w:val="24"/>
          <w:szCs w:val="24"/>
          <w:lang w:val="sr-Cyrl-RS"/>
        </w:rPr>
      </w:pPr>
      <w:r w:rsidRPr="00154A6B">
        <w:rPr>
          <w:sz w:val="24"/>
          <w:szCs w:val="24"/>
          <w:lang w:val="sr-Cyrl-RS"/>
        </w:rPr>
        <w:t>Креирање мултимедијалних садржаја</w:t>
      </w:r>
    </w:p>
    <w:p w14:paraId="00244431" w14:textId="2632F973" w:rsidR="00154A6B" w:rsidRPr="00642628" w:rsidRDefault="00154A6B" w:rsidP="00154A6B">
      <w:pPr>
        <w:pStyle w:val="NoSpacing"/>
        <w:numPr>
          <w:ilvl w:val="0"/>
          <w:numId w:val="15"/>
        </w:numPr>
        <w:rPr>
          <w:sz w:val="24"/>
          <w:szCs w:val="24"/>
          <w:lang w:val="sr-Cyrl-RS"/>
        </w:rPr>
      </w:pPr>
      <w:r w:rsidRPr="00154A6B">
        <w:rPr>
          <w:sz w:val="24"/>
          <w:szCs w:val="24"/>
          <w:lang w:val="sr-Cyrl-RS"/>
        </w:rPr>
        <w:t>Анализа великих података - Биг дата</w:t>
      </w:r>
    </w:p>
    <w:p w14:paraId="3AF4CD91" w14:textId="77777777" w:rsidR="00EF0658" w:rsidRDefault="00EF0658" w:rsidP="00EF0658">
      <w:pPr>
        <w:spacing w:after="0" w:line="240" w:lineRule="auto"/>
        <w:rPr>
          <w:rFonts w:ascii="Cambria" w:hAnsi="Cambria" w:cs="Cambria"/>
          <w:b/>
          <w:bCs/>
          <w:sz w:val="28"/>
          <w:szCs w:val="28"/>
          <w:lang w:val="sr-Cyrl-RS"/>
        </w:rPr>
      </w:pPr>
    </w:p>
    <w:p w14:paraId="3384FDE9" w14:textId="6826FE40" w:rsidR="00EF0658" w:rsidRPr="00EF0658" w:rsidRDefault="00EF0658" w:rsidP="00EF0658">
      <w:pPr>
        <w:spacing w:after="0" w:line="240" w:lineRule="auto"/>
        <w:rPr>
          <w:rFonts w:ascii="Cambria" w:hAnsi="Cambria" w:cs="Cambria"/>
          <w:b/>
          <w:bCs/>
          <w:sz w:val="28"/>
          <w:szCs w:val="28"/>
          <w:lang w:val="sr-Cyrl-RS"/>
        </w:rPr>
      </w:pPr>
      <w:r w:rsidRPr="00EF0658">
        <w:rPr>
          <w:rFonts w:ascii="Cambria" w:hAnsi="Cambria" w:cs="Cambria"/>
          <w:b/>
          <w:bCs/>
          <w:sz w:val="28"/>
          <w:szCs w:val="28"/>
          <w:lang w:val="sr-Cyrl-RS"/>
        </w:rPr>
        <w:t>Проценат пролазности и просечна оцена за све предмете друге године</w:t>
      </w:r>
    </w:p>
    <w:tbl>
      <w:tblPr>
        <w:tblStyle w:val="TableGrid"/>
        <w:tblW w:w="0" w:type="auto"/>
        <w:tblLook w:val="04A0" w:firstRow="1" w:lastRow="0" w:firstColumn="1" w:lastColumn="0" w:noHBand="0" w:noVBand="1"/>
      </w:tblPr>
      <w:tblGrid>
        <w:gridCol w:w="2973"/>
        <w:gridCol w:w="1224"/>
        <w:gridCol w:w="1403"/>
        <w:gridCol w:w="1704"/>
        <w:gridCol w:w="1326"/>
      </w:tblGrid>
      <w:tr w:rsidR="00154A6B" w:rsidRPr="00CF632F" w14:paraId="231BD54E" w14:textId="77777777" w:rsidTr="006D31B7">
        <w:tc>
          <w:tcPr>
            <w:tcW w:w="2973" w:type="dxa"/>
          </w:tcPr>
          <w:p w14:paraId="08F400E0" w14:textId="77777777" w:rsidR="00154A6B" w:rsidRPr="00CF632F" w:rsidRDefault="00154A6B" w:rsidP="006D31B7">
            <w:pPr>
              <w:pStyle w:val="NoSpacing"/>
              <w:rPr>
                <w:rFonts w:ascii="Amasis MT Pro" w:hAnsi="Amasis MT Pro"/>
                <w:b/>
                <w:bCs/>
                <w:sz w:val="24"/>
                <w:szCs w:val="24"/>
              </w:rPr>
            </w:pPr>
            <w:proofErr w:type="spellStart"/>
            <w:r w:rsidRPr="00CF632F">
              <w:rPr>
                <w:rFonts w:ascii="Cambria" w:hAnsi="Cambria" w:cs="Cambria"/>
                <w:b/>
                <w:bCs/>
                <w:sz w:val="24"/>
                <w:szCs w:val="24"/>
              </w:rPr>
              <w:t>Предмет</w:t>
            </w:r>
            <w:proofErr w:type="spellEnd"/>
          </w:p>
        </w:tc>
        <w:tc>
          <w:tcPr>
            <w:tcW w:w="1224" w:type="dxa"/>
          </w:tcPr>
          <w:p w14:paraId="13D2521B" w14:textId="77777777" w:rsidR="00154A6B" w:rsidRPr="00CF632F" w:rsidRDefault="00154A6B"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слушало</w:t>
            </w:r>
            <w:proofErr w:type="spellEnd"/>
          </w:p>
        </w:tc>
        <w:tc>
          <w:tcPr>
            <w:tcW w:w="1403" w:type="dxa"/>
          </w:tcPr>
          <w:p w14:paraId="06A49DFF" w14:textId="77777777" w:rsidR="00154A6B" w:rsidRPr="00CF632F" w:rsidRDefault="00154A6B"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положило</w:t>
            </w:r>
            <w:proofErr w:type="spellEnd"/>
          </w:p>
        </w:tc>
        <w:tc>
          <w:tcPr>
            <w:tcW w:w="1704" w:type="dxa"/>
          </w:tcPr>
          <w:p w14:paraId="744DF775" w14:textId="77777777" w:rsidR="00154A6B" w:rsidRPr="00CF632F" w:rsidRDefault="00154A6B"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p>
        </w:tc>
        <w:tc>
          <w:tcPr>
            <w:tcW w:w="1326" w:type="dxa"/>
          </w:tcPr>
          <w:p w14:paraId="6E1B29B4" w14:textId="77777777" w:rsidR="00154A6B" w:rsidRPr="00CF632F" w:rsidRDefault="00154A6B"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Просечна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оцена</w:t>
            </w:r>
            <w:proofErr w:type="spellEnd"/>
          </w:p>
        </w:tc>
      </w:tr>
      <w:tr w:rsidR="00154A6B" w:rsidRPr="00CF632F" w14:paraId="34511540" w14:textId="77777777" w:rsidTr="006D31B7">
        <w:tc>
          <w:tcPr>
            <w:tcW w:w="2973" w:type="dxa"/>
          </w:tcPr>
          <w:p w14:paraId="7DD2CF00" w14:textId="252F4F75" w:rsidR="00154A6B" w:rsidRPr="00CF632F" w:rsidRDefault="00154A6B" w:rsidP="00154A6B">
            <w:pPr>
              <w:pStyle w:val="NoSpacing"/>
              <w:rPr>
                <w:rFonts w:ascii="Amasis MT Pro" w:hAnsi="Amasis MT Pro"/>
                <w:sz w:val="24"/>
                <w:szCs w:val="24"/>
              </w:rPr>
            </w:pPr>
            <w:bookmarkStart w:id="1" w:name="_Hlk197903874"/>
            <w:proofErr w:type="spellStart"/>
            <w:r w:rsidRPr="00C65EAB">
              <w:t>Серверске</w:t>
            </w:r>
            <w:proofErr w:type="spellEnd"/>
            <w:r w:rsidRPr="00C65EAB">
              <w:t xml:space="preserve"> </w:t>
            </w:r>
            <w:proofErr w:type="spellStart"/>
            <w:r w:rsidRPr="00C65EAB">
              <w:t>технологије</w:t>
            </w:r>
            <w:proofErr w:type="spellEnd"/>
          </w:p>
        </w:tc>
        <w:tc>
          <w:tcPr>
            <w:tcW w:w="1224" w:type="dxa"/>
          </w:tcPr>
          <w:p w14:paraId="1B5C1FA6" w14:textId="7B34F74B" w:rsidR="00154A6B" w:rsidRPr="00EF0658" w:rsidRDefault="00EF0658" w:rsidP="00154A6B">
            <w:pPr>
              <w:pStyle w:val="NoSpacing"/>
              <w:jc w:val="center"/>
              <w:rPr>
                <w:sz w:val="24"/>
                <w:szCs w:val="24"/>
                <w:lang w:val="sr-Cyrl-RS"/>
              </w:rPr>
            </w:pPr>
            <w:r>
              <w:rPr>
                <w:sz w:val="24"/>
                <w:szCs w:val="24"/>
                <w:lang w:val="sr-Cyrl-RS"/>
              </w:rPr>
              <w:t>16</w:t>
            </w:r>
          </w:p>
        </w:tc>
        <w:tc>
          <w:tcPr>
            <w:tcW w:w="1403" w:type="dxa"/>
          </w:tcPr>
          <w:p w14:paraId="3836E578" w14:textId="6E26256E" w:rsidR="00154A6B" w:rsidRPr="00CF632F" w:rsidRDefault="00154A6B" w:rsidP="00154A6B">
            <w:pPr>
              <w:pStyle w:val="NoSpacing"/>
              <w:jc w:val="center"/>
              <w:rPr>
                <w:rFonts w:ascii="Amasis MT Pro" w:hAnsi="Amasis MT Pro"/>
                <w:sz w:val="24"/>
                <w:szCs w:val="24"/>
              </w:rPr>
            </w:pPr>
            <w:r w:rsidRPr="00C65EAB">
              <w:t>9</w:t>
            </w:r>
          </w:p>
        </w:tc>
        <w:tc>
          <w:tcPr>
            <w:tcW w:w="1704" w:type="dxa"/>
          </w:tcPr>
          <w:p w14:paraId="2D0DEEFB" w14:textId="35296C63" w:rsidR="00154A6B" w:rsidRPr="00CF632F" w:rsidRDefault="00EF0658" w:rsidP="00154A6B">
            <w:pPr>
              <w:pStyle w:val="NoSpacing"/>
              <w:jc w:val="center"/>
              <w:rPr>
                <w:rFonts w:ascii="Amasis MT Pro" w:hAnsi="Amasis MT Pro"/>
                <w:sz w:val="24"/>
                <w:szCs w:val="24"/>
              </w:rPr>
            </w:pPr>
            <w:r>
              <w:rPr>
                <w:lang w:val="sr-Cyrl-RS"/>
              </w:rPr>
              <w:t>56.25</w:t>
            </w:r>
            <w:r w:rsidR="00154A6B" w:rsidRPr="00C65EAB">
              <w:t>%</w:t>
            </w:r>
          </w:p>
        </w:tc>
        <w:tc>
          <w:tcPr>
            <w:tcW w:w="1326" w:type="dxa"/>
          </w:tcPr>
          <w:p w14:paraId="0A95EA7B" w14:textId="16DE5820" w:rsidR="00154A6B" w:rsidRPr="00CF632F" w:rsidRDefault="00154A6B" w:rsidP="00154A6B">
            <w:pPr>
              <w:pStyle w:val="NoSpacing"/>
              <w:jc w:val="center"/>
              <w:rPr>
                <w:rFonts w:ascii="Amasis MT Pro" w:hAnsi="Amasis MT Pro"/>
                <w:sz w:val="24"/>
                <w:szCs w:val="24"/>
              </w:rPr>
            </w:pPr>
            <w:r w:rsidRPr="00C65EAB">
              <w:t>7.78</w:t>
            </w:r>
          </w:p>
        </w:tc>
      </w:tr>
      <w:tr w:rsidR="00EF0658" w:rsidRPr="00CF632F" w14:paraId="7D4C8182" w14:textId="77777777" w:rsidTr="006D31B7">
        <w:tc>
          <w:tcPr>
            <w:tcW w:w="2973" w:type="dxa"/>
          </w:tcPr>
          <w:p w14:paraId="25A9044E" w14:textId="4E663FE2" w:rsidR="00EF0658" w:rsidRPr="00CF632F" w:rsidRDefault="00EF0658" w:rsidP="00EF0658">
            <w:pPr>
              <w:pStyle w:val="NoSpacing"/>
              <w:rPr>
                <w:rFonts w:ascii="Amasis MT Pro" w:hAnsi="Amasis MT Pro"/>
                <w:sz w:val="24"/>
                <w:szCs w:val="24"/>
              </w:rPr>
            </w:pPr>
            <w:proofErr w:type="spellStart"/>
            <w:r w:rsidRPr="00C65EAB">
              <w:t>Програмски</w:t>
            </w:r>
            <w:proofErr w:type="spellEnd"/>
            <w:r w:rsidRPr="00C65EAB">
              <w:t xml:space="preserve"> </w:t>
            </w:r>
            <w:proofErr w:type="spellStart"/>
            <w:r w:rsidRPr="00C65EAB">
              <w:t>алати</w:t>
            </w:r>
            <w:proofErr w:type="spellEnd"/>
            <w:r w:rsidRPr="00C65EAB">
              <w:t xml:space="preserve"> </w:t>
            </w:r>
            <w:proofErr w:type="spellStart"/>
            <w:r w:rsidRPr="00C65EAB">
              <w:t>за</w:t>
            </w:r>
            <w:proofErr w:type="spellEnd"/>
            <w:r w:rsidRPr="00C65EAB">
              <w:t xml:space="preserve"> </w:t>
            </w:r>
            <w:proofErr w:type="spellStart"/>
            <w:r w:rsidRPr="00C65EAB">
              <w:t>развој</w:t>
            </w:r>
            <w:proofErr w:type="spellEnd"/>
            <w:r w:rsidRPr="00C65EAB">
              <w:t xml:space="preserve"> </w:t>
            </w:r>
            <w:proofErr w:type="spellStart"/>
            <w:r w:rsidRPr="00C65EAB">
              <w:t>софтвера</w:t>
            </w:r>
            <w:proofErr w:type="spellEnd"/>
          </w:p>
        </w:tc>
        <w:tc>
          <w:tcPr>
            <w:tcW w:w="1224" w:type="dxa"/>
          </w:tcPr>
          <w:p w14:paraId="6016E5D2" w14:textId="536392A3" w:rsidR="00EF0658" w:rsidRPr="00CF632F" w:rsidRDefault="00EF0658" w:rsidP="00EF0658">
            <w:pPr>
              <w:pStyle w:val="NoSpacing"/>
              <w:jc w:val="center"/>
              <w:rPr>
                <w:rFonts w:ascii="Amasis MT Pro" w:hAnsi="Amasis MT Pro"/>
                <w:sz w:val="24"/>
                <w:szCs w:val="24"/>
              </w:rPr>
            </w:pPr>
            <w:r w:rsidRPr="00657275">
              <w:rPr>
                <w:sz w:val="24"/>
                <w:szCs w:val="24"/>
                <w:lang w:val="sr-Cyrl-RS"/>
              </w:rPr>
              <w:t>16</w:t>
            </w:r>
          </w:p>
        </w:tc>
        <w:tc>
          <w:tcPr>
            <w:tcW w:w="1403" w:type="dxa"/>
          </w:tcPr>
          <w:p w14:paraId="697BA00C" w14:textId="42677A29" w:rsidR="00EF0658" w:rsidRPr="00CF632F" w:rsidRDefault="00EF0658" w:rsidP="00EF0658">
            <w:pPr>
              <w:pStyle w:val="NoSpacing"/>
              <w:jc w:val="center"/>
              <w:rPr>
                <w:rFonts w:ascii="Amasis MT Pro" w:hAnsi="Amasis MT Pro"/>
                <w:sz w:val="24"/>
                <w:szCs w:val="24"/>
              </w:rPr>
            </w:pPr>
            <w:r w:rsidRPr="00C65EAB">
              <w:t>14</w:t>
            </w:r>
          </w:p>
        </w:tc>
        <w:tc>
          <w:tcPr>
            <w:tcW w:w="1704" w:type="dxa"/>
          </w:tcPr>
          <w:p w14:paraId="46B7E8BE" w14:textId="2084B333" w:rsidR="00EF0658" w:rsidRPr="00CF632F" w:rsidRDefault="00EF0658" w:rsidP="00EF0658">
            <w:pPr>
              <w:pStyle w:val="NoSpacing"/>
              <w:jc w:val="center"/>
              <w:rPr>
                <w:rFonts w:ascii="Amasis MT Pro" w:hAnsi="Amasis MT Pro"/>
                <w:sz w:val="24"/>
                <w:szCs w:val="24"/>
              </w:rPr>
            </w:pPr>
            <w:r>
              <w:rPr>
                <w:lang w:val="sr-Cyrl-RS"/>
              </w:rPr>
              <w:t>87.5</w:t>
            </w:r>
            <w:r w:rsidRPr="00C65EAB">
              <w:t>%</w:t>
            </w:r>
          </w:p>
        </w:tc>
        <w:tc>
          <w:tcPr>
            <w:tcW w:w="1326" w:type="dxa"/>
          </w:tcPr>
          <w:p w14:paraId="18688895" w14:textId="20855FE7" w:rsidR="00EF0658" w:rsidRPr="00CF632F" w:rsidRDefault="00EF0658" w:rsidP="00EF0658">
            <w:pPr>
              <w:pStyle w:val="NoSpacing"/>
              <w:jc w:val="center"/>
              <w:rPr>
                <w:rFonts w:ascii="Amasis MT Pro" w:hAnsi="Amasis MT Pro"/>
                <w:sz w:val="24"/>
                <w:szCs w:val="24"/>
              </w:rPr>
            </w:pPr>
            <w:r w:rsidRPr="00C65EAB">
              <w:t>9.93</w:t>
            </w:r>
          </w:p>
        </w:tc>
      </w:tr>
      <w:tr w:rsidR="00EF0658" w:rsidRPr="00CF632F" w14:paraId="74CB6ADE" w14:textId="77777777" w:rsidTr="006D31B7">
        <w:tc>
          <w:tcPr>
            <w:tcW w:w="2973" w:type="dxa"/>
          </w:tcPr>
          <w:p w14:paraId="7B116011" w14:textId="62C83161" w:rsidR="00EF0658" w:rsidRPr="00CF632F" w:rsidRDefault="00EF0658" w:rsidP="00EF0658">
            <w:pPr>
              <w:pStyle w:val="NoSpacing"/>
              <w:rPr>
                <w:rFonts w:ascii="Amasis MT Pro" w:hAnsi="Amasis MT Pro"/>
                <w:sz w:val="24"/>
                <w:szCs w:val="24"/>
              </w:rPr>
            </w:pPr>
            <w:proofErr w:type="spellStart"/>
            <w:r w:rsidRPr="00C65EAB">
              <w:t>Интелигентни</w:t>
            </w:r>
            <w:proofErr w:type="spellEnd"/>
            <w:r w:rsidRPr="00C65EAB">
              <w:t xml:space="preserve"> </w:t>
            </w:r>
            <w:proofErr w:type="spellStart"/>
            <w:r w:rsidRPr="00C65EAB">
              <w:t>системи</w:t>
            </w:r>
            <w:proofErr w:type="spellEnd"/>
          </w:p>
        </w:tc>
        <w:tc>
          <w:tcPr>
            <w:tcW w:w="1224" w:type="dxa"/>
          </w:tcPr>
          <w:p w14:paraId="649F7884" w14:textId="2DFD56FA" w:rsidR="00EF0658" w:rsidRPr="00CF632F" w:rsidRDefault="00EF0658" w:rsidP="00EF0658">
            <w:pPr>
              <w:pStyle w:val="NoSpacing"/>
              <w:jc w:val="center"/>
              <w:rPr>
                <w:rFonts w:ascii="Amasis MT Pro" w:hAnsi="Amasis MT Pro"/>
                <w:sz w:val="24"/>
                <w:szCs w:val="24"/>
              </w:rPr>
            </w:pPr>
            <w:r w:rsidRPr="00657275">
              <w:rPr>
                <w:sz w:val="24"/>
                <w:szCs w:val="24"/>
                <w:lang w:val="sr-Cyrl-RS"/>
              </w:rPr>
              <w:t>16</w:t>
            </w:r>
          </w:p>
        </w:tc>
        <w:tc>
          <w:tcPr>
            <w:tcW w:w="1403" w:type="dxa"/>
          </w:tcPr>
          <w:p w14:paraId="54DF4209" w14:textId="6A5EDF87" w:rsidR="00EF0658" w:rsidRPr="00CF632F" w:rsidRDefault="00EF0658" w:rsidP="00EF0658">
            <w:pPr>
              <w:pStyle w:val="NoSpacing"/>
              <w:jc w:val="center"/>
              <w:rPr>
                <w:rFonts w:ascii="Amasis MT Pro" w:hAnsi="Amasis MT Pro"/>
                <w:sz w:val="24"/>
                <w:szCs w:val="24"/>
              </w:rPr>
            </w:pPr>
            <w:r w:rsidRPr="00C65EAB">
              <w:t>10</w:t>
            </w:r>
          </w:p>
        </w:tc>
        <w:tc>
          <w:tcPr>
            <w:tcW w:w="1704" w:type="dxa"/>
          </w:tcPr>
          <w:p w14:paraId="13F52432" w14:textId="237DCA49" w:rsidR="00EF0658" w:rsidRPr="00CF632F" w:rsidRDefault="00EF0658" w:rsidP="00EF0658">
            <w:pPr>
              <w:pStyle w:val="NoSpacing"/>
              <w:jc w:val="center"/>
              <w:rPr>
                <w:rFonts w:ascii="Amasis MT Pro" w:hAnsi="Amasis MT Pro"/>
                <w:sz w:val="24"/>
                <w:szCs w:val="24"/>
              </w:rPr>
            </w:pPr>
            <w:r>
              <w:rPr>
                <w:lang w:val="sr-Cyrl-RS"/>
              </w:rPr>
              <w:t>62.5</w:t>
            </w:r>
            <w:r w:rsidRPr="00C65EAB">
              <w:t>%</w:t>
            </w:r>
          </w:p>
        </w:tc>
        <w:tc>
          <w:tcPr>
            <w:tcW w:w="1326" w:type="dxa"/>
          </w:tcPr>
          <w:p w14:paraId="3E7A4C3C" w14:textId="0382FB0A" w:rsidR="00EF0658" w:rsidRPr="00CF632F" w:rsidRDefault="00EF0658" w:rsidP="00EF0658">
            <w:pPr>
              <w:pStyle w:val="NoSpacing"/>
              <w:jc w:val="center"/>
              <w:rPr>
                <w:rFonts w:ascii="Amasis MT Pro" w:hAnsi="Amasis MT Pro"/>
                <w:sz w:val="24"/>
                <w:szCs w:val="24"/>
              </w:rPr>
            </w:pPr>
            <w:r w:rsidRPr="00C65EAB">
              <w:t>8.50</w:t>
            </w:r>
          </w:p>
        </w:tc>
      </w:tr>
      <w:tr w:rsidR="00EF0658" w:rsidRPr="00CF632F" w14:paraId="1F79DF77" w14:textId="77777777" w:rsidTr="006D31B7">
        <w:tc>
          <w:tcPr>
            <w:tcW w:w="2973" w:type="dxa"/>
          </w:tcPr>
          <w:p w14:paraId="3ACFB505" w14:textId="424E1C3C" w:rsidR="00EF0658" w:rsidRPr="00CF632F" w:rsidRDefault="00EF0658" w:rsidP="00EF0658">
            <w:pPr>
              <w:pStyle w:val="NoSpacing"/>
              <w:rPr>
                <w:rFonts w:ascii="Amasis MT Pro" w:hAnsi="Amasis MT Pro"/>
                <w:sz w:val="24"/>
                <w:szCs w:val="24"/>
              </w:rPr>
            </w:pPr>
            <w:proofErr w:type="spellStart"/>
            <w:r w:rsidRPr="00C65EAB">
              <w:t>Стручна</w:t>
            </w:r>
            <w:proofErr w:type="spellEnd"/>
            <w:r w:rsidRPr="00C65EAB">
              <w:t xml:space="preserve"> </w:t>
            </w:r>
            <w:proofErr w:type="spellStart"/>
            <w:r w:rsidRPr="00C65EAB">
              <w:t>пракса</w:t>
            </w:r>
            <w:proofErr w:type="spellEnd"/>
            <w:r w:rsidRPr="00C65EAB">
              <w:t xml:space="preserve"> 2</w:t>
            </w:r>
          </w:p>
        </w:tc>
        <w:tc>
          <w:tcPr>
            <w:tcW w:w="1224" w:type="dxa"/>
          </w:tcPr>
          <w:p w14:paraId="4D6049B9" w14:textId="6AFE6D8A" w:rsidR="00EF0658" w:rsidRPr="00CF632F" w:rsidRDefault="00EF0658" w:rsidP="00EF0658">
            <w:pPr>
              <w:pStyle w:val="NoSpacing"/>
              <w:jc w:val="center"/>
              <w:rPr>
                <w:rFonts w:ascii="Amasis MT Pro" w:hAnsi="Amasis MT Pro"/>
                <w:sz w:val="24"/>
                <w:szCs w:val="24"/>
              </w:rPr>
            </w:pPr>
            <w:r w:rsidRPr="00657275">
              <w:rPr>
                <w:sz w:val="24"/>
                <w:szCs w:val="24"/>
                <w:lang w:val="sr-Cyrl-RS"/>
              </w:rPr>
              <w:t>16</w:t>
            </w:r>
          </w:p>
        </w:tc>
        <w:tc>
          <w:tcPr>
            <w:tcW w:w="1403" w:type="dxa"/>
          </w:tcPr>
          <w:p w14:paraId="01F90DEF" w14:textId="64ECEDE9" w:rsidR="00EF0658" w:rsidRPr="00CF632F" w:rsidRDefault="00EF0658" w:rsidP="00EF0658">
            <w:pPr>
              <w:pStyle w:val="NoSpacing"/>
              <w:jc w:val="center"/>
              <w:rPr>
                <w:rFonts w:ascii="Amasis MT Pro" w:hAnsi="Amasis MT Pro"/>
                <w:sz w:val="24"/>
                <w:szCs w:val="24"/>
              </w:rPr>
            </w:pPr>
            <w:r w:rsidRPr="00C65EAB">
              <w:t>4</w:t>
            </w:r>
          </w:p>
        </w:tc>
        <w:tc>
          <w:tcPr>
            <w:tcW w:w="1704" w:type="dxa"/>
          </w:tcPr>
          <w:p w14:paraId="4A98477D" w14:textId="021F5C55" w:rsidR="00EF0658" w:rsidRPr="00CF632F" w:rsidRDefault="00EF0658" w:rsidP="00EF0658">
            <w:pPr>
              <w:pStyle w:val="NoSpacing"/>
              <w:jc w:val="center"/>
              <w:rPr>
                <w:rFonts w:ascii="Amasis MT Pro" w:hAnsi="Amasis MT Pro"/>
                <w:sz w:val="24"/>
                <w:szCs w:val="24"/>
              </w:rPr>
            </w:pPr>
            <w:r>
              <w:rPr>
                <w:lang w:val="sr-Cyrl-RS"/>
              </w:rPr>
              <w:t>25</w:t>
            </w:r>
            <w:r w:rsidRPr="00C65EAB">
              <w:t>%</w:t>
            </w:r>
          </w:p>
        </w:tc>
        <w:tc>
          <w:tcPr>
            <w:tcW w:w="1326" w:type="dxa"/>
          </w:tcPr>
          <w:p w14:paraId="4EFB730F" w14:textId="7B213891" w:rsidR="00EF0658" w:rsidRPr="00CF632F" w:rsidRDefault="00EF0658" w:rsidP="00EF0658">
            <w:pPr>
              <w:pStyle w:val="NoSpacing"/>
              <w:jc w:val="center"/>
              <w:rPr>
                <w:rFonts w:ascii="Amasis MT Pro" w:hAnsi="Amasis MT Pro"/>
                <w:sz w:val="24"/>
                <w:szCs w:val="24"/>
              </w:rPr>
            </w:pPr>
            <w:r w:rsidRPr="00C65EAB">
              <w:t>10.00</w:t>
            </w:r>
          </w:p>
        </w:tc>
      </w:tr>
      <w:tr w:rsidR="00EF0658" w:rsidRPr="00CF632F" w14:paraId="7983CDC5" w14:textId="77777777" w:rsidTr="006D31B7">
        <w:tc>
          <w:tcPr>
            <w:tcW w:w="2973" w:type="dxa"/>
          </w:tcPr>
          <w:p w14:paraId="217EA9FB" w14:textId="19DAD33B" w:rsidR="00EF0658" w:rsidRPr="00CF632F" w:rsidRDefault="00EF0658" w:rsidP="00EF0658">
            <w:pPr>
              <w:pStyle w:val="NoSpacing"/>
              <w:rPr>
                <w:rFonts w:ascii="Amasis MT Pro" w:hAnsi="Amasis MT Pro"/>
                <w:sz w:val="24"/>
                <w:szCs w:val="24"/>
              </w:rPr>
            </w:pPr>
            <w:proofErr w:type="spellStart"/>
            <w:r w:rsidRPr="00C65EAB">
              <w:t>Програмирање</w:t>
            </w:r>
            <w:proofErr w:type="spellEnd"/>
            <w:r w:rsidRPr="00C65EAB">
              <w:t xml:space="preserve"> </w:t>
            </w:r>
            <w:proofErr w:type="spellStart"/>
            <w:r w:rsidRPr="00C65EAB">
              <w:t>база</w:t>
            </w:r>
            <w:proofErr w:type="spellEnd"/>
            <w:r w:rsidRPr="00C65EAB">
              <w:t xml:space="preserve"> </w:t>
            </w:r>
            <w:proofErr w:type="spellStart"/>
            <w:r w:rsidRPr="00C65EAB">
              <w:t>података</w:t>
            </w:r>
            <w:proofErr w:type="spellEnd"/>
          </w:p>
        </w:tc>
        <w:tc>
          <w:tcPr>
            <w:tcW w:w="1224" w:type="dxa"/>
          </w:tcPr>
          <w:p w14:paraId="134BBC2E" w14:textId="3DBD343B" w:rsidR="00EF0658" w:rsidRPr="00CF632F" w:rsidRDefault="00EF0658" w:rsidP="00EF0658">
            <w:pPr>
              <w:pStyle w:val="NoSpacing"/>
              <w:jc w:val="center"/>
              <w:rPr>
                <w:rFonts w:ascii="Amasis MT Pro" w:hAnsi="Amasis MT Pro"/>
                <w:sz w:val="24"/>
                <w:szCs w:val="24"/>
              </w:rPr>
            </w:pPr>
            <w:r w:rsidRPr="00657275">
              <w:rPr>
                <w:sz w:val="24"/>
                <w:szCs w:val="24"/>
                <w:lang w:val="sr-Cyrl-RS"/>
              </w:rPr>
              <w:t>16</w:t>
            </w:r>
          </w:p>
        </w:tc>
        <w:tc>
          <w:tcPr>
            <w:tcW w:w="1403" w:type="dxa"/>
          </w:tcPr>
          <w:p w14:paraId="5B7EFAD0" w14:textId="56DCE86F" w:rsidR="00EF0658" w:rsidRPr="00CF632F" w:rsidRDefault="00EF0658" w:rsidP="00EF0658">
            <w:pPr>
              <w:pStyle w:val="NoSpacing"/>
              <w:jc w:val="center"/>
              <w:rPr>
                <w:rFonts w:ascii="Amasis MT Pro" w:hAnsi="Amasis MT Pro"/>
                <w:sz w:val="24"/>
                <w:szCs w:val="24"/>
              </w:rPr>
            </w:pPr>
            <w:r w:rsidRPr="00C65EAB">
              <w:t>9</w:t>
            </w:r>
          </w:p>
        </w:tc>
        <w:tc>
          <w:tcPr>
            <w:tcW w:w="1704" w:type="dxa"/>
          </w:tcPr>
          <w:p w14:paraId="3168F00E" w14:textId="0C29E208" w:rsidR="00EF0658" w:rsidRPr="00CF632F" w:rsidRDefault="00EF0658" w:rsidP="00EF0658">
            <w:pPr>
              <w:pStyle w:val="NoSpacing"/>
              <w:jc w:val="center"/>
              <w:rPr>
                <w:rFonts w:ascii="Amasis MT Pro" w:hAnsi="Amasis MT Pro"/>
                <w:sz w:val="24"/>
                <w:szCs w:val="24"/>
              </w:rPr>
            </w:pPr>
            <w:r>
              <w:rPr>
                <w:lang w:val="sr-Cyrl-RS"/>
              </w:rPr>
              <w:t>56.25</w:t>
            </w:r>
            <w:r w:rsidRPr="00C65EAB">
              <w:t>%</w:t>
            </w:r>
          </w:p>
        </w:tc>
        <w:tc>
          <w:tcPr>
            <w:tcW w:w="1326" w:type="dxa"/>
          </w:tcPr>
          <w:p w14:paraId="21CE118B" w14:textId="4E5A9D6F" w:rsidR="00EF0658" w:rsidRPr="00CF632F" w:rsidRDefault="00EF0658" w:rsidP="00EF0658">
            <w:pPr>
              <w:pStyle w:val="NoSpacing"/>
              <w:jc w:val="center"/>
              <w:rPr>
                <w:rFonts w:ascii="Amasis MT Pro" w:hAnsi="Amasis MT Pro"/>
                <w:sz w:val="24"/>
                <w:szCs w:val="24"/>
              </w:rPr>
            </w:pPr>
            <w:r w:rsidRPr="00C65EAB">
              <w:t>7.56</w:t>
            </w:r>
          </w:p>
        </w:tc>
      </w:tr>
      <w:tr w:rsidR="00EF0658" w:rsidRPr="00CF632F" w14:paraId="71DC7437" w14:textId="77777777" w:rsidTr="006D31B7">
        <w:tc>
          <w:tcPr>
            <w:tcW w:w="2973" w:type="dxa"/>
          </w:tcPr>
          <w:p w14:paraId="29C1B55D" w14:textId="3771BA93" w:rsidR="00EF0658" w:rsidRPr="00A958C1" w:rsidRDefault="00EF0658" w:rsidP="00EF0658">
            <w:pPr>
              <w:pStyle w:val="NoSpacing"/>
            </w:pPr>
            <w:proofErr w:type="spellStart"/>
            <w:r w:rsidRPr="00C65EAB">
              <w:t>Примењени</w:t>
            </w:r>
            <w:proofErr w:type="spellEnd"/>
            <w:r w:rsidRPr="00C65EAB">
              <w:t xml:space="preserve"> </w:t>
            </w:r>
            <w:proofErr w:type="spellStart"/>
            <w:r w:rsidRPr="00C65EAB">
              <w:t>истраживачки</w:t>
            </w:r>
            <w:proofErr w:type="spellEnd"/>
            <w:r w:rsidRPr="00C65EAB">
              <w:t xml:space="preserve"> </w:t>
            </w:r>
            <w:proofErr w:type="spellStart"/>
            <w:r w:rsidRPr="00C65EAB">
              <w:t>рад</w:t>
            </w:r>
            <w:proofErr w:type="spellEnd"/>
          </w:p>
        </w:tc>
        <w:tc>
          <w:tcPr>
            <w:tcW w:w="1224" w:type="dxa"/>
          </w:tcPr>
          <w:p w14:paraId="07576C22" w14:textId="1E8980E5" w:rsidR="00EF0658" w:rsidRPr="00A958C1" w:rsidRDefault="00EF0658" w:rsidP="00EF0658">
            <w:pPr>
              <w:pStyle w:val="NoSpacing"/>
              <w:jc w:val="center"/>
            </w:pPr>
            <w:r w:rsidRPr="00657275">
              <w:rPr>
                <w:sz w:val="24"/>
                <w:szCs w:val="24"/>
                <w:lang w:val="sr-Cyrl-RS"/>
              </w:rPr>
              <w:t>16</w:t>
            </w:r>
          </w:p>
        </w:tc>
        <w:tc>
          <w:tcPr>
            <w:tcW w:w="1403" w:type="dxa"/>
          </w:tcPr>
          <w:p w14:paraId="3FDC026F" w14:textId="5C929AC7" w:rsidR="00EF0658" w:rsidRPr="00A958C1" w:rsidRDefault="00EF0658" w:rsidP="00EF0658">
            <w:pPr>
              <w:pStyle w:val="NoSpacing"/>
              <w:jc w:val="center"/>
            </w:pPr>
            <w:r w:rsidRPr="00C65EAB">
              <w:t>3</w:t>
            </w:r>
          </w:p>
        </w:tc>
        <w:tc>
          <w:tcPr>
            <w:tcW w:w="1704" w:type="dxa"/>
          </w:tcPr>
          <w:p w14:paraId="76562AFF" w14:textId="4859CAD8" w:rsidR="00EF0658" w:rsidRPr="00A958C1" w:rsidRDefault="00EF0658" w:rsidP="00EF0658">
            <w:pPr>
              <w:pStyle w:val="NoSpacing"/>
              <w:jc w:val="center"/>
            </w:pPr>
            <w:r>
              <w:rPr>
                <w:lang w:val="sr-Cyrl-RS"/>
              </w:rPr>
              <w:t>18.75</w:t>
            </w:r>
            <w:r w:rsidRPr="00C65EAB">
              <w:t>%</w:t>
            </w:r>
          </w:p>
        </w:tc>
        <w:tc>
          <w:tcPr>
            <w:tcW w:w="1326" w:type="dxa"/>
          </w:tcPr>
          <w:p w14:paraId="62BC6E33" w14:textId="40A5C5B1" w:rsidR="00EF0658" w:rsidRPr="00A958C1" w:rsidRDefault="00EF0658" w:rsidP="00EF0658">
            <w:pPr>
              <w:pStyle w:val="NoSpacing"/>
              <w:jc w:val="center"/>
            </w:pPr>
            <w:r w:rsidRPr="00C65EAB">
              <w:t>10.00</w:t>
            </w:r>
          </w:p>
        </w:tc>
      </w:tr>
      <w:tr w:rsidR="00EF0658" w:rsidRPr="00CF632F" w14:paraId="4F93451E" w14:textId="77777777" w:rsidTr="006D31B7">
        <w:tc>
          <w:tcPr>
            <w:tcW w:w="2973" w:type="dxa"/>
          </w:tcPr>
          <w:p w14:paraId="31634C15" w14:textId="71B9F26B" w:rsidR="00EF0658" w:rsidRPr="00A958C1" w:rsidRDefault="00EF0658" w:rsidP="00EF0658">
            <w:pPr>
              <w:pStyle w:val="NoSpacing"/>
            </w:pPr>
            <w:proofErr w:type="spellStart"/>
            <w:r w:rsidRPr="00C65EAB">
              <w:t>Креирање</w:t>
            </w:r>
            <w:proofErr w:type="spellEnd"/>
            <w:r w:rsidRPr="00C65EAB">
              <w:t xml:space="preserve"> </w:t>
            </w:r>
            <w:proofErr w:type="spellStart"/>
            <w:r w:rsidRPr="00C65EAB">
              <w:t>мултимедијалних</w:t>
            </w:r>
            <w:proofErr w:type="spellEnd"/>
            <w:r w:rsidRPr="00C65EAB">
              <w:t xml:space="preserve"> </w:t>
            </w:r>
            <w:proofErr w:type="spellStart"/>
            <w:r w:rsidRPr="00C65EAB">
              <w:t>садржаја</w:t>
            </w:r>
            <w:proofErr w:type="spellEnd"/>
          </w:p>
        </w:tc>
        <w:tc>
          <w:tcPr>
            <w:tcW w:w="1224" w:type="dxa"/>
          </w:tcPr>
          <w:p w14:paraId="496A7CE6" w14:textId="1C229348" w:rsidR="00EF0658" w:rsidRPr="00A958C1" w:rsidRDefault="00EF0658" w:rsidP="00EF0658">
            <w:pPr>
              <w:pStyle w:val="NoSpacing"/>
              <w:jc w:val="center"/>
            </w:pPr>
            <w:r w:rsidRPr="00657275">
              <w:rPr>
                <w:sz w:val="24"/>
                <w:szCs w:val="24"/>
                <w:lang w:val="sr-Cyrl-RS"/>
              </w:rPr>
              <w:t>16</w:t>
            </w:r>
          </w:p>
        </w:tc>
        <w:tc>
          <w:tcPr>
            <w:tcW w:w="1403" w:type="dxa"/>
          </w:tcPr>
          <w:p w14:paraId="15465109" w14:textId="14F012B0" w:rsidR="00EF0658" w:rsidRPr="00A958C1" w:rsidRDefault="00EF0658" w:rsidP="00EF0658">
            <w:pPr>
              <w:pStyle w:val="NoSpacing"/>
              <w:jc w:val="center"/>
            </w:pPr>
            <w:r w:rsidRPr="00C65EAB">
              <w:t>8</w:t>
            </w:r>
          </w:p>
        </w:tc>
        <w:tc>
          <w:tcPr>
            <w:tcW w:w="1704" w:type="dxa"/>
          </w:tcPr>
          <w:p w14:paraId="459F72B4" w14:textId="2DDA78B6" w:rsidR="00EF0658" w:rsidRPr="00A958C1" w:rsidRDefault="00EF0658" w:rsidP="00EF0658">
            <w:pPr>
              <w:pStyle w:val="NoSpacing"/>
              <w:jc w:val="center"/>
            </w:pPr>
            <w:r>
              <w:rPr>
                <w:lang w:val="sr-Cyrl-RS"/>
              </w:rPr>
              <w:t>50</w:t>
            </w:r>
            <w:r w:rsidRPr="00C65EAB">
              <w:t>%</w:t>
            </w:r>
          </w:p>
        </w:tc>
        <w:tc>
          <w:tcPr>
            <w:tcW w:w="1326" w:type="dxa"/>
          </w:tcPr>
          <w:p w14:paraId="11003238" w14:textId="28183B1D" w:rsidR="00EF0658" w:rsidRPr="00A958C1" w:rsidRDefault="00EF0658" w:rsidP="00EF0658">
            <w:pPr>
              <w:pStyle w:val="NoSpacing"/>
              <w:jc w:val="center"/>
            </w:pPr>
            <w:r w:rsidRPr="00C65EAB">
              <w:t>8.38</w:t>
            </w:r>
          </w:p>
        </w:tc>
      </w:tr>
      <w:tr w:rsidR="00EF0658" w:rsidRPr="00CF632F" w14:paraId="1C4F2DD1" w14:textId="77777777" w:rsidTr="006D31B7">
        <w:tc>
          <w:tcPr>
            <w:tcW w:w="2973" w:type="dxa"/>
          </w:tcPr>
          <w:p w14:paraId="44061A40" w14:textId="35DBF48E" w:rsidR="00EF0658" w:rsidRPr="00BF0B43" w:rsidRDefault="00EF0658" w:rsidP="00EF0658">
            <w:pPr>
              <w:pStyle w:val="NoSpacing"/>
            </w:pPr>
            <w:proofErr w:type="spellStart"/>
            <w:r w:rsidRPr="00C65EAB">
              <w:t>Анализа</w:t>
            </w:r>
            <w:proofErr w:type="spellEnd"/>
            <w:r w:rsidRPr="00C65EAB">
              <w:t xml:space="preserve"> </w:t>
            </w:r>
            <w:proofErr w:type="spellStart"/>
            <w:r w:rsidRPr="00C65EAB">
              <w:t>великих</w:t>
            </w:r>
            <w:proofErr w:type="spellEnd"/>
            <w:r w:rsidRPr="00C65EAB">
              <w:t xml:space="preserve"> </w:t>
            </w:r>
            <w:proofErr w:type="spellStart"/>
            <w:r w:rsidRPr="00C65EAB">
              <w:t>података</w:t>
            </w:r>
            <w:proofErr w:type="spellEnd"/>
            <w:r w:rsidRPr="00C65EAB">
              <w:t xml:space="preserve"> - </w:t>
            </w:r>
            <w:proofErr w:type="spellStart"/>
            <w:r w:rsidRPr="00C65EAB">
              <w:t>Биг</w:t>
            </w:r>
            <w:proofErr w:type="spellEnd"/>
            <w:r w:rsidRPr="00C65EAB">
              <w:t xml:space="preserve"> </w:t>
            </w:r>
            <w:proofErr w:type="spellStart"/>
            <w:r w:rsidRPr="00C65EAB">
              <w:t>дата</w:t>
            </w:r>
            <w:proofErr w:type="spellEnd"/>
          </w:p>
        </w:tc>
        <w:tc>
          <w:tcPr>
            <w:tcW w:w="1224" w:type="dxa"/>
          </w:tcPr>
          <w:p w14:paraId="3929D89A" w14:textId="7578EC92" w:rsidR="00EF0658" w:rsidRPr="00BF0B43" w:rsidRDefault="00EF0658" w:rsidP="00EF0658">
            <w:pPr>
              <w:pStyle w:val="NoSpacing"/>
              <w:jc w:val="center"/>
            </w:pPr>
            <w:r w:rsidRPr="00657275">
              <w:rPr>
                <w:sz w:val="24"/>
                <w:szCs w:val="24"/>
                <w:lang w:val="sr-Cyrl-RS"/>
              </w:rPr>
              <w:t>16</w:t>
            </w:r>
          </w:p>
        </w:tc>
        <w:tc>
          <w:tcPr>
            <w:tcW w:w="1403" w:type="dxa"/>
          </w:tcPr>
          <w:p w14:paraId="15674D23" w14:textId="79E8DCA4" w:rsidR="00EF0658" w:rsidRPr="00BF0B43" w:rsidRDefault="00EF0658" w:rsidP="00EF0658">
            <w:pPr>
              <w:pStyle w:val="NoSpacing"/>
              <w:jc w:val="center"/>
            </w:pPr>
            <w:r w:rsidRPr="00C65EAB">
              <w:t>13</w:t>
            </w:r>
          </w:p>
        </w:tc>
        <w:tc>
          <w:tcPr>
            <w:tcW w:w="1704" w:type="dxa"/>
          </w:tcPr>
          <w:p w14:paraId="3706EC3E" w14:textId="7F026A68" w:rsidR="00EF0658" w:rsidRPr="00BF0B43" w:rsidRDefault="00EF0658" w:rsidP="00EF0658">
            <w:pPr>
              <w:pStyle w:val="NoSpacing"/>
              <w:jc w:val="center"/>
            </w:pPr>
            <w:r>
              <w:rPr>
                <w:lang w:val="sr-Cyrl-RS"/>
              </w:rPr>
              <w:t>81.25</w:t>
            </w:r>
            <w:r w:rsidRPr="00C65EAB">
              <w:t>%</w:t>
            </w:r>
          </w:p>
        </w:tc>
        <w:tc>
          <w:tcPr>
            <w:tcW w:w="1326" w:type="dxa"/>
          </w:tcPr>
          <w:p w14:paraId="1FA1C6AA" w14:textId="7B00BD5F" w:rsidR="00EF0658" w:rsidRPr="00BF0B43" w:rsidRDefault="00EF0658" w:rsidP="00EF0658">
            <w:pPr>
              <w:pStyle w:val="NoSpacing"/>
              <w:jc w:val="center"/>
            </w:pPr>
            <w:r w:rsidRPr="00C65EAB">
              <w:t>9.77</w:t>
            </w:r>
          </w:p>
        </w:tc>
      </w:tr>
      <w:bookmarkEnd w:id="1"/>
      <w:tr w:rsidR="00154A6B" w:rsidRPr="00CF632F" w14:paraId="222F5232" w14:textId="77777777" w:rsidTr="006D31B7">
        <w:tc>
          <w:tcPr>
            <w:tcW w:w="5600" w:type="dxa"/>
            <w:gridSpan w:val="3"/>
          </w:tcPr>
          <w:p w14:paraId="249D7E66" w14:textId="19C62C5A" w:rsidR="00154A6B" w:rsidRPr="00CF632F" w:rsidRDefault="00154A6B" w:rsidP="006D31B7">
            <w:pPr>
              <w:pStyle w:val="NoSpacing"/>
              <w:rPr>
                <w:rFonts w:ascii="Amasis MT Pro" w:hAnsi="Amasis MT Pro"/>
                <w:b/>
                <w:bCs/>
                <w:sz w:val="24"/>
                <w:szCs w:val="24"/>
              </w:rPr>
            </w:pPr>
            <w:proofErr w:type="spellStart"/>
            <w:r w:rsidRPr="00CF632F">
              <w:rPr>
                <w:rFonts w:ascii="Cambria" w:hAnsi="Cambria" w:cs="Cambria"/>
                <w:b/>
                <w:bCs/>
                <w:sz w:val="24"/>
                <w:szCs w:val="24"/>
              </w:rPr>
              <w:t>Укупан</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r w:rsidR="00EF0658">
              <w:rPr>
                <w:rFonts w:ascii="Cambria" w:hAnsi="Cambria"/>
                <w:b/>
                <w:bCs/>
                <w:sz w:val="24"/>
                <w:szCs w:val="24"/>
                <w:lang w:val="sr-Cyrl-RS"/>
              </w:rPr>
              <w:t xml:space="preserve">и просечна оцена </w:t>
            </w:r>
            <w:proofErr w:type="spellStart"/>
            <w:r w:rsidRPr="00CF632F">
              <w:rPr>
                <w:rFonts w:ascii="Cambria" w:hAnsi="Cambria" w:cs="Cambria"/>
                <w:b/>
                <w:bCs/>
                <w:sz w:val="24"/>
                <w:szCs w:val="24"/>
              </w:rPr>
              <w:t>за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све</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предмете</w:t>
            </w:r>
            <w:proofErr w:type="spellEnd"/>
            <w:r w:rsidRPr="00CF632F">
              <w:rPr>
                <w:rFonts w:ascii="Amasis MT Pro" w:hAnsi="Amasis MT Pro"/>
                <w:b/>
                <w:bCs/>
                <w:sz w:val="24"/>
                <w:szCs w:val="24"/>
              </w:rPr>
              <w:t xml:space="preserve"> </w:t>
            </w:r>
            <w:r w:rsidRPr="00CF632F">
              <w:rPr>
                <w:rFonts w:ascii="Cambria" w:hAnsi="Cambria" w:cs="Cambria"/>
                <w:b/>
                <w:bCs/>
                <w:sz w:val="24"/>
                <w:szCs w:val="24"/>
                <w:lang w:val="sr-Cyrl-RS"/>
              </w:rPr>
              <w:t>друге</w:t>
            </w:r>
            <w:r w:rsidRPr="00CF632F">
              <w:rPr>
                <w:rFonts w:ascii="Amasis MT Pro" w:hAnsi="Amasis MT Pro"/>
                <w:b/>
                <w:bCs/>
                <w:sz w:val="24"/>
                <w:szCs w:val="24"/>
              </w:rPr>
              <w:t xml:space="preserve"> </w:t>
            </w:r>
            <w:proofErr w:type="spellStart"/>
            <w:r w:rsidRPr="00CF632F">
              <w:rPr>
                <w:rFonts w:ascii="Cambria" w:hAnsi="Cambria" w:cs="Cambria"/>
                <w:b/>
                <w:bCs/>
                <w:sz w:val="24"/>
                <w:szCs w:val="24"/>
              </w:rPr>
              <w:t>године</w:t>
            </w:r>
            <w:proofErr w:type="spellEnd"/>
          </w:p>
        </w:tc>
        <w:tc>
          <w:tcPr>
            <w:tcW w:w="1704" w:type="dxa"/>
          </w:tcPr>
          <w:p w14:paraId="4906CFDE" w14:textId="06D5F0B4" w:rsidR="00154A6B" w:rsidRPr="00CF632F" w:rsidRDefault="00EF0658" w:rsidP="006D31B7">
            <w:pPr>
              <w:pStyle w:val="NoSpacing"/>
              <w:jc w:val="center"/>
              <w:rPr>
                <w:rFonts w:ascii="Amasis MT Pro" w:hAnsi="Amasis MT Pro"/>
                <w:b/>
                <w:bCs/>
                <w:sz w:val="24"/>
                <w:szCs w:val="24"/>
                <w:lang w:val="sr-Cyrl-RS"/>
              </w:rPr>
            </w:pPr>
            <w:r>
              <w:rPr>
                <w:b/>
                <w:bCs/>
                <w:sz w:val="24"/>
                <w:szCs w:val="24"/>
                <w:lang w:val="sr-Cyrl-RS"/>
              </w:rPr>
              <w:t>54.68</w:t>
            </w:r>
            <w:r w:rsidR="00154A6B" w:rsidRPr="00CF632F">
              <w:rPr>
                <w:rFonts w:ascii="Amasis MT Pro" w:hAnsi="Amasis MT Pro"/>
                <w:b/>
                <w:bCs/>
                <w:sz w:val="24"/>
                <w:szCs w:val="24"/>
                <w:lang w:val="sr-Cyrl-RS"/>
              </w:rPr>
              <w:t>%</w:t>
            </w:r>
          </w:p>
        </w:tc>
        <w:tc>
          <w:tcPr>
            <w:tcW w:w="1326" w:type="dxa"/>
          </w:tcPr>
          <w:p w14:paraId="2561560F" w14:textId="1F75CBF6" w:rsidR="00154A6B" w:rsidRPr="00DB0BA9" w:rsidRDefault="00DB0BA9" w:rsidP="00DB0BA9">
            <w:pPr>
              <w:pStyle w:val="NoSpacing"/>
              <w:jc w:val="center"/>
              <w:rPr>
                <w:b/>
                <w:bCs/>
                <w:sz w:val="24"/>
                <w:szCs w:val="24"/>
                <w:lang w:val="sr-Cyrl-RS"/>
              </w:rPr>
            </w:pPr>
            <w:r w:rsidRPr="00DB0BA9">
              <w:rPr>
                <w:b/>
                <w:bCs/>
                <w:sz w:val="24"/>
                <w:szCs w:val="24"/>
                <w:lang w:val="sr-Cyrl-RS"/>
              </w:rPr>
              <w:t>8.99</w:t>
            </w:r>
          </w:p>
        </w:tc>
      </w:tr>
    </w:tbl>
    <w:p w14:paraId="6561F039" w14:textId="77777777" w:rsidR="00EF0658" w:rsidRDefault="00EF0658" w:rsidP="00154A6B">
      <w:pPr>
        <w:jc w:val="both"/>
        <w:rPr>
          <w:rFonts w:ascii="Cambria" w:eastAsiaTheme="majorEastAsia" w:hAnsi="Cambria" w:cs="Cambria"/>
          <w:sz w:val="24"/>
          <w:szCs w:val="24"/>
          <w:lang w:val="sr-Cyrl-RS"/>
        </w:rPr>
      </w:pPr>
    </w:p>
    <w:p w14:paraId="3A1E13DE" w14:textId="77777777" w:rsidR="00EF0658" w:rsidRDefault="00EF0658" w:rsidP="00154A6B">
      <w:pPr>
        <w:jc w:val="both"/>
        <w:rPr>
          <w:rFonts w:ascii="Cambria" w:eastAsiaTheme="majorEastAsia" w:hAnsi="Cambria" w:cs="Cambria"/>
          <w:sz w:val="24"/>
          <w:szCs w:val="24"/>
          <w:lang w:val="sr-Cyrl-RS"/>
        </w:rPr>
      </w:pPr>
    </w:p>
    <w:p w14:paraId="7C9C0852" w14:textId="77777777" w:rsidR="00EF0658" w:rsidRPr="00EF0658" w:rsidRDefault="00EF0658" w:rsidP="00154A6B">
      <w:pPr>
        <w:jc w:val="both"/>
        <w:rPr>
          <w:rFonts w:ascii="Cambria" w:eastAsiaTheme="majorEastAsia" w:hAnsi="Cambria" w:cs="Cambria"/>
          <w:b/>
          <w:bCs/>
          <w:sz w:val="28"/>
          <w:szCs w:val="28"/>
          <w:lang w:val="sr-Cyrl-RS"/>
        </w:rPr>
      </w:pPr>
      <w:r w:rsidRPr="00EF0658">
        <w:rPr>
          <w:rFonts w:ascii="Cambria" w:eastAsiaTheme="majorEastAsia" w:hAnsi="Cambria" w:cs="Cambria"/>
          <w:b/>
          <w:bCs/>
          <w:sz w:val="28"/>
          <w:szCs w:val="28"/>
          <w:lang w:val="sr-Cyrl-RS"/>
        </w:rPr>
        <w:t>Анализа</w:t>
      </w:r>
    </w:p>
    <w:p w14:paraId="07C86E63" w14:textId="643B7FED" w:rsidR="00064017" w:rsidRDefault="00EF0658" w:rsidP="00154A6B">
      <w:pPr>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На овој години </w:t>
      </w:r>
      <w:r w:rsidR="00154A6B" w:rsidRPr="00154A6B">
        <w:rPr>
          <w:rFonts w:ascii="Cambria" w:eastAsiaTheme="majorEastAsia" w:hAnsi="Cambria" w:cs="Cambria"/>
          <w:sz w:val="24"/>
          <w:szCs w:val="24"/>
          <w:lang w:val="sr-Cyrl-RS"/>
        </w:rPr>
        <w:t xml:space="preserve">студија </w:t>
      </w:r>
      <w:r>
        <w:rPr>
          <w:rFonts w:ascii="Cambria" w:eastAsiaTheme="majorEastAsia" w:hAnsi="Cambria" w:cs="Cambria"/>
          <w:sz w:val="24"/>
          <w:szCs w:val="24"/>
          <w:lang w:val="sr-Cyrl-RS"/>
        </w:rPr>
        <w:t xml:space="preserve">пролазност варира од одличних процената код предмета Програмски алати за развој софтвера (87.5%) и Анализа великих података (81.25%) до </w:t>
      </w:r>
      <w:r w:rsidR="00064017">
        <w:rPr>
          <w:rFonts w:ascii="Cambria" w:eastAsiaTheme="majorEastAsia" w:hAnsi="Cambria" w:cs="Cambria"/>
          <w:sz w:val="24"/>
          <w:szCs w:val="24"/>
          <w:lang w:val="sr-Cyrl-RS"/>
        </w:rPr>
        <w:t>просечних који се крећу око 50% (Креирање мултимедијалних садржаја, Програмирање база података, Софтверске технологије). Забрињавајући су изузетно ниски просенти пролазности на предметима Примењени истраживачки рад (18.75%) и Стручна пракса 2 (25%). Претпоставка је да је мали број студената уопште и пријављивао и полагао ове предмете, али то не мења стање на овом програму где је изузетно мали број студената завршио студије у року.  На катедри је да на својим већима размотри и анализира разлоге ових појава.</w:t>
      </w:r>
    </w:p>
    <w:p w14:paraId="7C0C0CFF" w14:textId="77777777" w:rsidR="00064017" w:rsidRDefault="00064017" w:rsidP="006D31B7">
      <w:pPr>
        <w:jc w:val="center"/>
        <w:rPr>
          <w:rFonts w:ascii="Cambria" w:hAnsi="Cambria" w:cs="Cambria"/>
          <w:b/>
          <w:bCs/>
          <w:color w:val="0070C0"/>
          <w:sz w:val="32"/>
          <w:szCs w:val="32"/>
          <w:lang w:val="sr-Cyrl-RS"/>
        </w:rPr>
      </w:pPr>
    </w:p>
    <w:p w14:paraId="521AB683" w14:textId="77777777" w:rsidR="00064017" w:rsidRDefault="00064017" w:rsidP="006D31B7">
      <w:pPr>
        <w:jc w:val="center"/>
        <w:rPr>
          <w:rFonts w:ascii="Cambria" w:hAnsi="Cambria" w:cs="Cambria"/>
          <w:b/>
          <w:bCs/>
          <w:color w:val="0070C0"/>
          <w:sz w:val="32"/>
          <w:szCs w:val="32"/>
          <w:lang w:val="sr-Cyrl-RS"/>
        </w:rPr>
      </w:pPr>
    </w:p>
    <w:p w14:paraId="41496538" w14:textId="77777777" w:rsidR="00064017" w:rsidRDefault="00064017" w:rsidP="006D31B7">
      <w:pPr>
        <w:jc w:val="center"/>
        <w:rPr>
          <w:rFonts w:ascii="Cambria" w:hAnsi="Cambria" w:cs="Cambria"/>
          <w:b/>
          <w:bCs/>
          <w:color w:val="0070C0"/>
          <w:sz w:val="32"/>
          <w:szCs w:val="32"/>
          <w:lang w:val="sr-Cyrl-RS"/>
        </w:rPr>
      </w:pPr>
    </w:p>
    <w:p w14:paraId="66F9E6B1" w14:textId="77777777" w:rsidR="00064017" w:rsidRDefault="00064017" w:rsidP="006D31B7">
      <w:pPr>
        <w:jc w:val="center"/>
        <w:rPr>
          <w:rFonts w:ascii="Cambria" w:hAnsi="Cambria" w:cs="Cambria"/>
          <w:b/>
          <w:bCs/>
          <w:color w:val="0070C0"/>
          <w:sz w:val="32"/>
          <w:szCs w:val="32"/>
          <w:lang w:val="sr-Cyrl-RS"/>
        </w:rPr>
      </w:pPr>
    </w:p>
    <w:p w14:paraId="46558DB6" w14:textId="77777777" w:rsidR="00064017" w:rsidRDefault="00064017" w:rsidP="006D31B7">
      <w:pPr>
        <w:jc w:val="center"/>
        <w:rPr>
          <w:rFonts w:ascii="Cambria" w:hAnsi="Cambria" w:cs="Cambria"/>
          <w:b/>
          <w:bCs/>
          <w:color w:val="0070C0"/>
          <w:sz w:val="32"/>
          <w:szCs w:val="32"/>
          <w:lang w:val="sr-Cyrl-RS"/>
        </w:rPr>
      </w:pPr>
    </w:p>
    <w:p w14:paraId="03D432F9" w14:textId="77777777" w:rsidR="00064017" w:rsidRDefault="00064017" w:rsidP="006D31B7">
      <w:pPr>
        <w:jc w:val="center"/>
        <w:rPr>
          <w:rFonts w:ascii="Cambria" w:hAnsi="Cambria" w:cs="Cambria"/>
          <w:b/>
          <w:bCs/>
          <w:color w:val="0070C0"/>
          <w:sz w:val="32"/>
          <w:szCs w:val="32"/>
          <w:lang w:val="sr-Cyrl-RS"/>
        </w:rPr>
      </w:pPr>
    </w:p>
    <w:p w14:paraId="5F0895E1" w14:textId="77777777" w:rsidR="00064017" w:rsidRDefault="00064017" w:rsidP="006D31B7">
      <w:pPr>
        <w:jc w:val="center"/>
        <w:rPr>
          <w:rFonts w:ascii="Cambria" w:hAnsi="Cambria" w:cs="Cambria"/>
          <w:b/>
          <w:bCs/>
          <w:color w:val="0070C0"/>
          <w:sz w:val="32"/>
          <w:szCs w:val="32"/>
          <w:lang w:val="sr-Cyrl-RS"/>
        </w:rPr>
      </w:pPr>
    </w:p>
    <w:p w14:paraId="02C7AFA6" w14:textId="77777777" w:rsidR="00064017" w:rsidRDefault="00064017" w:rsidP="006D31B7">
      <w:pPr>
        <w:jc w:val="center"/>
        <w:rPr>
          <w:rFonts w:ascii="Cambria" w:hAnsi="Cambria" w:cs="Cambria"/>
          <w:b/>
          <w:bCs/>
          <w:color w:val="0070C0"/>
          <w:sz w:val="32"/>
          <w:szCs w:val="32"/>
          <w:lang w:val="sr-Cyrl-RS"/>
        </w:rPr>
      </w:pPr>
    </w:p>
    <w:p w14:paraId="38734EC3" w14:textId="77777777" w:rsidR="00064017" w:rsidRDefault="00064017" w:rsidP="006D31B7">
      <w:pPr>
        <w:jc w:val="center"/>
        <w:rPr>
          <w:rFonts w:ascii="Cambria" w:hAnsi="Cambria" w:cs="Cambria"/>
          <w:b/>
          <w:bCs/>
          <w:color w:val="0070C0"/>
          <w:sz w:val="32"/>
          <w:szCs w:val="32"/>
          <w:lang w:val="sr-Cyrl-RS"/>
        </w:rPr>
      </w:pPr>
    </w:p>
    <w:p w14:paraId="5B25E4CF" w14:textId="77777777" w:rsidR="00064017" w:rsidRDefault="00064017" w:rsidP="006D31B7">
      <w:pPr>
        <w:jc w:val="center"/>
        <w:rPr>
          <w:rFonts w:ascii="Cambria" w:hAnsi="Cambria" w:cs="Cambria"/>
          <w:b/>
          <w:bCs/>
          <w:color w:val="0070C0"/>
          <w:sz w:val="32"/>
          <w:szCs w:val="32"/>
          <w:lang w:val="sr-Cyrl-RS"/>
        </w:rPr>
      </w:pPr>
    </w:p>
    <w:p w14:paraId="2260417D" w14:textId="77777777" w:rsidR="00064017" w:rsidRDefault="00064017" w:rsidP="006D31B7">
      <w:pPr>
        <w:jc w:val="center"/>
        <w:rPr>
          <w:rFonts w:ascii="Cambria" w:hAnsi="Cambria" w:cs="Cambria"/>
          <w:b/>
          <w:bCs/>
          <w:color w:val="0070C0"/>
          <w:sz w:val="32"/>
          <w:szCs w:val="32"/>
          <w:lang w:val="sr-Cyrl-RS"/>
        </w:rPr>
      </w:pPr>
    </w:p>
    <w:p w14:paraId="30074C66" w14:textId="77777777" w:rsidR="00064017" w:rsidRDefault="00064017" w:rsidP="006D31B7">
      <w:pPr>
        <w:jc w:val="center"/>
        <w:rPr>
          <w:rFonts w:ascii="Cambria" w:hAnsi="Cambria" w:cs="Cambria"/>
          <w:b/>
          <w:bCs/>
          <w:color w:val="0070C0"/>
          <w:sz w:val="32"/>
          <w:szCs w:val="32"/>
          <w:lang w:val="sr-Cyrl-RS"/>
        </w:rPr>
      </w:pPr>
    </w:p>
    <w:p w14:paraId="3A73CEBC" w14:textId="77777777" w:rsidR="00064017" w:rsidRDefault="00064017" w:rsidP="006D31B7">
      <w:pPr>
        <w:jc w:val="center"/>
        <w:rPr>
          <w:rFonts w:ascii="Cambria" w:hAnsi="Cambria" w:cs="Cambria"/>
          <w:b/>
          <w:bCs/>
          <w:color w:val="0070C0"/>
          <w:sz w:val="32"/>
          <w:szCs w:val="32"/>
          <w:lang w:val="sr-Cyrl-RS"/>
        </w:rPr>
      </w:pPr>
    </w:p>
    <w:p w14:paraId="601B98C9" w14:textId="546ED1CF" w:rsidR="006D31B7" w:rsidRPr="00064017" w:rsidRDefault="006D31B7" w:rsidP="006D31B7">
      <w:pPr>
        <w:jc w:val="center"/>
        <w:rPr>
          <w:rFonts w:ascii="Amasis MT Pro" w:hAnsi="Amasis MT Pro"/>
          <w:b/>
          <w:bCs/>
          <w:sz w:val="32"/>
          <w:szCs w:val="32"/>
          <w:lang w:val="sr-Cyrl-RS"/>
        </w:rPr>
      </w:pPr>
      <w:r w:rsidRPr="00064017">
        <w:rPr>
          <w:rFonts w:ascii="Cambria" w:hAnsi="Cambria" w:cs="Cambria"/>
          <w:b/>
          <w:bCs/>
          <w:sz w:val="32"/>
          <w:szCs w:val="32"/>
          <w:lang w:val="sr-Cyrl-RS"/>
        </w:rPr>
        <w:lastRenderedPageBreak/>
        <w:t>Студијски</w:t>
      </w:r>
      <w:r w:rsidRPr="00064017">
        <w:rPr>
          <w:rFonts w:ascii="Amasis MT Pro" w:hAnsi="Amasis MT Pro"/>
          <w:b/>
          <w:bCs/>
          <w:sz w:val="32"/>
          <w:szCs w:val="32"/>
          <w:lang w:val="sr-Cyrl-RS"/>
        </w:rPr>
        <w:t xml:space="preserve"> </w:t>
      </w:r>
      <w:r w:rsidRPr="00064017">
        <w:rPr>
          <w:rFonts w:ascii="Cambria" w:hAnsi="Cambria" w:cs="Cambria"/>
          <w:b/>
          <w:bCs/>
          <w:sz w:val="32"/>
          <w:szCs w:val="32"/>
          <w:lang w:val="sr-Cyrl-RS"/>
        </w:rPr>
        <w:t>програм</w:t>
      </w:r>
    </w:p>
    <w:p w14:paraId="1DC1423F" w14:textId="4675E2A9" w:rsidR="006D31B7" w:rsidRPr="00064017" w:rsidRDefault="00A8798B" w:rsidP="00DB0BA9">
      <w:pPr>
        <w:spacing w:after="0" w:line="240" w:lineRule="auto"/>
        <w:jc w:val="center"/>
        <w:rPr>
          <w:rFonts w:ascii="Amasis MT Pro" w:hAnsi="Amasis MT Pro"/>
          <w:b/>
          <w:bCs/>
          <w:sz w:val="32"/>
          <w:szCs w:val="32"/>
          <w:lang w:val="sr-Cyrl-RS"/>
        </w:rPr>
      </w:pPr>
      <w:r w:rsidRPr="00064017">
        <w:rPr>
          <w:rFonts w:ascii="Cambria" w:hAnsi="Cambria" w:cs="Cambria"/>
          <w:b/>
          <w:bCs/>
          <w:caps/>
          <w:sz w:val="32"/>
          <w:szCs w:val="32"/>
          <w:lang w:val="sr-Cyrl-RS"/>
        </w:rPr>
        <w:t>М</w:t>
      </w:r>
      <w:r w:rsidR="006D31B7" w:rsidRPr="00064017">
        <w:rPr>
          <w:rFonts w:ascii="Cambria" w:hAnsi="Cambria" w:cs="Cambria"/>
          <w:b/>
          <w:bCs/>
          <w:caps/>
          <w:sz w:val="32"/>
          <w:szCs w:val="32"/>
          <w:lang w:val="sr-Cyrl-RS"/>
        </w:rPr>
        <w:t>ултимедијалне</w:t>
      </w:r>
      <w:r w:rsidRPr="00064017">
        <w:rPr>
          <w:rFonts w:ascii="Cambria" w:hAnsi="Cambria" w:cs="Cambria"/>
          <w:b/>
          <w:bCs/>
          <w:caps/>
          <w:sz w:val="32"/>
          <w:szCs w:val="32"/>
          <w:lang w:val="sr-Cyrl-RS"/>
        </w:rPr>
        <w:t xml:space="preserve"> комуникационе</w:t>
      </w:r>
      <w:r w:rsidR="006D31B7" w:rsidRPr="00064017">
        <w:rPr>
          <w:rFonts w:ascii="Cambria" w:hAnsi="Cambria" w:cs="Cambria"/>
          <w:b/>
          <w:bCs/>
          <w:sz w:val="32"/>
          <w:szCs w:val="32"/>
          <w:lang w:val="sr-Cyrl-RS"/>
        </w:rPr>
        <w:t xml:space="preserve"> ТЕХНОЛОГИЈЕ</w:t>
      </w:r>
    </w:p>
    <w:p w14:paraId="7B70E029" w14:textId="77777777" w:rsidR="00DB0BA9" w:rsidRPr="000411C7" w:rsidRDefault="00DB0BA9" w:rsidP="00DB0BA9">
      <w:pPr>
        <w:spacing w:after="0" w:line="240" w:lineRule="auto"/>
        <w:jc w:val="center"/>
        <w:rPr>
          <w:rFonts w:ascii="Cambria" w:hAnsi="Cambria" w:cs="Cambria"/>
          <w:b/>
          <w:bCs/>
          <w:sz w:val="24"/>
          <w:szCs w:val="24"/>
          <w:lang w:val="sr-Cyrl-RS"/>
        </w:rPr>
      </w:pPr>
      <w:r w:rsidRPr="000411C7">
        <w:rPr>
          <w:rFonts w:ascii="Cambria" w:hAnsi="Cambria" w:cs="Cambria"/>
          <w:b/>
          <w:bCs/>
          <w:sz w:val="24"/>
          <w:szCs w:val="24"/>
          <w:lang w:val="sr-Cyrl-RS"/>
        </w:rPr>
        <w:t>(акредитациона квота за упис:32)</w:t>
      </w:r>
    </w:p>
    <w:p w14:paraId="5911B384" w14:textId="77777777" w:rsidR="00DB0BA9" w:rsidRPr="00DB0BA9" w:rsidRDefault="00DB0BA9" w:rsidP="006D31B7">
      <w:pPr>
        <w:jc w:val="center"/>
        <w:rPr>
          <w:rFonts w:ascii="Cambria" w:hAnsi="Cambria" w:cs="Cambria"/>
          <w:b/>
          <w:bCs/>
          <w:sz w:val="16"/>
          <w:szCs w:val="16"/>
          <w:lang w:val="sr-Cyrl-RS"/>
        </w:rPr>
      </w:pPr>
    </w:p>
    <w:p w14:paraId="1A171B98" w14:textId="0621C866" w:rsidR="006D31B7" w:rsidRPr="00C76874" w:rsidRDefault="006D31B7" w:rsidP="006D31B7">
      <w:pPr>
        <w:jc w:val="center"/>
        <w:rPr>
          <w:rFonts w:ascii="Amasis MT Pro" w:hAnsi="Amasis MT Pro"/>
          <w:b/>
          <w:bCs/>
          <w:sz w:val="28"/>
          <w:szCs w:val="28"/>
          <w:lang w:val="sr-Latn-RS"/>
        </w:rPr>
      </w:pPr>
      <w:r w:rsidRPr="00C76874">
        <w:rPr>
          <w:rFonts w:ascii="Cambria" w:hAnsi="Cambria" w:cs="Cambria"/>
          <w:b/>
          <w:bCs/>
          <w:sz w:val="28"/>
          <w:szCs w:val="28"/>
          <w:lang w:val="sr-Latn-RS"/>
        </w:rPr>
        <w:t>Прва</w:t>
      </w:r>
      <w:r w:rsidRPr="00C76874">
        <w:rPr>
          <w:rFonts w:ascii="Amasis MT Pro" w:hAnsi="Amasis MT Pro"/>
          <w:b/>
          <w:bCs/>
          <w:sz w:val="28"/>
          <w:szCs w:val="28"/>
          <w:lang w:val="sr-Latn-RS"/>
        </w:rPr>
        <w:t xml:space="preserve"> </w:t>
      </w:r>
      <w:r w:rsidRPr="00C76874">
        <w:rPr>
          <w:rFonts w:ascii="Cambria" w:hAnsi="Cambria" w:cs="Cambria"/>
          <w:b/>
          <w:bCs/>
          <w:sz w:val="28"/>
          <w:szCs w:val="28"/>
          <w:lang w:val="sr-Latn-RS"/>
        </w:rPr>
        <w:t>година</w:t>
      </w:r>
    </w:p>
    <w:p w14:paraId="038A4C3F" w14:textId="4B2BBBC3" w:rsidR="006D31B7" w:rsidRPr="00C76874" w:rsidRDefault="00064017" w:rsidP="00064017">
      <w:pPr>
        <w:spacing w:after="0" w:line="240" w:lineRule="auto"/>
        <w:jc w:val="both"/>
        <w:rPr>
          <w:rFonts w:ascii="Amasis MT Pro" w:hAnsi="Amasis MT Pro"/>
          <w:sz w:val="24"/>
          <w:szCs w:val="24"/>
          <w:lang w:val="sr-Cyrl-RS"/>
        </w:rPr>
      </w:pPr>
      <w:r>
        <w:rPr>
          <w:rFonts w:ascii="Cambria" w:hAnsi="Cambria" w:cs="Cambria"/>
          <w:sz w:val="24"/>
          <w:szCs w:val="24"/>
          <w:lang w:val="sr-Cyrl-RS"/>
        </w:rPr>
        <w:t xml:space="preserve">У </w:t>
      </w:r>
      <w:r w:rsidR="006D31B7" w:rsidRPr="00C76874">
        <w:rPr>
          <w:rFonts w:ascii="Cambria" w:hAnsi="Cambria" w:cs="Cambria"/>
          <w:sz w:val="24"/>
          <w:szCs w:val="24"/>
          <w:lang w:val="sr-Cyrl-RS"/>
        </w:rPr>
        <w:t>прв</w:t>
      </w:r>
      <w:r>
        <w:rPr>
          <w:rFonts w:ascii="Cambria" w:hAnsi="Cambria" w:cs="Cambria"/>
          <w:sz w:val="24"/>
          <w:szCs w:val="24"/>
          <w:lang w:val="sr-Cyrl-RS"/>
        </w:rPr>
        <w:t>у</w:t>
      </w:r>
      <w:r w:rsidR="006D31B7" w:rsidRPr="00C76874">
        <w:rPr>
          <w:rFonts w:ascii="Amasis MT Pro" w:hAnsi="Amasis MT Pro"/>
          <w:sz w:val="24"/>
          <w:szCs w:val="24"/>
          <w:lang w:val="sr-Cyrl-RS"/>
        </w:rPr>
        <w:t xml:space="preserve"> </w:t>
      </w:r>
      <w:r w:rsidR="006D31B7" w:rsidRPr="00C76874">
        <w:rPr>
          <w:rFonts w:ascii="Cambria" w:hAnsi="Cambria" w:cs="Cambria"/>
          <w:sz w:val="24"/>
          <w:szCs w:val="24"/>
          <w:lang w:val="sr-Cyrl-RS"/>
        </w:rPr>
        <w:t>годин</w:t>
      </w:r>
      <w:r>
        <w:rPr>
          <w:rFonts w:ascii="Cambria" w:hAnsi="Cambria" w:cs="Cambria"/>
          <w:sz w:val="24"/>
          <w:szCs w:val="24"/>
          <w:lang w:val="sr-Cyrl-RS"/>
        </w:rPr>
        <w:t>у</w:t>
      </w:r>
      <w:r w:rsidR="006D31B7" w:rsidRPr="00C76874">
        <w:rPr>
          <w:rFonts w:ascii="Amasis MT Pro" w:hAnsi="Amasis MT Pro"/>
          <w:sz w:val="24"/>
          <w:szCs w:val="24"/>
          <w:lang w:val="sr-Cyrl-RS"/>
        </w:rPr>
        <w:t xml:space="preserve"> </w:t>
      </w:r>
      <w:r w:rsidR="006D31B7" w:rsidRPr="00C76874">
        <w:rPr>
          <w:rFonts w:ascii="Cambria" w:hAnsi="Cambria" w:cs="Cambria"/>
          <w:sz w:val="24"/>
          <w:szCs w:val="24"/>
          <w:lang w:val="sr-Cyrl-RS"/>
        </w:rPr>
        <w:t>студијског</w:t>
      </w:r>
      <w:r w:rsidR="006D31B7" w:rsidRPr="00C76874">
        <w:rPr>
          <w:rFonts w:ascii="Amasis MT Pro" w:hAnsi="Amasis MT Pro"/>
          <w:sz w:val="24"/>
          <w:szCs w:val="24"/>
          <w:lang w:val="sr-Cyrl-RS"/>
        </w:rPr>
        <w:t xml:space="preserve"> </w:t>
      </w:r>
      <w:r w:rsidR="006D31B7" w:rsidRPr="00C76874">
        <w:rPr>
          <w:rFonts w:ascii="Cambria" w:hAnsi="Cambria" w:cs="Cambria"/>
          <w:sz w:val="24"/>
          <w:szCs w:val="24"/>
          <w:lang w:val="sr-Cyrl-RS"/>
        </w:rPr>
        <w:t>програма</w:t>
      </w:r>
      <w:r w:rsidR="006D31B7" w:rsidRPr="00C76874">
        <w:rPr>
          <w:rFonts w:ascii="Amasis MT Pro" w:hAnsi="Amasis MT Pro"/>
          <w:sz w:val="24"/>
          <w:szCs w:val="24"/>
          <w:lang w:val="sr-Cyrl-RS"/>
        </w:rPr>
        <w:t xml:space="preserve"> </w:t>
      </w:r>
      <w:r w:rsidR="00A8798B">
        <w:rPr>
          <w:rFonts w:ascii="Cambria" w:hAnsi="Cambria" w:cs="Cambria"/>
          <w:sz w:val="24"/>
          <w:szCs w:val="24"/>
          <w:lang w:val="sr-Cyrl-RS"/>
        </w:rPr>
        <w:t>Мултимедијалне комуникационе</w:t>
      </w:r>
      <w:r w:rsidR="006D31B7">
        <w:rPr>
          <w:rFonts w:ascii="Cambria" w:hAnsi="Cambria" w:cs="Cambria"/>
          <w:sz w:val="24"/>
          <w:szCs w:val="24"/>
          <w:lang w:val="sr-Cyrl-RS"/>
        </w:rPr>
        <w:t xml:space="preserve"> технлогије</w:t>
      </w:r>
      <w:r w:rsidR="006D31B7" w:rsidRPr="00C76874">
        <w:rPr>
          <w:rFonts w:ascii="Amasis MT Pro" w:hAnsi="Amasis MT Pro"/>
          <w:sz w:val="24"/>
          <w:szCs w:val="24"/>
          <w:lang w:val="sr-Cyrl-RS"/>
        </w:rPr>
        <w:t xml:space="preserve">, </w:t>
      </w:r>
      <w:r>
        <w:rPr>
          <w:rFonts w:ascii="Cambria" w:hAnsi="Cambria" w:cs="Cambria"/>
          <w:sz w:val="24"/>
          <w:szCs w:val="24"/>
          <w:lang w:val="sr-Cyrl-RS"/>
        </w:rPr>
        <w:t>уписано је</w:t>
      </w:r>
      <w:r w:rsidR="006D31B7">
        <w:rPr>
          <w:rFonts w:ascii="Cambria" w:hAnsi="Cambria" w:cs="Cambria"/>
          <w:sz w:val="24"/>
          <w:szCs w:val="24"/>
          <w:lang w:val="sr-Cyrl-RS"/>
        </w:rPr>
        <w:t xml:space="preserve"> </w:t>
      </w:r>
      <w:r w:rsidR="00A8798B">
        <w:rPr>
          <w:rFonts w:ascii="Cambria" w:hAnsi="Cambria" w:cs="Cambria"/>
          <w:sz w:val="24"/>
          <w:szCs w:val="24"/>
          <w:lang w:val="sr-Cyrl-RS"/>
        </w:rPr>
        <w:t>1</w:t>
      </w:r>
      <w:r>
        <w:rPr>
          <w:rFonts w:ascii="Cambria" w:hAnsi="Cambria" w:cs="Cambria"/>
          <w:sz w:val="24"/>
          <w:szCs w:val="24"/>
          <w:lang w:val="sr-Cyrl-RS"/>
        </w:rPr>
        <w:t>1</w:t>
      </w:r>
      <w:r w:rsidR="006D31B7">
        <w:rPr>
          <w:rFonts w:ascii="Cambria" w:hAnsi="Cambria" w:cs="Cambria"/>
          <w:sz w:val="24"/>
          <w:szCs w:val="24"/>
          <w:lang w:val="sr-Cyrl-RS"/>
        </w:rPr>
        <w:t xml:space="preserve"> </w:t>
      </w:r>
      <w:r w:rsidR="006D31B7" w:rsidRPr="00C76874">
        <w:rPr>
          <w:rFonts w:ascii="Cambria" w:hAnsi="Cambria" w:cs="Cambria"/>
          <w:sz w:val="24"/>
          <w:szCs w:val="24"/>
          <w:lang w:val="sr-Cyrl-RS"/>
        </w:rPr>
        <w:t>студен</w:t>
      </w:r>
      <w:r w:rsidR="006D31B7">
        <w:rPr>
          <w:rFonts w:ascii="Cambria" w:hAnsi="Cambria" w:cs="Cambria"/>
          <w:sz w:val="24"/>
          <w:szCs w:val="24"/>
          <w:lang w:val="sr-Cyrl-RS"/>
        </w:rPr>
        <w:t>а</w:t>
      </w:r>
      <w:r w:rsidR="006D31B7" w:rsidRPr="00C76874">
        <w:rPr>
          <w:rFonts w:ascii="Cambria" w:hAnsi="Cambria" w:cs="Cambria"/>
          <w:sz w:val="24"/>
          <w:szCs w:val="24"/>
          <w:lang w:val="sr-Cyrl-RS"/>
        </w:rPr>
        <w:t>та</w:t>
      </w:r>
      <w:r>
        <w:rPr>
          <w:rFonts w:ascii="Cambria" w:hAnsi="Cambria" w:cs="Cambria"/>
          <w:sz w:val="24"/>
          <w:szCs w:val="24"/>
          <w:lang w:val="sr-Cyrl-RS"/>
        </w:rPr>
        <w:t xml:space="preserve">, који су </w:t>
      </w:r>
      <w:r w:rsidR="006D31B7" w:rsidRPr="00C76874">
        <w:rPr>
          <w:rFonts w:ascii="Cambria" w:hAnsi="Cambria" w:cs="Cambria"/>
          <w:sz w:val="24"/>
          <w:szCs w:val="24"/>
          <w:lang w:val="sr-Cyrl-RS"/>
        </w:rPr>
        <w:t>полагал</w:t>
      </w:r>
      <w:r>
        <w:rPr>
          <w:rFonts w:ascii="Cambria" w:hAnsi="Cambria" w:cs="Cambria"/>
          <w:sz w:val="24"/>
          <w:szCs w:val="24"/>
          <w:lang w:val="sr-Cyrl-RS"/>
        </w:rPr>
        <w:t>и</w:t>
      </w:r>
      <w:r w:rsidR="006D31B7" w:rsidRPr="00C76874">
        <w:rPr>
          <w:rFonts w:ascii="Amasis MT Pro" w:hAnsi="Amasis MT Pro"/>
          <w:sz w:val="24"/>
          <w:szCs w:val="24"/>
          <w:lang w:val="sr-Cyrl-RS"/>
        </w:rPr>
        <w:t xml:space="preserve"> </w:t>
      </w:r>
      <w:r w:rsidR="006D31B7" w:rsidRPr="00C76874">
        <w:rPr>
          <w:rFonts w:ascii="Cambria" w:hAnsi="Cambria" w:cs="Cambria"/>
          <w:sz w:val="24"/>
          <w:szCs w:val="24"/>
          <w:lang w:val="sr-Cyrl-RS"/>
        </w:rPr>
        <w:t>испите</w:t>
      </w:r>
      <w:r w:rsidR="006D31B7" w:rsidRPr="00C76874">
        <w:rPr>
          <w:rFonts w:ascii="Amasis MT Pro" w:hAnsi="Amasis MT Pro"/>
          <w:sz w:val="24"/>
          <w:szCs w:val="24"/>
          <w:lang w:val="sr-Cyrl-RS"/>
        </w:rPr>
        <w:t xml:space="preserve"> </w:t>
      </w:r>
      <w:r w:rsidR="006D31B7" w:rsidRPr="00C76874">
        <w:rPr>
          <w:rFonts w:ascii="Cambria" w:hAnsi="Cambria" w:cs="Cambria"/>
          <w:sz w:val="24"/>
          <w:szCs w:val="24"/>
          <w:lang w:val="sr-Cyrl-RS"/>
        </w:rPr>
        <w:t>из</w:t>
      </w:r>
      <w:r w:rsidR="006D31B7" w:rsidRPr="00C76874">
        <w:rPr>
          <w:rFonts w:ascii="Amasis MT Pro" w:hAnsi="Amasis MT Pro"/>
          <w:sz w:val="24"/>
          <w:szCs w:val="24"/>
          <w:lang w:val="sr-Cyrl-RS"/>
        </w:rPr>
        <w:t xml:space="preserve"> </w:t>
      </w:r>
      <w:r>
        <w:rPr>
          <w:rFonts w:ascii="Cambria" w:hAnsi="Cambria" w:cs="Cambria"/>
          <w:sz w:val="24"/>
          <w:szCs w:val="24"/>
          <w:lang w:val="sr-Cyrl-RS"/>
        </w:rPr>
        <w:t>осам</w:t>
      </w:r>
      <w:r w:rsidR="006D31B7" w:rsidRPr="00C76874">
        <w:rPr>
          <w:rFonts w:ascii="Amasis MT Pro" w:hAnsi="Amasis MT Pro"/>
          <w:sz w:val="24"/>
          <w:szCs w:val="24"/>
          <w:lang w:val="sr-Cyrl-RS"/>
        </w:rPr>
        <w:t xml:space="preserve"> </w:t>
      </w:r>
      <w:r w:rsidR="006D31B7" w:rsidRPr="00C76874">
        <w:rPr>
          <w:rFonts w:ascii="Cambria" w:hAnsi="Cambria" w:cs="Cambria"/>
          <w:sz w:val="24"/>
          <w:szCs w:val="24"/>
          <w:lang w:val="sr-Cyrl-RS"/>
        </w:rPr>
        <w:t>предмета</w:t>
      </w:r>
      <w:r w:rsidR="006D31B7" w:rsidRPr="00C76874">
        <w:rPr>
          <w:rFonts w:ascii="Amasis MT Pro" w:hAnsi="Amasis MT Pro"/>
          <w:sz w:val="24"/>
          <w:szCs w:val="24"/>
          <w:lang w:val="sr-Cyrl-RS"/>
        </w:rPr>
        <w:t xml:space="preserve">: </w:t>
      </w:r>
    </w:p>
    <w:p w14:paraId="710F4BF2" w14:textId="77777777" w:rsidR="00A8798B" w:rsidRPr="00A8798B" w:rsidRDefault="00A8798B" w:rsidP="00064017">
      <w:pPr>
        <w:pStyle w:val="ListParagraph"/>
        <w:numPr>
          <w:ilvl w:val="0"/>
          <w:numId w:val="10"/>
        </w:numPr>
        <w:spacing w:after="0" w:line="240" w:lineRule="auto"/>
        <w:jc w:val="both"/>
        <w:rPr>
          <w:rFonts w:ascii="Cambria" w:hAnsi="Cambria" w:cs="Cambria"/>
          <w:sz w:val="24"/>
          <w:szCs w:val="24"/>
          <w:lang w:val="sr-Cyrl-RS"/>
        </w:rPr>
      </w:pPr>
      <w:r w:rsidRPr="00A8798B">
        <w:rPr>
          <w:rFonts w:ascii="Cambria" w:hAnsi="Cambria" w:cs="Cambria"/>
          <w:sz w:val="24"/>
          <w:szCs w:val="24"/>
          <w:lang w:val="sr-Cyrl-RS"/>
        </w:rPr>
        <w:t>Обрада мултимедијалних сигнала</w:t>
      </w:r>
    </w:p>
    <w:p w14:paraId="72E17BEC" w14:textId="77777777" w:rsidR="00A8798B" w:rsidRPr="00A8798B" w:rsidRDefault="00A8798B" w:rsidP="00064017">
      <w:pPr>
        <w:pStyle w:val="ListParagraph"/>
        <w:numPr>
          <w:ilvl w:val="0"/>
          <w:numId w:val="10"/>
        </w:numPr>
        <w:spacing w:after="0" w:line="240" w:lineRule="auto"/>
        <w:jc w:val="both"/>
        <w:rPr>
          <w:rFonts w:ascii="Cambria" w:hAnsi="Cambria" w:cs="Cambria"/>
          <w:sz w:val="24"/>
          <w:szCs w:val="24"/>
          <w:lang w:val="sr-Cyrl-RS"/>
        </w:rPr>
      </w:pPr>
      <w:r w:rsidRPr="00A8798B">
        <w:rPr>
          <w:rFonts w:ascii="Cambria" w:hAnsi="Cambria" w:cs="Cambria"/>
          <w:sz w:val="24"/>
          <w:szCs w:val="24"/>
          <w:lang w:val="sr-Cyrl-RS"/>
        </w:rPr>
        <w:t>Технике бежичног преноса</w:t>
      </w:r>
    </w:p>
    <w:p w14:paraId="4F5BF40F" w14:textId="77777777" w:rsidR="00A8798B" w:rsidRPr="00A8798B" w:rsidRDefault="00A8798B" w:rsidP="00064017">
      <w:pPr>
        <w:pStyle w:val="ListParagraph"/>
        <w:numPr>
          <w:ilvl w:val="0"/>
          <w:numId w:val="10"/>
        </w:numPr>
        <w:spacing w:after="0" w:line="240" w:lineRule="auto"/>
        <w:jc w:val="both"/>
        <w:rPr>
          <w:rFonts w:ascii="Cambria" w:hAnsi="Cambria" w:cs="Cambria"/>
          <w:sz w:val="24"/>
          <w:szCs w:val="24"/>
          <w:lang w:val="sr-Cyrl-RS"/>
        </w:rPr>
      </w:pPr>
      <w:r w:rsidRPr="00A8798B">
        <w:rPr>
          <w:rFonts w:ascii="Cambria" w:hAnsi="Cambria" w:cs="Cambria"/>
          <w:sz w:val="24"/>
          <w:szCs w:val="24"/>
          <w:lang w:val="sr-Cyrl-RS"/>
        </w:rPr>
        <w:t>Дигитални ТК системи</w:t>
      </w:r>
    </w:p>
    <w:p w14:paraId="15AECFE0" w14:textId="77777777" w:rsidR="00A8798B" w:rsidRPr="00A8798B" w:rsidRDefault="00A8798B" w:rsidP="00064017">
      <w:pPr>
        <w:pStyle w:val="ListParagraph"/>
        <w:numPr>
          <w:ilvl w:val="0"/>
          <w:numId w:val="10"/>
        </w:numPr>
        <w:spacing w:after="0" w:line="240" w:lineRule="auto"/>
        <w:jc w:val="both"/>
        <w:rPr>
          <w:rFonts w:ascii="Cambria" w:hAnsi="Cambria" w:cs="Cambria"/>
          <w:sz w:val="24"/>
          <w:szCs w:val="24"/>
          <w:lang w:val="sr-Cyrl-RS"/>
        </w:rPr>
      </w:pPr>
      <w:r w:rsidRPr="00A8798B">
        <w:rPr>
          <w:rFonts w:ascii="Cambria" w:hAnsi="Cambria" w:cs="Cambria"/>
          <w:sz w:val="24"/>
          <w:szCs w:val="24"/>
          <w:lang w:val="sr-Cyrl-RS"/>
        </w:rPr>
        <w:t>Енглески језик</w:t>
      </w:r>
    </w:p>
    <w:p w14:paraId="6E69717B" w14:textId="77777777" w:rsidR="00A8798B" w:rsidRPr="00A8798B" w:rsidRDefault="00A8798B" w:rsidP="00064017">
      <w:pPr>
        <w:pStyle w:val="ListParagraph"/>
        <w:numPr>
          <w:ilvl w:val="0"/>
          <w:numId w:val="10"/>
        </w:numPr>
        <w:spacing w:after="0" w:line="240" w:lineRule="auto"/>
        <w:jc w:val="both"/>
        <w:rPr>
          <w:rFonts w:ascii="Cambria" w:hAnsi="Cambria" w:cs="Cambria"/>
          <w:sz w:val="24"/>
          <w:szCs w:val="24"/>
          <w:lang w:val="sr-Cyrl-RS"/>
        </w:rPr>
      </w:pPr>
      <w:r w:rsidRPr="00A8798B">
        <w:rPr>
          <w:rFonts w:ascii="Cambria" w:hAnsi="Cambria" w:cs="Cambria"/>
          <w:sz w:val="24"/>
          <w:szCs w:val="24"/>
          <w:lang w:val="sr-Cyrl-RS"/>
        </w:rPr>
        <w:t>Напредне ВЕБ технологије</w:t>
      </w:r>
    </w:p>
    <w:p w14:paraId="5E3362DC" w14:textId="77777777" w:rsidR="00A8798B" w:rsidRPr="00A8798B" w:rsidRDefault="00A8798B" w:rsidP="00064017">
      <w:pPr>
        <w:pStyle w:val="ListParagraph"/>
        <w:numPr>
          <w:ilvl w:val="0"/>
          <w:numId w:val="10"/>
        </w:numPr>
        <w:spacing w:after="0" w:line="240" w:lineRule="auto"/>
        <w:jc w:val="both"/>
        <w:rPr>
          <w:rFonts w:ascii="Cambria" w:hAnsi="Cambria" w:cs="Cambria"/>
          <w:sz w:val="24"/>
          <w:szCs w:val="24"/>
          <w:lang w:val="sr-Cyrl-RS"/>
        </w:rPr>
      </w:pPr>
      <w:r w:rsidRPr="00A8798B">
        <w:rPr>
          <w:rFonts w:ascii="Cambria" w:hAnsi="Cambria" w:cs="Cambria"/>
          <w:sz w:val="24"/>
          <w:szCs w:val="24"/>
          <w:lang w:val="sr-Cyrl-RS"/>
        </w:rPr>
        <w:t>Мерења у ТК системима</w:t>
      </w:r>
    </w:p>
    <w:p w14:paraId="74647067" w14:textId="77777777" w:rsidR="00A8798B" w:rsidRPr="00A8798B" w:rsidRDefault="00A8798B" w:rsidP="00064017">
      <w:pPr>
        <w:pStyle w:val="ListParagraph"/>
        <w:numPr>
          <w:ilvl w:val="0"/>
          <w:numId w:val="10"/>
        </w:numPr>
        <w:spacing w:after="0" w:line="240" w:lineRule="auto"/>
        <w:jc w:val="both"/>
        <w:rPr>
          <w:rFonts w:ascii="Cambria" w:hAnsi="Cambria" w:cs="Cambria"/>
          <w:sz w:val="24"/>
          <w:szCs w:val="24"/>
          <w:lang w:val="sr-Cyrl-RS"/>
        </w:rPr>
      </w:pPr>
      <w:r w:rsidRPr="00A8798B">
        <w:rPr>
          <w:rFonts w:ascii="Cambria" w:hAnsi="Cambria" w:cs="Cambria"/>
          <w:sz w:val="24"/>
          <w:szCs w:val="24"/>
          <w:lang w:val="sr-Cyrl-RS"/>
        </w:rPr>
        <w:t>Бежичне сензорске мреже</w:t>
      </w:r>
    </w:p>
    <w:p w14:paraId="04721517" w14:textId="52881AFB" w:rsidR="006D31B7" w:rsidRPr="00C76874" w:rsidRDefault="00A8798B" w:rsidP="00064017">
      <w:pPr>
        <w:pStyle w:val="ListParagraph"/>
        <w:numPr>
          <w:ilvl w:val="0"/>
          <w:numId w:val="10"/>
        </w:numPr>
        <w:spacing w:after="0" w:line="240" w:lineRule="auto"/>
        <w:jc w:val="both"/>
        <w:rPr>
          <w:rFonts w:ascii="Amasis MT Pro" w:hAnsi="Amasis MT Pro"/>
          <w:b/>
          <w:bCs/>
          <w:lang w:val="sr-Cyrl-RS"/>
        </w:rPr>
      </w:pPr>
      <w:r w:rsidRPr="00A8798B">
        <w:rPr>
          <w:rFonts w:ascii="Cambria" w:hAnsi="Cambria" w:cs="Cambria"/>
          <w:sz w:val="24"/>
          <w:szCs w:val="24"/>
          <w:lang w:val="sr-Cyrl-RS"/>
        </w:rPr>
        <w:t>Заштитно кодовање</w:t>
      </w:r>
    </w:p>
    <w:p w14:paraId="1856B44B" w14:textId="77777777" w:rsidR="00064017" w:rsidRDefault="00064017" w:rsidP="00064017">
      <w:pPr>
        <w:spacing w:after="0" w:line="240" w:lineRule="auto"/>
        <w:rPr>
          <w:rFonts w:ascii="Cambria" w:hAnsi="Cambria" w:cs="Cambria"/>
          <w:b/>
          <w:bCs/>
          <w:sz w:val="28"/>
          <w:szCs w:val="28"/>
          <w:lang w:val="sr-Cyrl-RS"/>
        </w:rPr>
      </w:pPr>
    </w:p>
    <w:p w14:paraId="18241931" w14:textId="3811E75C" w:rsidR="00064017" w:rsidRPr="00064017" w:rsidRDefault="00064017" w:rsidP="00064017">
      <w:pPr>
        <w:spacing w:after="0" w:line="240" w:lineRule="auto"/>
        <w:rPr>
          <w:rFonts w:ascii="Cambria" w:hAnsi="Cambria" w:cs="Cambria"/>
          <w:b/>
          <w:bCs/>
          <w:sz w:val="28"/>
          <w:szCs w:val="28"/>
          <w:lang w:val="sr-Cyrl-RS"/>
        </w:rPr>
      </w:pPr>
      <w:r w:rsidRPr="00064017">
        <w:rPr>
          <w:rFonts w:ascii="Cambria" w:hAnsi="Cambria" w:cs="Cambria"/>
          <w:b/>
          <w:bCs/>
          <w:sz w:val="28"/>
          <w:szCs w:val="28"/>
          <w:lang w:val="sr-Cyrl-RS"/>
        </w:rPr>
        <w:t xml:space="preserve">Проценат пролазности и просечна оцена за све предмете </w:t>
      </w:r>
      <w:r>
        <w:rPr>
          <w:rFonts w:ascii="Cambria" w:hAnsi="Cambria" w:cs="Cambria"/>
          <w:b/>
          <w:bCs/>
          <w:sz w:val="28"/>
          <w:szCs w:val="28"/>
          <w:lang w:val="sr-Cyrl-RS"/>
        </w:rPr>
        <w:t xml:space="preserve">прве </w:t>
      </w:r>
      <w:r w:rsidRPr="00064017">
        <w:rPr>
          <w:rFonts w:ascii="Cambria" w:hAnsi="Cambria" w:cs="Cambria"/>
          <w:b/>
          <w:bCs/>
          <w:sz w:val="28"/>
          <w:szCs w:val="28"/>
          <w:lang w:val="sr-Cyrl-RS"/>
        </w:rPr>
        <w:t>године</w:t>
      </w:r>
    </w:p>
    <w:tbl>
      <w:tblPr>
        <w:tblStyle w:val="TableGrid"/>
        <w:tblW w:w="0" w:type="auto"/>
        <w:tblLook w:val="04A0" w:firstRow="1" w:lastRow="0" w:firstColumn="1" w:lastColumn="0" w:noHBand="0" w:noVBand="1"/>
      </w:tblPr>
      <w:tblGrid>
        <w:gridCol w:w="2638"/>
        <w:gridCol w:w="1497"/>
        <w:gridCol w:w="1465"/>
        <w:gridCol w:w="1704"/>
        <w:gridCol w:w="1326"/>
      </w:tblGrid>
      <w:tr w:rsidR="006D31B7" w:rsidRPr="00C76874" w14:paraId="3D127C40" w14:textId="77777777" w:rsidTr="006D31B7">
        <w:tc>
          <w:tcPr>
            <w:tcW w:w="2638" w:type="dxa"/>
          </w:tcPr>
          <w:p w14:paraId="371D30BE" w14:textId="77777777" w:rsidR="006D31B7" w:rsidRPr="00C76874" w:rsidRDefault="006D31B7" w:rsidP="006D31B7">
            <w:pPr>
              <w:pStyle w:val="NoSpacing"/>
              <w:rPr>
                <w:rFonts w:ascii="Amasis MT Pro" w:hAnsi="Amasis MT Pro"/>
                <w:b/>
                <w:bCs/>
                <w:sz w:val="24"/>
                <w:szCs w:val="24"/>
              </w:rPr>
            </w:pPr>
            <w:proofErr w:type="spellStart"/>
            <w:r w:rsidRPr="00C76874">
              <w:rPr>
                <w:rFonts w:ascii="Cambria" w:hAnsi="Cambria" w:cs="Cambria"/>
                <w:b/>
                <w:bCs/>
                <w:sz w:val="24"/>
                <w:szCs w:val="24"/>
              </w:rPr>
              <w:t>Предмет</w:t>
            </w:r>
            <w:proofErr w:type="spellEnd"/>
          </w:p>
        </w:tc>
        <w:tc>
          <w:tcPr>
            <w:tcW w:w="1497" w:type="dxa"/>
          </w:tcPr>
          <w:p w14:paraId="75E3B7EC" w14:textId="77777777" w:rsidR="006D31B7" w:rsidRPr="00C76874" w:rsidRDefault="006D31B7"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слушало</w:t>
            </w:r>
            <w:proofErr w:type="spellEnd"/>
          </w:p>
        </w:tc>
        <w:tc>
          <w:tcPr>
            <w:tcW w:w="1465" w:type="dxa"/>
          </w:tcPr>
          <w:p w14:paraId="3C13BCD7" w14:textId="77777777" w:rsidR="006D31B7" w:rsidRPr="00C76874" w:rsidRDefault="006D31B7"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Укупно</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положило</w:t>
            </w:r>
            <w:proofErr w:type="spellEnd"/>
          </w:p>
        </w:tc>
        <w:tc>
          <w:tcPr>
            <w:tcW w:w="1704" w:type="dxa"/>
          </w:tcPr>
          <w:p w14:paraId="5C40515B" w14:textId="77777777" w:rsidR="006D31B7" w:rsidRPr="00C76874" w:rsidRDefault="006D31B7"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Проценат</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пролазности</w:t>
            </w:r>
            <w:proofErr w:type="spellEnd"/>
            <w:r w:rsidRPr="00C76874">
              <w:rPr>
                <w:rFonts w:ascii="Amasis MT Pro" w:hAnsi="Amasis MT Pro"/>
                <w:b/>
                <w:bCs/>
                <w:sz w:val="24"/>
                <w:szCs w:val="24"/>
              </w:rPr>
              <w:t xml:space="preserve"> (%)</w:t>
            </w:r>
          </w:p>
        </w:tc>
        <w:tc>
          <w:tcPr>
            <w:tcW w:w="1326" w:type="dxa"/>
          </w:tcPr>
          <w:p w14:paraId="2A7DF450" w14:textId="77777777" w:rsidR="006D31B7" w:rsidRPr="00C76874" w:rsidRDefault="006D31B7" w:rsidP="006D31B7">
            <w:pPr>
              <w:pStyle w:val="NoSpacing"/>
              <w:jc w:val="center"/>
              <w:rPr>
                <w:rFonts w:ascii="Amasis MT Pro" w:hAnsi="Amasis MT Pro"/>
                <w:b/>
                <w:bCs/>
                <w:sz w:val="24"/>
                <w:szCs w:val="24"/>
              </w:rPr>
            </w:pPr>
            <w:proofErr w:type="spellStart"/>
            <w:r w:rsidRPr="00C76874">
              <w:rPr>
                <w:rFonts w:ascii="Cambria" w:hAnsi="Cambria" w:cs="Cambria"/>
                <w:b/>
                <w:bCs/>
                <w:sz w:val="24"/>
                <w:szCs w:val="24"/>
              </w:rPr>
              <w:t>Просечна</w:t>
            </w:r>
            <w:proofErr w:type="spellEnd"/>
            <w:r w:rsidRPr="00C76874">
              <w:rPr>
                <w:rFonts w:ascii="Amasis MT Pro" w:hAnsi="Amasis MT Pro"/>
                <w:b/>
                <w:bCs/>
                <w:sz w:val="24"/>
                <w:szCs w:val="24"/>
              </w:rPr>
              <w:t xml:space="preserve"> </w:t>
            </w:r>
            <w:proofErr w:type="spellStart"/>
            <w:r w:rsidRPr="00C76874">
              <w:rPr>
                <w:rFonts w:ascii="Cambria" w:hAnsi="Cambria" w:cs="Cambria"/>
                <w:b/>
                <w:bCs/>
                <w:sz w:val="24"/>
                <w:szCs w:val="24"/>
              </w:rPr>
              <w:t>оцена</w:t>
            </w:r>
            <w:proofErr w:type="spellEnd"/>
          </w:p>
        </w:tc>
      </w:tr>
      <w:tr w:rsidR="00A8798B" w:rsidRPr="00C76874" w14:paraId="3BF53B96" w14:textId="77777777" w:rsidTr="006D31B7">
        <w:tc>
          <w:tcPr>
            <w:tcW w:w="2638" w:type="dxa"/>
          </w:tcPr>
          <w:p w14:paraId="09357F44" w14:textId="76F0A916" w:rsidR="00A8798B" w:rsidRPr="00C76874" w:rsidRDefault="00A8798B" w:rsidP="00A8798B">
            <w:pPr>
              <w:pStyle w:val="NoSpacing"/>
              <w:rPr>
                <w:rFonts w:ascii="Amasis MT Pro" w:hAnsi="Amasis MT Pro"/>
                <w:sz w:val="24"/>
                <w:szCs w:val="24"/>
              </w:rPr>
            </w:pPr>
            <w:proofErr w:type="spellStart"/>
            <w:r w:rsidRPr="009C7DD9">
              <w:t>Обрада</w:t>
            </w:r>
            <w:proofErr w:type="spellEnd"/>
            <w:r w:rsidRPr="009C7DD9">
              <w:t xml:space="preserve"> </w:t>
            </w:r>
            <w:proofErr w:type="spellStart"/>
            <w:r w:rsidRPr="009C7DD9">
              <w:t>мултимедијалних</w:t>
            </w:r>
            <w:proofErr w:type="spellEnd"/>
            <w:r w:rsidRPr="009C7DD9">
              <w:t xml:space="preserve"> </w:t>
            </w:r>
            <w:proofErr w:type="spellStart"/>
            <w:r w:rsidRPr="009C7DD9">
              <w:t>сигнала</w:t>
            </w:r>
            <w:proofErr w:type="spellEnd"/>
          </w:p>
        </w:tc>
        <w:tc>
          <w:tcPr>
            <w:tcW w:w="1497" w:type="dxa"/>
          </w:tcPr>
          <w:p w14:paraId="64600946" w14:textId="731B1E7D" w:rsidR="00A8798B" w:rsidRPr="00064017" w:rsidRDefault="00064017" w:rsidP="00A8798B">
            <w:pPr>
              <w:pStyle w:val="NoSpacing"/>
              <w:jc w:val="center"/>
              <w:rPr>
                <w:sz w:val="24"/>
                <w:szCs w:val="24"/>
                <w:lang w:val="sr-Cyrl-RS"/>
              </w:rPr>
            </w:pPr>
            <w:r>
              <w:rPr>
                <w:sz w:val="24"/>
                <w:szCs w:val="24"/>
                <w:lang w:val="sr-Cyrl-RS"/>
              </w:rPr>
              <w:t>11</w:t>
            </w:r>
          </w:p>
        </w:tc>
        <w:tc>
          <w:tcPr>
            <w:tcW w:w="1465" w:type="dxa"/>
          </w:tcPr>
          <w:p w14:paraId="5350BDC3" w14:textId="41EC728F" w:rsidR="00A8798B" w:rsidRPr="00C76874" w:rsidRDefault="00A8798B" w:rsidP="00A8798B">
            <w:pPr>
              <w:pStyle w:val="NoSpacing"/>
              <w:jc w:val="center"/>
              <w:rPr>
                <w:rFonts w:ascii="Amasis MT Pro" w:hAnsi="Amasis MT Pro"/>
                <w:sz w:val="24"/>
                <w:szCs w:val="24"/>
              </w:rPr>
            </w:pPr>
            <w:r w:rsidRPr="009C7DD9">
              <w:t>6</w:t>
            </w:r>
          </w:p>
        </w:tc>
        <w:tc>
          <w:tcPr>
            <w:tcW w:w="1704" w:type="dxa"/>
          </w:tcPr>
          <w:p w14:paraId="5B8CBAEE" w14:textId="42D1CA51" w:rsidR="00A8798B" w:rsidRPr="00C76874" w:rsidRDefault="00DB0BA9" w:rsidP="00A8798B">
            <w:pPr>
              <w:pStyle w:val="NoSpacing"/>
              <w:jc w:val="center"/>
              <w:rPr>
                <w:rFonts w:ascii="Amasis MT Pro" w:hAnsi="Amasis MT Pro"/>
                <w:sz w:val="24"/>
                <w:szCs w:val="24"/>
              </w:rPr>
            </w:pPr>
            <w:r>
              <w:rPr>
                <w:lang w:val="sr-Cyrl-RS"/>
              </w:rPr>
              <w:t>54.54</w:t>
            </w:r>
            <w:r w:rsidR="00A8798B" w:rsidRPr="009C7DD9">
              <w:t>%</w:t>
            </w:r>
          </w:p>
        </w:tc>
        <w:tc>
          <w:tcPr>
            <w:tcW w:w="1326" w:type="dxa"/>
          </w:tcPr>
          <w:p w14:paraId="40EC152D" w14:textId="47C310BB" w:rsidR="00A8798B" w:rsidRPr="00C76874" w:rsidRDefault="00A8798B" w:rsidP="00A8798B">
            <w:pPr>
              <w:pStyle w:val="NoSpacing"/>
              <w:jc w:val="center"/>
              <w:rPr>
                <w:rFonts w:ascii="Amasis MT Pro" w:hAnsi="Amasis MT Pro"/>
                <w:sz w:val="24"/>
                <w:szCs w:val="24"/>
              </w:rPr>
            </w:pPr>
            <w:r w:rsidRPr="009C7DD9">
              <w:t>7.17</w:t>
            </w:r>
          </w:p>
        </w:tc>
      </w:tr>
      <w:tr w:rsidR="00A8798B" w:rsidRPr="00C76874" w14:paraId="1DC4A2E1" w14:textId="77777777" w:rsidTr="006D31B7">
        <w:tc>
          <w:tcPr>
            <w:tcW w:w="2638" w:type="dxa"/>
          </w:tcPr>
          <w:p w14:paraId="49FBB3F8" w14:textId="545A3902" w:rsidR="00A8798B" w:rsidRPr="00C76874" w:rsidRDefault="00A8798B" w:rsidP="00A8798B">
            <w:pPr>
              <w:pStyle w:val="NoSpacing"/>
              <w:rPr>
                <w:rFonts w:ascii="Amasis MT Pro" w:hAnsi="Amasis MT Pro"/>
                <w:sz w:val="24"/>
                <w:szCs w:val="24"/>
              </w:rPr>
            </w:pPr>
            <w:proofErr w:type="spellStart"/>
            <w:r w:rsidRPr="009C7DD9">
              <w:t>Технике</w:t>
            </w:r>
            <w:proofErr w:type="spellEnd"/>
            <w:r w:rsidRPr="009C7DD9">
              <w:t xml:space="preserve"> </w:t>
            </w:r>
            <w:proofErr w:type="spellStart"/>
            <w:r w:rsidRPr="009C7DD9">
              <w:t>бежичног</w:t>
            </w:r>
            <w:proofErr w:type="spellEnd"/>
            <w:r w:rsidRPr="009C7DD9">
              <w:t xml:space="preserve"> </w:t>
            </w:r>
            <w:proofErr w:type="spellStart"/>
            <w:r w:rsidRPr="009C7DD9">
              <w:t>преноса</w:t>
            </w:r>
            <w:proofErr w:type="spellEnd"/>
          </w:p>
        </w:tc>
        <w:tc>
          <w:tcPr>
            <w:tcW w:w="1497" w:type="dxa"/>
          </w:tcPr>
          <w:p w14:paraId="58342010" w14:textId="704013FD" w:rsidR="00A8798B" w:rsidRPr="00064017" w:rsidRDefault="00064017" w:rsidP="00A8798B">
            <w:pPr>
              <w:pStyle w:val="NoSpacing"/>
              <w:jc w:val="center"/>
              <w:rPr>
                <w:sz w:val="24"/>
                <w:szCs w:val="24"/>
                <w:lang w:val="sr-Cyrl-RS"/>
              </w:rPr>
            </w:pPr>
            <w:r>
              <w:rPr>
                <w:sz w:val="24"/>
                <w:szCs w:val="24"/>
                <w:lang w:val="sr-Cyrl-RS"/>
              </w:rPr>
              <w:t>11</w:t>
            </w:r>
          </w:p>
        </w:tc>
        <w:tc>
          <w:tcPr>
            <w:tcW w:w="1465" w:type="dxa"/>
          </w:tcPr>
          <w:p w14:paraId="62BEE006" w14:textId="52321A64" w:rsidR="00A8798B" w:rsidRPr="00C76874" w:rsidRDefault="00A8798B" w:rsidP="00A8798B">
            <w:pPr>
              <w:pStyle w:val="NoSpacing"/>
              <w:jc w:val="center"/>
              <w:rPr>
                <w:rFonts w:ascii="Amasis MT Pro" w:hAnsi="Amasis MT Pro"/>
                <w:sz w:val="24"/>
                <w:szCs w:val="24"/>
              </w:rPr>
            </w:pPr>
            <w:r w:rsidRPr="009C7DD9">
              <w:t>7</w:t>
            </w:r>
          </w:p>
        </w:tc>
        <w:tc>
          <w:tcPr>
            <w:tcW w:w="1704" w:type="dxa"/>
          </w:tcPr>
          <w:p w14:paraId="4FA53AB1" w14:textId="6CCF9D3C" w:rsidR="00A8798B" w:rsidRPr="00C76874" w:rsidRDefault="00DB0BA9" w:rsidP="00A8798B">
            <w:pPr>
              <w:pStyle w:val="NoSpacing"/>
              <w:jc w:val="center"/>
              <w:rPr>
                <w:rFonts w:ascii="Amasis MT Pro" w:hAnsi="Amasis MT Pro"/>
                <w:sz w:val="24"/>
                <w:szCs w:val="24"/>
              </w:rPr>
            </w:pPr>
            <w:r>
              <w:rPr>
                <w:lang w:val="sr-Cyrl-RS"/>
              </w:rPr>
              <w:t>63.63</w:t>
            </w:r>
            <w:r w:rsidR="00A8798B" w:rsidRPr="009C7DD9">
              <w:t>%</w:t>
            </w:r>
          </w:p>
        </w:tc>
        <w:tc>
          <w:tcPr>
            <w:tcW w:w="1326" w:type="dxa"/>
          </w:tcPr>
          <w:p w14:paraId="10C98374" w14:textId="3A55CD75" w:rsidR="00A8798B" w:rsidRPr="00C76874" w:rsidRDefault="00A8798B" w:rsidP="00A8798B">
            <w:pPr>
              <w:pStyle w:val="NoSpacing"/>
              <w:jc w:val="center"/>
              <w:rPr>
                <w:rFonts w:ascii="Amasis MT Pro" w:hAnsi="Amasis MT Pro"/>
                <w:sz w:val="24"/>
                <w:szCs w:val="24"/>
              </w:rPr>
            </w:pPr>
            <w:r w:rsidRPr="009C7DD9">
              <w:t>8.14</w:t>
            </w:r>
          </w:p>
        </w:tc>
      </w:tr>
      <w:tr w:rsidR="00A8798B" w:rsidRPr="00C76874" w14:paraId="75D4AF98" w14:textId="77777777" w:rsidTr="006D31B7">
        <w:tc>
          <w:tcPr>
            <w:tcW w:w="2638" w:type="dxa"/>
          </w:tcPr>
          <w:p w14:paraId="1BA94BE3" w14:textId="0F191FA5" w:rsidR="00A8798B" w:rsidRPr="00C76874" w:rsidRDefault="00A8798B" w:rsidP="00A8798B">
            <w:pPr>
              <w:pStyle w:val="NoSpacing"/>
              <w:rPr>
                <w:rFonts w:ascii="Amasis MT Pro" w:hAnsi="Amasis MT Pro"/>
                <w:sz w:val="24"/>
                <w:szCs w:val="24"/>
              </w:rPr>
            </w:pPr>
            <w:proofErr w:type="spellStart"/>
            <w:r w:rsidRPr="009C7DD9">
              <w:t>Дигитални</w:t>
            </w:r>
            <w:proofErr w:type="spellEnd"/>
            <w:r w:rsidRPr="009C7DD9">
              <w:t xml:space="preserve"> ТК </w:t>
            </w:r>
            <w:proofErr w:type="spellStart"/>
            <w:r w:rsidRPr="009C7DD9">
              <w:t>системи</w:t>
            </w:r>
            <w:proofErr w:type="spellEnd"/>
          </w:p>
        </w:tc>
        <w:tc>
          <w:tcPr>
            <w:tcW w:w="1497" w:type="dxa"/>
          </w:tcPr>
          <w:p w14:paraId="48D0F524" w14:textId="2515C027" w:rsidR="00A8798B" w:rsidRPr="00064017" w:rsidRDefault="00064017" w:rsidP="00A8798B">
            <w:pPr>
              <w:pStyle w:val="NoSpacing"/>
              <w:jc w:val="center"/>
              <w:rPr>
                <w:sz w:val="24"/>
                <w:szCs w:val="24"/>
                <w:lang w:val="sr-Cyrl-RS"/>
              </w:rPr>
            </w:pPr>
            <w:r>
              <w:rPr>
                <w:sz w:val="24"/>
                <w:szCs w:val="24"/>
                <w:lang w:val="sr-Cyrl-RS"/>
              </w:rPr>
              <w:t>11</w:t>
            </w:r>
          </w:p>
        </w:tc>
        <w:tc>
          <w:tcPr>
            <w:tcW w:w="1465" w:type="dxa"/>
          </w:tcPr>
          <w:p w14:paraId="13595054" w14:textId="14205454" w:rsidR="00A8798B" w:rsidRPr="00C76874" w:rsidRDefault="00A8798B" w:rsidP="00A8798B">
            <w:pPr>
              <w:pStyle w:val="NoSpacing"/>
              <w:jc w:val="center"/>
              <w:rPr>
                <w:rFonts w:ascii="Amasis MT Pro" w:hAnsi="Amasis MT Pro"/>
                <w:sz w:val="24"/>
                <w:szCs w:val="24"/>
              </w:rPr>
            </w:pPr>
            <w:r w:rsidRPr="009C7DD9">
              <w:t>9</w:t>
            </w:r>
          </w:p>
        </w:tc>
        <w:tc>
          <w:tcPr>
            <w:tcW w:w="1704" w:type="dxa"/>
          </w:tcPr>
          <w:p w14:paraId="646B6FB8" w14:textId="0E9AF88C" w:rsidR="00A8798B" w:rsidRPr="00C76874" w:rsidRDefault="00A8798B" w:rsidP="00A8798B">
            <w:pPr>
              <w:pStyle w:val="NoSpacing"/>
              <w:jc w:val="center"/>
              <w:rPr>
                <w:rFonts w:ascii="Amasis MT Pro" w:hAnsi="Amasis MT Pro"/>
                <w:sz w:val="24"/>
                <w:szCs w:val="24"/>
              </w:rPr>
            </w:pPr>
            <w:r w:rsidRPr="009C7DD9">
              <w:t>81.82%</w:t>
            </w:r>
          </w:p>
        </w:tc>
        <w:tc>
          <w:tcPr>
            <w:tcW w:w="1326" w:type="dxa"/>
          </w:tcPr>
          <w:p w14:paraId="08A9D172" w14:textId="6150077F" w:rsidR="00A8798B" w:rsidRPr="00C76874" w:rsidRDefault="00A8798B" w:rsidP="00A8798B">
            <w:pPr>
              <w:pStyle w:val="NoSpacing"/>
              <w:jc w:val="center"/>
              <w:rPr>
                <w:rFonts w:ascii="Amasis MT Pro" w:hAnsi="Amasis MT Pro"/>
                <w:sz w:val="24"/>
                <w:szCs w:val="24"/>
              </w:rPr>
            </w:pPr>
            <w:r w:rsidRPr="009C7DD9">
              <w:t>8.11</w:t>
            </w:r>
          </w:p>
        </w:tc>
      </w:tr>
      <w:tr w:rsidR="00A8798B" w:rsidRPr="00C76874" w14:paraId="5E94FD7A" w14:textId="77777777" w:rsidTr="006D31B7">
        <w:tc>
          <w:tcPr>
            <w:tcW w:w="2638" w:type="dxa"/>
          </w:tcPr>
          <w:p w14:paraId="7B61485C" w14:textId="6869B644" w:rsidR="00A8798B" w:rsidRPr="00C76874" w:rsidRDefault="00A8798B" w:rsidP="00A8798B">
            <w:pPr>
              <w:pStyle w:val="NoSpacing"/>
              <w:rPr>
                <w:rFonts w:ascii="Amasis MT Pro" w:hAnsi="Amasis MT Pro"/>
                <w:sz w:val="24"/>
                <w:szCs w:val="24"/>
              </w:rPr>
            </w:pPr>
            <w:proofErr w:type="spellStart"/>
            <w:r w:rsidRPr="009C7DD9">
              <w:t>Енглески</w:t>
            </w:r>
            <w:proofErr w:type="spellEnd"/>
            <w:r w:rsidRPr="009C7DD9">
              <w:t xml:space="preserve"> </w:t>
            </w:r>
            <w:proofErr w:type="spellStart"/>
            <w:r w:rsidRPr="009C7DD9">
              <w:t>језик</w:t>
            </w:r>
            <w:proofErr w:type="spellEnd"/>
          </w:p>
        </w:tc>
        <w:tc>
          <w:tcPr>
            <w:tcW w:w="1497" w:type="dxa"/>
          </w:tcPr>
          <w:p w14:paraId="5E21F239" w14:textId="1F0162FC" w:rsidR="00A8798B" w:rsidRPr="00064017" w:rsidRDefault="00064017" w:rsidP="00A8798B">
            <w:pPr>
              <w:pStyle w:val="NoSpacing"/>
              <w:jc w:val="center"/>
              <w:rPr>
                <w:sz w:val="24"/>
                <w:szCs w:val="24"/>
                <w:lang w:val="sr-Cyrl-RS"/>
              </w:rPr>
            </w:pPr>
            <w:r>
              <w:rPr>
                <w:sz w:val="24"/>
                <w:szCs w:val="24"/>
                <w:lang w:val="sr-Cyrl-RS"/>
              </w:rPr>
              <w:t>11</w:t>
            </w:r>
          </w:p>
        </w:tc>
        <w:tc>
          <w:tcPr>
            <w:tcW w:w="1465" w:type="dxa"/>
          </w:tcPr>
          <w:p w14:paraId="575657D6" w14:textId="3B313029" w:rsidR="00A8798B" w:rsidRPr="00C76874" w:rsidRDefault="00A8798B" w:rsidP="00A8798B">
            <w:pPr>
              <w:pStyle w:val="NoSpacing"/>
              <w:jc w:val="center"/>
              <w:rPr>
                <w:rFonts w:ascii="Amasis MT Pro" w:hAnsi="Amasis MT Pro"/>
                <w:sz w:val="24"/>
                <w:szCs w:val="24"/>
              </w:rPr>
            </w:pPr>
            <w:r w:rsidRPr="009C7DD9">
              <w:t>7</w:t>
            </w:r>
          </w:p>
        </w:tc>
        <w:tc>
          <w:tcPr>
            <w:tcW w:w="1704" w:type="dxa"/>
          </w:tcPr>
          <w:p w14:paraId="2674927F" w14:textId="6619C68B" w:rsidR="00A8798B" w:rsidRPr="00C76874" w:rsidRDefault="00DB0BA9" w:rsidP="00A8798B">
            <w:pPr>
              <w:pStyle w:val="NoSpacing"/>
              <w:jc w:val="center"/>
              <w:rPr>
                <w:rFonts w:ascii="Amasis MT Pro" w:hAnsi="Amasis MT Pro"/>
                <w:sz w:val="24"/>
                <w:szCs w:val="24"/>
              </w:rPr>
            </w:pPr>
            <w:r>
              <w:rPr>
                <w:lang w:val="sr-Cyrl-RS"/>
              </w:rPr>
              <w:t>63.63</w:t>
            </w:r>
            <w:r w:rsidR="00A8798B" w:rsidRPr="009C7DD9">
              <w:t>%</w:t>
            </w:r>
          </w:p>
        </w:tc>
        <w:tc>
          <w:tcPr>
            <w:tcW w:w="1326" w:type="dxa"/>
          </w:tcPr>
          <w:p w14:paraId="6124DF3C" w14:textId="2703D70B" w:rsidR="00A8798B" w:rsidRPr="00C76874" w:rsidRDefault="00A8798B" w:rsidP="00A8798B">
            <w:pPr>
              <w:pStyle w:val="NoSpacing"/>
              <w:jc w:val="center"/>
              <w:rPr>
                <w:rFonts w:ascii="Amasis MT Pro" w:hAnsi="Amasis MT Pro"/>
                <w:sz w:val="24"/>
                <w:szCs w:val="24"/>
              </w:rPr>
            </w:pPr>
            <w:r w:rsidRPr="009C7DD9">
              <w:t>9.71</w:t>
            </w:r>
          </w:p>
        </w:tc>
      </w:tr>
      <w:tr w:rsidR="00A8798B" w:rsidRPr="00C76874" w14:paraId="6560D9FC" w14:textId="77777777" w:rsidTr="006D31B7">
        <w:tc>
          <w:tcPr>
            <w:tcW w:w="2638" w:type="dxa"/>
          </w:tcPr>
          <w:p w14:paraId="14CD14C1" w14:textId="7485F261" w:rsidR="00A8798B" w:rsidRPr="00C76874" w:rsidRDefault="00A8798B" w:rsidP="00A8798B">
            <w:pPr>
              <w:pStyle w:val="NoSpacing"/>
              <w:rPr>
                <w:rFonts w:ascii="Amasis MT Pro" w:hAnsi="Amasis MT Pro"/>
                <w:sz w:val="24"/>
                <w:szCs w:val="24"/>
              </w:rPr>
            </w:pPr>
            <w:proofErr w:type="spellStart"/>
            <w:r w:rsidRPr="009C7DD9">
              <w:t>Напредне</w:t>
            </w:r>
            <w:proofErr w:type="spellEnd"/>
            <w:r w:rsidRPr="009C7DD9">
              <w:t xml:space="preserve"> ВЕБ </w:t>
            </w:r>
            <w:proofErr w:type="spellStart"/>
            <w:r w:rsidRPr="009C7DD9">
              <w:t>технологије</w:t>
            </w:r>
            <w:proofErr w:type="spellEnd"/>
          </w:p>
        </w:tc>
        <w:tc>
          <w:tcPr>
            <w:tcW w:w="1497" w:type="dxa"/>
          </w:tcPr>
          <w:p w14:paraId="1AA1E504" w14:textId="793A19C8" w:rsidR="00A8798B" w:rsidRPr="00064017" w:rsidRDefault="00064017" w:rsidP="00A8798B">
            <w:pPr>
              <w:pStyle w:val="NoSpacing"/>
              <w:jc w:val="center"/>
              <w:rPr>
                <w:sz w:val="24"/>
                <w:szCs w:val="24"/>
                <w:lang w:val="sr-Cyrl-RS"/>
              </w:rPr>
            </w:pPr>
            <w:r>
              <w:rPr>
                <w:sz w:val="24"/>
                <w:szCs w:val="24"/>
                <w:lang w:val="sr-Cyrl-RS"/>
              </w:rPr>
              <w:t>11</w:t>
            </w:r>
          </w:p>
        </w:tc>
        <w:tc>
          <w:tcPr>
            <w:tcW w:w="1465" w:type="dxa"/>
          </w:tcPr>
          <w:p w14:paraId="4FDB8712" w14:textId="7EF953F7" w:rsidR="00A8798B" w:rsidRPr="00C76874" w:rsidRDefault="00A8798B" w:rsidP="00A8798B">
            <w:pPr>
              <w:pStyle w:val="NoSpacing"/>
              <w:jc w:val="center"/>
              <w:rPr>
                <w:rFonts w:ascii="Amasis MT Pro" w:hAnsi="Amasis MT Pro"/>
                <w:sz w:val="24"/>
                <w:szCs w:val="24"/>
              </w:rPr>
            </w:pPr>
            <w:r w:rsidRPr="009C7DD9">
              <w:t>6</w:t>
            </w:r>
          </w:p>
        </w:tc>
        <w:tc>
          <w:tcPr>
            <w:tcW w:w="1704" w:type="dxa"/>
          </w:tcPr>
          <w:p w14:paraId="33D9955B" w14:textId="4B352912" w:rsidR="00A8798B" w:rsidRPr="00C76874" w:rsidRDefault="00DB0BA9" w:rsidP="00A8798B">
            <w:pPr>
              <w:pStyle w:val="NoSpacing"/>
              <w:jc w:val="center"/>
              <w:rPr>
                <w:rFonts w:ascii="Amasis MT Pro" w:hAnsi="Amasis MT Pro"/>
                <w:sz w:val="24"/>
                <w:szCs w:val="24"/>
              </w:rPr>
            </w:pPr>
            <w:r>
              <w:rPr>
                <w:lang w:val="sr-Cyrl-RS"/>
              </w:rPr>
              <w:t>54.54</w:t>
            </w:r>
            <w:r w:rsidR="00A8798B" w:rsidRPr="009C7DD9">
              <w:t>%</w:t>
            </w:r>
          </w:p>
        </w:tc>
        <w:tc>
          <w:tcPr>
            <w:tcW w:w="1326" w:type="dxa"/>
          </w:tcPr>
          <w:p w14:paraId="3D439967" w14:textId="49C2A89D" w:rsidR="00A8798B" w:rsidRPr="00C76874" w:rsidRDefault="00A8798B" w:rsidP="00A8798B">
            <w:pPr>
              <w:pStyle w:val="NoSpacing"/>
              <w:jc w:val="center"/>
              <w:rPr>
                <w:rFonts w:ascii="Amasis MT Pro" w:hAnsi="Amasis MT Pro"/>
                <w:sz w:val="24"/>
                <w:szCs w:val="24"/>
              </w:rPr>
            </w:pPr>
            <w:r w:rsidRPr="009C7DD9">
              <w:t>8.00</w:t>
            </w:r>
          </w:p>
        </w:tc>
      </w:tr>
      <w:tr w:rsidR="00A8798B" w:rsidRPr="00C76874" w14:paraId="72FBB052" w14:textId="77777777" w:rsidTr="006D31B7">
        <w:tc>
          <w:tcPr>
            <w:tcW w:w="2638" w:type="dxa"/>
          </w:tcPr>
          <w:p w14:paraId="4F978305" w14:textId="535E23BF" w:rsidR="00A8798B" w:rsidRPr="00C76874" w:rsidRDefault="00A8798B" w:rsidP="00A8798B">
            <w:pPr>
              <w:pStyle w:val="NoSpacing"/>
              <w:rPr>
                <w:rFonts w:ascii="Amasis MT Pro" w:hAnsi="Amasis MT Pro"/>
                <w:sz w:val="24"/>
                <w:szCs w:val="24"/>
              </w:rPr>
            </w:pPr>
            <w:proofErr w:type="spellStart"/>
            <w:r w:rsidRPr="009C7DD9">
              <w:t>Мерења</w:t>
            </w:r>
            <w:proofErr w:type="spellEnd"/>
            <w:r w:rsidRPr="009C7DD9">
              <w:t xml:space="preserve"> у ТК </w:t>
            </w:r>
            <w:proofErr w:type="spellStart"/>
            <w:r w:rsidRPr="009C7DD9">
              <w:t>системима</w:t>
            </w:r>
            <w:proofErr w:type="spellEnd"/>
          </w:p>
        </w:tc>
        <w:tc>
          <w:tcPr>
            <w:tcW w:w="1497" w:type="dxa"/>
          </w:tcPr>
          <w:p w14:paraId="028A34EE" w14:textId="15EB9464" w:rsidR="00A8798B" w:rsidRPr="00064017" w:rsidRDefault="00064017" w:rsidP="00A8798B">
            <w:pPr>
              <w:pStyle w:val="NoSpacing"/>
              <w:jc w:val="center"/>
              <w:rPr>
                <w:sz w:val="24"/>
                <w:szCs w:val="24"/>
                <w:lang w:val="sr-Cyrl-RS"/>
              </w:rPr>
            </w:pPr>
            <w:r>
              <w:rPr>
                <w:sz w:val="24"/>
                <w:szCs w:val="24"/>
                <w:lang w:val="sr-Cyrl-RS"/>
              </w:rPr>
              <w:t>11</w:t>
            </w:r>
          </w:p>
        </w:tc>
        <w:tc>
          <w:tcPr>
            <w:tcW w:w="1465" w:type="dxa"/>
          </w:tcPr>
          <w:p w14:paraId="0B1D4756" w14:textId="0DA4A141" w:rsidR="00A8798B" w:rsidRPr="00F772F6" w:rsidRDefault="00A8798B" w:rsidP="00A8798B">
            <w:pPr>
              <w:pStyle w:val="NoSpacing"/>
              <w:jc w:val="center"/>
              <w:rPr>
                <w:sz w:val="24"/>
                <w:szCs w:val="24"/>
                <w:lang w:val="sr-Cyrl-RS"/>
              </w:rPr>
            </w:pPr>
            <w:r w:rsidRPr="009C7DD9">
              <w:t>5</w:t>
            </w:r>
          </w:p>
        </w:tc>
        <w:tc>
          <w:tcPr>
            <w:tcW w:w="1704" w:type="dxa"/>
          </w:tcPr>
          <w:p w14:paraId="7D465C8C" w14:textId="51C0226B" w:rsidR="00A8798B" w:rsidRPr="00C76874" w:rsidRDefault="00DB0BA9" w:rsidP="00A8798B">
            <w:pPr>
              <w:pStyle w:val="NoSpacing"/>
              <w:jc w:val="center"/>
              <w:rPr>
                <w:rFonts w:ascii="Amasis MT Pro" w:hAnsi="Amasis MT Pro"/>
                <w:sz w:val="24"/>
                <w:szCs w:val="24"/>
              </w:rPr>
            </w:pPr>
            <w:r>
              <w:rPr>
                <w:lang w:val="sr-Cyrl-RS"/>
              </w:rPr>
              <w:t>45.45</w:t>
            </w:r>
            <w:r w:rsidR="00A8798B" w:rsidRPr="009C7DD9">
              <w:t>%</w:t>
            </w:r>
          </w:p>
        </w:tc>
        <w:tc>
          <w:tcPr>
            <w:tcW w:w="1326" w:type="dxa"/>
          </w:tcPr>
          <w:p w14:paraId="0F596170" w14:textId="42AA0B31" w:rsidR="00A8798B" w:rsidRPr="00F772F6" w:rsidRDefault="00A8798B" w:rsidP="00A8798B">
            <w:pPr>
              <w:pStyle w:val="NoSpacing"/>
              <w:jc w:val="center"/>
              <w:rPr>
                <w:rFonts w:ascii="Amasis MT Pro" w:hAnsi="Amasis MT Pro"/>
                <w:sz w:val="24"/>
                <w:szCs w:val="24"/>
                <w:lang w:val="sr-Cyrl-RS"/>
              </w:rPr>
            </w:pPr>
            <w:r w:rsidRPr="009C7DD9">
              <w:t>6.60</w:t>
            </w:r>
          </w:p>
        </w:tc>
      </w:tr>
      <w:tr w:rsidR="00A8798B" w:rsidRPr="00C76874" w14:paraId="5C1BAB1F" w14:textId="77777777" w:rsidTr="006D31B7">
        <w:tc>
          <w:tcPr>
            <w:tcW w:w="2638" w:type="dxa"/>
          </w:tcPr>
          <w:p w14:paraId="3CA82131" w14:textId="078B1371" w:rsidR="00A8798B" w:rsidRPr="00F772F6" w:rsidRDefault="00A8798B" w:rsidP="00A8798B">
            <w:pPr>
              <w:pStyle w:val="NoSpacing"/>
              <w:rPr>
                <w:rFonts w:ascii="Amasis MT Pro" w:hAnsi="Amasis MT Pro"/>
                <w:sz w:val="24"/>
                <w:szCs w:val="24"/>
                <w:lang w:val="sr-Cyrl-RS"/>
              </w:rPr>
            </w:pPr>
            <w:proofErr w:type="spellStart"/>
            <w:r w:rsidRPr="009C7DD9">
              <w:t>Бежичне</w:t>
            </w:r>
            <w:proofErr w:type="spellEnd"/>
            <w:r w:rsidRPr="009C7DD9">
              <w:t xml:space="preserve"> </w:t>
            </w:r>
            <w:proofErr w:type="spellStart"/>
            <w:r w:rsidRPr="009C7DD9">
              <w:t>сензорске</w:t>
            </w:r>
            <w:proofErr w:type="spellEnd"/>
            <w:r w:rsidRPr="009C7DD9">
              <w:t xml:space="preserve"> </w:t>
            </w:r>
            <w:proofErr w:type="spellStart"/>
            <w:r w:rsidRPr="009C7DD9">
              <w:t>мреже</w:t>
            </w:r>
            <w:proofErr w:type="spellEnd"/>
          </w:p>
        </w:tc>
        <w:tc>
          <w:tcPr>
            <w:tcW w:w="1497" w:type="dxa"/>
          </w:tcPr>
          <w:p w14:paraId="190E21C1" w14:textId="20E4FB30" w:rsidR="00A8798B" w:rsidRPr="00F772F6" w:rsidRDefault="00064017" w:rsidP="00A8798B">
            <w:pPr>
              <w:pStyle w:val="NoSpacing"/>
              <w:jc w:val="center"/>
              <w:rPr>
                <w:sz w:val="24"/>
                <w:szCs w:val="24"/>
                <w:lang w:val="sr-Cyrl-RS"/>
              </w:rPr>
            </w:pPr>
            <w:r>
              <w:rPr>
                <w:sz w:val="24"/>
                <w:szCs w:val="24"/>
                <w:lang w:val="sr-Cyrl-RS"/>
              </w:rPr>
              <w:t>11</w:t>
            </w:r>
          </w:p>
        </w:tc>
        <w:tc>
          <w:tcPr>
            <w:tcW w:w="1465" w:type="dxa"/>
          </w:tcPr>
          <w:p w14:paraId="4E31B17E" w14:textId="7D22D543" w:rsidR="00A8798B" w:rsidRPr="00F772F6" w:rsidRDefault="00A8798B" w:rsidP="00A8798B">
            <w:pPr>
              <w:pStyle w:val="NoSpacing"/>
              <w:jc w:val="center"/>
              <w:rPr>
                <w:sz w:val="24"/>
                <w:szCs w:val="24"/>
                <w:lang w:val="sr-Cyrl-RS"/>
              </w:rPr>
            </w:pPr>
            <w:r w:rsidRPr="009C7DD9">
              <w:t>7</w:t>
            </w:r>
          </w:p>
        </w:tc>
        <w:tc>
          <w:tcPr>
            <w:tcW w:w="1704" w:type="dxa"/>
          </w:tcPr>
          <w:p w14:paraId="63731A72" w14:textId="00550904" w:rsidR="00A8798B" w:rsidRPr="00C76874" w:rsidRDefault="00DB0BA9" w:rsidP="00A8798B">
            <w:pPr>
              <w:pStyle w:val="NoSpacing"/>
              <w:jc w:val="center"/>
              <w:rPr>
                <w:rFonts w:ascii="Amasis MT Pro" w:hAnsi="Amasis MT Pro"/>
                <w:sz w:val="24"/>
                <w:szCs w:val="24"/>
              </w:rPr>
            </w:pPr>
            <w:r>
              <w:rPr>
                <w:lang w:val="sr-Cyrl-RS"/>
              </w:rPr>
              <w:t>63.63</w:t>
            </w:r>
            <w:r w:rsidR="00A8798B" w:rsidRPr="009C7DD9">
              <w:t>%</w:t>
            </w:r>
          </w:p>
        </w:tc>
        <w:tc>
          <w:tcPr>
            <w:tcW w:w="1326" w:type="dxa"/>
          </w:tcPr>
          <w:p w14:paraId="51CA61ED" w14:textId="02C7931E" w:rsidR="00A8798B" w:rsidRPr="00F772F6" w:rsidRDefault="00A8798B" w:rsidP="00A8798B">
            <w:pPr>
              <w:pStyle w:val="NoSpacing"/>
              <w:jc w:val="center"/>
              <w:rPr>
                <w:sz w:val="24"/>
                <w:szCs w:val="24"/>
                <w:lang w:val="sr-Cyrl-RS"/>
              </w:rPr>
            </w:pPr>
            <w:r w:rsidRPr="009C7DD9">
              <w:t>7.86</w:t>
            </w:r>
          </w:p>
        </w:tc>
      </w:tr>
      <w:tr w:rsidR="00A8798B" w:rsidRPr="00C76874" w14:paraId="0294E687" w14:textId="77777777" w:rsidTr="006D31B7">
        <w:tc>
          <w:tcPr>
            <w:tcW w:w="2638" w:type="dxa"/>
          </w:tcPr>
          <w:p w14:paraId="18844461" w14:textId="4157922B" w:rsidR="00A8798B" w:rsidRPr="00F772F6" w:rsidRDefault="00A8798B" w:rsidP="00A8798B">
            <w:pPr>
              <w:pStyle w:val="NoSpacing"/>
              <w:rPr>
                <w:rFonts w:ascii="Amasis MT Pro" w:hAnsi="Amasis MT Pro"/>
                <w:sz w:val="24"/>
                <w:szCs w:val="24"/>
                <w:lang w:val="sr-Cyrl-RS"/>
              </w:rPr>
            </w:pPr>
            <w:proofErr w:type="spellStart"/>
            <w:r w:rsidRPr="009C7DD9">
              <w:t>Заштитно</w:t>
            </w:r>
            <w:proofErr w:type="spellEnd"/>
            <w:r w:rsidRPr="009C7DD9">
              <w:t xml:space="preserve"> </w:t>
            </w:r>
            <w:proofErr w:type="spellStart"/>
            <w:r w:rsidRPr="009C7DD9">
              <w:t>кодовање</w:t>
            </w:r>
            <w:proofErr w:type="spellEnd"/>
          </w:p>
        </w:tc>
        <w:tc>
          <w:tcPr>
            <w:tcW w:w="1497" w:type="dxa"/>
          </w:tcPr>
          <w:p w14:paraId="253FE9E6" w14:textId="0E030B08" w:rsidR="00A8798B" w:rsidRPr="00064017" w:rsidRDefault="00064017" w:rsidP="00A8798B">
            <w:pPr>
              <w:pStyle w:val="NoSpacing"/>
              <w:jc w:val="center"/>
              <w:rPr>
                <w:sz w:val="24"/>
                <w:szCs w:val="24"/>
                <w:lang w:val="sr-Cyrl-RS"/>
              </w:rPr>
            </w:pPr>
            <w:r>
              <w:rPr>
                <w:sz w:val="24"/>
                <w:szCs w:val="24"/>
                <w:lang w:val="sr-Cyrl-RS"/>
              </w:rPr>
              <w:t>11</w:t>
            </w:r>
          </w:p>
        </w:tc>
        <w:tc>
          <w:tcPr>
            <w:tcW w:w="1465" w:type="dxa"/>
          </w:tcPr>
          <w:p w14:paraId="1FFCD9EC" w14:textId="2BEC09EE" w:rsidR="00A8798B" w:rsidRPr="00C76874" w:rsidRDefault="00A8798B" w:rsidP="00A8798B">
            <w:pPr>
              <w:pStyle w:val="NoSpacing"/>
              <w:jc w:val="center"/>
              <w:rPr>
                <w:rFonts w:ascii="Amasis MT Pro" w:hAnsi="Amasis MT Pro"/>
                <w:sz w:val="24"/>
                <w:szCs w:val="24"/>
              </w:rPr>
            </w:pPr>
            <w:r w:rsidRPr="009C7DD9">
              <w:t>7</w:t>
            </w:r>
          </w:p>
        </w:tc>
        <w:tc>
          <w:tcPr>
            <w:tcW w:w="1704" w:type="dxa"/>
          </w:tcPr>
          <w:p w14:paraId="42410382" w14:textId="63D5EBA0" w:rsidR="00A8798B" w:rsidRPr="00C76874" w:rsidRDefault="00DB0BA9" w:rsidP="00A8798B">
            <w:pPr>
              <w:pStyle w:val="NoSpacing"/>
              <w:jc w:val="center"/>
              <w:rPr>
                <w:rFonts w:ascii="Amasis MT Pro" w:hAnsi="Amasis MT Pro"/>
                <w:sz w:val="24"/>
                <w:szCs w:val="24"/>
              </w:rPr>
            </w:pPr>
            <w:r>
              <w:rPr>
                <w:lang w:val="sr-Cyrl-RS"/>
              </w:rPr>
              <w:t>63.63</w:t>
            </w:r>
            <w:r w:rsidR="00A8798B" w:rsidRPr="009C7DD9">
              <w:t>%</w:t>
            </w:r>
          </w:p>
        </w:tc>
        <w:tc>
          <w:tcPr>
            <w:tcW w:w="1326" w:type="dxa"/>
          </w:tcPr>
          <w:p w14:paraId="533064B9" w14:textId="21265F02" w:rsidR="00A8798B" w:rsidRPr="00C76874" w:rsidRDefault="00A8798B" w:rsidP="00A8798B">
            <w:pPr>
              <w:pStyle w:val="NoSpacing"/>
              <w:jc w:val="center"/>
              <w:rPr>
                <w:rFonts w:ascii="Amasis MT Pro" w:hAnsi="Amasis MT Pro"/>
                <w:sz w:val="24"/>
                <w:szCs w:val="24"/>
              </w:rPr>
            </w:pPr>
            <w:r w:rsidRPr="009C7DD9">
              <w:t>8.86</w:t>
            </w:r>
          </w:p>
        </w:tc>
      </w:tr>
      <w:tr w:rsidR="006D31B7" w:rsidRPr="00C76874" w14:paraId="390E3EE3" w14:textId="77777777" w:rsidTr="006D31B7">
        <w:tc>
          <w:tcPr>
            <w:tcW w:w="5600" w:type="dxa"/>
            <w:gridSpan w:val="3"/>
          </w:tcPr>
          <w:p w14:paraId="4516655E" w14:textId="77777777" w:rsidR="006D31B7" w:rsidRPr="00C76874" w:rsidRDefault="006D31B7" w:rsidP="006D31B7">
            <w:pPr>
              <w:pStyle w:val="NoSpacing"/>
              <w:rPr>
                <w:rFonts w:ascii="Amasis MT Pro" w:hAnsi="Amasis MT Pro"/>
                <w:b/>
                <w:bCs/>
                <w:sz w:val="24"/>
                <w:szCs w:val="24"/>
              </w:rPr>
            </w:pPr>
            <w:r w:rsidRPr="00C76874">
              <w:rPr>
                <w:rFonts w:ascii="Cambria" w:hAnsi="Cambria" w:cs="Cambria"/>
                <w:b/>
                <w:bCs/>
                <w:sz w:val="24"/>
                <w:szCs w:val="24"/>
                <w:lang w:val="sr-Cyrl-RS"/>
              </w:rPr>
              <w:t>Укупан</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проценат</w:t>
            </w:r>
            <w:r>
              <w:rPr>
                <w:rFonts w:ascii="Cambria" w:hAnsi="Cambria" w:cs="Cambria"/>
                <w:b/>
                <w:bCs/>
                <w:sz w:val="24"/>
                <w:szCs w:val="24"/>
                <w:lang w:val="sr-Cyrl-RS"/>
              </w:rPr>
              <w:t xml:space="preserve"> пролазности</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за</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све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предмете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прве</w:t>
            </w:r>
            <w:r w:rsidRPr="00C76874">
              <w:rPr>
                <w:rFonts w:ascii="Amasis MT Pro" w:hAnsi="Amasis MT Pro"/>
                <w:b/>
                <w:bCs/>
                <w:sz w:val="24"/>
                <w:szCs w:val="24"/>
                <w:lang w:val="sr-Cyrl-RS"/>
              </w:rPr>
              <w:t xml:space="preserve"> </w:t>
            </w:r>
            <w:r w:rsidRPr="00C76874">
              <w:rPr>
                <w:rFonts w:ascii="Cambria" w:hAnsi="Cambria" w:cs="Cambria"/>
                <w:b/>
                <w:bCs/>
                <w:sz w:val="24"/>
                <w:szCs w:val="24"/>
                <w:lang w:val="sr-Cyrl-RS"/>
              </w:rPr>
              <w:t>године</w:t>
            </w:r>
          </w:p>
        </w:tc>
        <w:tc>
          <w:tcPr>
            <w:tcW w:w="1704" w:type="dxa"/>
          </w:tcPr>
          <w:p w14:paraId="073B9467" w14:textId="63205845" w:rsidR="006D31B7" w:rsidRPr="00C76874" w:rsidRDefault="00DB0BA9" w:rsidP="006D31B7">
            <w:pPr>
              <w:pStyle w:val="NoSpacing"/>
              <w:jc w:val="center"/>
              <w:rPr>
                <w:rFonts w:ascii="Amasis MT Pro" w:hAnsi="Amasis MT Pro"/>
                <w:b/>
                <w:bCs/>
                <w:sz w:val="24"/>
                <w:szCs w:val="24"/>
              </w:rPr>
            </w:pPr>
            <w:r>
              <w:rPr>
                <w:b/>
                <w:bCs/>
                <w:sz w:val="24"/>
                <w:szCs w:val="24"/>
                <w:lang w:val="sr-Cyrl-RS"/>
              </w:rPr>
              <w:t>61.36</w:t>
            </w:r>
            <w:r w:rsidR="006D31B7" w:rsidRPr="00C76874">
              <w:rPr>
                <w:rFonts w:ascii="Amasis MT Pro" w:hAnsi="Amasis MT Pro"/>
                <w:b/>
                <w:bCs/>
                <w:sz w:val="24"/>
                <w:szCs w:val="24"/>
              </w:rPr>
              <w:t>%</w:t>
            </w:r>
          </w:p>
        </w:tc>
        <w:tc>
          <w:tcPr>
            <w:tcW w:w="1326" w:type="dxa"/>
          </w:tcPr>
          <w:p w14:paraId="13B8F150" w14:textId="77777777" w:rsidR="006D31B7" w:rsidRPr="00C76874" w:rsidRDefault="006D31B7" w:rsidP="006D31B7">
            <w:pPr>
              <w:pStyle w:val="NoSpacing"/>
              <w:rPr>
                <w:rFonts w:ascii="Amasis MT Pro" w:hAnsi="Amasis MT Pro"/>
                <w:sz w:val="24"/>
                <w:szCs w:val="24"/>
              </w:rPr>
            </w:pPr>
          </w:p>
        </w:tc>
      </w:tr>
    </w:tbl>
    <w:p w14:paraId="6B5B0FE9" w14:textId="77777777" w:rsidR="00064017" w:rsidRDefault="00064017" w:rsidP="006D31B7">
      <w:pPr>
        <w:jc w:val="both"/>
        <w:rPr>
          <w:rFonts w:ascii="Cambria" w:eastAsiaTheme="majorEastAsia" w:hAnsi="Cambria" w:cs="Cambria"/>
          <w:sz w:val="24"/>
          <w:szCs w:val="24"/>
          <w:lang w:val="sr-Cyrl-RS"/>
        </w:rPr>
      </w:pPr>
    </w:p>
    <w:p w14:paraId="71AA8F17" w14:textId="77777777" w:rsidR="00DB0BA9" w:rsidRPr="00DB0BA9" w:rsidRDefault="00A8798B" w:rsidP="00DB0BA9">
      <w:pPr>
        <w:spacing w:after="0" w:line="312" w:lineRule="auto"/>
        <w:jc w:val="both"/>
        <w:rPr>
          <w:rFonts w:ascii="Cambria" w:eastAsiaTheme="majorEastAsia" w:hAnsi="Cambria" w:cs="Cambria"/>
          <w:b/>
          <w:bCs/>
          <w:sz w:val="28"/>
          <w:szCs w:val="28"/>
          <w:lang w:val="sr-Cyrl-RS"/>
        </w:rPr>
      </w:pPr>
      <w:r w:rsidRPr="00DB0BA9">
        <w:rPr>
          <w:rFonts w:ascii="Cambria" w:eastAsiaTheme="majorEastAsia" w:hAnsi="Cambria" w:cs="Cambria"/>
          <w:b/>
          <w:bCs/>
          <w:sz w:val="28"/>
          <w:szCs w:val="28"/>
          <w:lang w:val="sr-Latn-RS"/>
        </w:rPr>
        <w:t xml:space="preserve">Анализа </w:t>
      </w:r>
    </w:p>
    <w:p w14:paraId="39A66F79" w14:textId="1115FFB2" w:rsidR="00DB0BA9" w:rsidRDefault="00DB0BA9" w:rsidP="007C79C1">
      <w:pPr>
        <w:spacing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 xml:space="preserve">Већина предмета има пролазност на нивоу просечне на нивоу целог програма (око 60%). Одличну пролазност има предмет Дигитални ТК системи (81.82%), а слабу, у поређењу са просечном, предмет Мерења у ТК системима (45.45%). </w:t>
      </w:r>
      <w:r>
        <w:rPr>
          <w:rFonts w:ascii="Cambria" w:eastAsiaTheme="majorEastAsia" w:hAnsi="Cambria" w:cs="Cambria"/>
          <w:sz w:val="24"/>
          <w:szCs w:val="24"/>
          <w:lang w:val="sr-Cyrl-RS"/>
        </w:rPr>
        <w:lastRenderedPageBreak/>
        <w:t xml:space="preserve">Оно што забрињава је мали број првоуписаних студената у односу на акредитациону квоту, па би ово требало анализирати на већима катедре. </w:t>
      </w:r>
    </w:p>
    <w:p w14:paraId="4D4916E0" w14:textId="77777777" w:rsidR="006D31B7" w:rsidRPr="00F7401A" w:rsidRDefault="006D31B7" w:rsidP="006D31B7">
      <w:pPr>
        <w:jc w:val="both"/>
        <w:rPr>
          <w:rFonts w:ascii="Cambria" w:eastAsiaTheme="majorEastAsia" w:hAnsi="Cambria" w:cs="Cambria"/>
          <w:sz w:val="24"/>
          <w:szCs w:val="24"/>
          <w:lang w:val="sr-Cyrl-RS"/>
        </w:rPr>
      </w:pPr>
    </w:p>
    <w:p w14:paraId="07FF7B0D" w14:textId="77777777" w:rsidR="006D31B7" w:rsidRDefault="006D31B7" w:rsidP="006D31B7">
      <w:pPr>
        <w:pStyle w:val="Heading2"/>
        <w:jc w:val="center"/>
        <w:rPr>
          <w:rFonts w:ascii="Cambria" w:hAnsi="Cambria" w:cs="Cambria"/>
          <w:color w:val="auto"/>
          <w:sz w:val="32"/>
          <w:szCs w:val="32"/>
          <w:lang w:val="sr-Cyrl-RS"/>
        </w:rPr>
      </w:pPr>
      <w:r w:rsidRPr="002012E3">
        <w:rPr>
          <w:rFonts w:ascii="Cambria" w:hAnsi="Cambria" w:cs="Cambria"/>
          <w:color w:val="auto"/>
          <w:sz w:val="32"/>
          <w:szCs w:val="32"/>
          <w:lang w:val="sr-Latn-RS"/>
        </w:rPr>
        <w:t>Друга</w:t>
      </w:r>
      <w:r w:rsidRPr="002012E3">
        <w:rPr>
          <w:rFonts w:ascii="Amasis MT Pro" w:hAnsi="Amasis MT Pro"/>
          <w:color w:val="auto"/>
          <w:sz w:val="32"/>
          <w:szCs w:val="32"/>
          <w:lang w:val="sr-Latn-RS"/>
        </w:rPr>
        <w:t xml:space="preserve"> </w:t>
      </w:r>
      <w:r w:rsidRPr="002012E3">
        <w:rPr>
          <w:rFonts w:ascii="Cambria" w:hAnsi="Cambria" w:cs="Cambria"/>
          <w:color w:val="auto"/>
          <w:sz w:val="32"/>
          <w:szCs w:val="32"/>
          <w:lang w:val="sr-Latn-RS"/>
        </w:rPr>
        <w:t>година</w:t>
      </w:r>
    </w:p>
    <w:p w14:paraId="6F2055DF" w14:textId="77777777" w:rsidR="006D31B7" w:rsidRPr="002012E3" w:rsidRDefault="006D31B7" w:rsidP="006D31B7">
      <w:pPr>
        <w:rPr>
          <w:lang w:val="sr-Cyrl-RS"/>
        </w:rPr>
      </w:pPr>
    </w:p>
    <w:p w14:paraId="468B3609" w14:textId="1643DF7C" w:rsidR="006D31B7" w:rsidRPr="004900AE" w:rsidRDefault="00DB0BA9" w:rsidP="007C79C1">
      <w:pPr>
        <w:spacing w:after="0" w:line="240" w:lineRule="auto"/>
        <w:jc w:val="both"/>
        <w:rPr>
          <w:rFonts w:ascii="Amasis MT Pro" w:hAnsi="Amasis MT Pro"/>
          <w:sz w:val="24"/>
          <w:szCs w:val="24"/>
          <w:lang w:val="sr-Cyrl-RS"/>
        </w:rPr>
      </w:pPr>
      <w:r>
        <w:rPr>
          <w:rFonts w:ascii="Cambria" w:hAnsi="Cambria" w:cs="Cambria"/>
          <w:sz w:val="24"/>
          <w:szCs w:val="24"/>
          <w:lang w:val="sr-Cyrl-RS"/>
        </w:rPr>
        <w:t>У</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друг</w:t>
      </w:r>
      <w:r>
        <w:rPr>
          <w:rFonts w:ascii="Cambria" w:hAnsi="Cambria" w:cs="Cambria"/>
          <w:sz w:val="24"/>
          <w:szCs w:val="24"/>
          <w:lang w:val="sr-Cyrl-RS"/>
        </w:rPr>
        <w:t>у</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годин</w:t>
      </w:r>
      <w:r>
        <w:rPr>
          <w:rFonts w:ascii="Cambria" w:hAnsi="Cambria" w:cs="Cambria"/>
          <w:sz w:val="24"/>
          <w:szCs w:val="24"/>
          <w:lang w:val="sr-Cyrl-RS"/>
        </w:rPr>
        <w:t>у</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студијског</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програма</w:t>
      </w:r>
      <w:r w:rsidR="006D31B7" w:rsidRPr="004900AE">
        <w:rPr>
          <w:rFonts w:ascii="Amasis MT Pro" w:hAnsi="Amasis MT Pro"/>
          <w:sz w:val="24"/>
          <w:szCs w:val="24"/>
          <w:lang w:val="sr-Cyrl-RS"/>
        </w:rPr>
        <w:t xml:space="preserve"> </w:t>
      </w:r>
      <w:r w:rsidR="00745728">
        <w:rPr>
          <w:rFonts w:ascii="Cambria" w:hAnsi="Cambria" w:cs="Cambria"/>
          <w:sz w:val="24"/>
          <w:szCs w:val="24"/>
          <w:lang w:val="sr-Cyrl-RS"/>
        </w:rPr>
        <w:t>Мултимедијалне комуникационе</w:t>
      </w:r>
      <w:r w:rsidR="006D31B7">
        <w:rPr>
          <w:rFonts w:ascii="Cambria" w:hAnsi="Cambria" w:cs="Cambria"/>
          <w:sz w:val="24"/>
          <w:szCs w:val="24"/>
          <w:lang w:val="sr-Cyrl-RS"/>
        </w:rPr>
        <w:t xml:space="preserve"> технологије</w:t>
      </w:r>
      <w:r w:rsidR="006D31B7" w:rsidRPr="004900AE">
        <w:rPr>
          <w:rFonts w:ascii="Amasis MT Pro" w:hAnsi="Amasis MT Pro"/>
          <w:sz w:val="24"/>
          <w:szCs w:val="24"/>
          <w:lang w:val="sr-Cyrl-RS"/>
        </w:rPr>
        <w:t xml:space="preserve">, </w:t>
      </w:r>
      <w:r w:rsidR="007C79C1">
        <w:rPr>
          <w:rFonts w:ascii="Cambria" w:hAnsi="Cambria" w:cs="Cambria"/>
          <w:sz w:val="24"/>
          <w:szCs w:val="24"/>
          <w:lang w:val="sr-Cyrl-RS"/>
        </w:rPr>
        <w:t xml:space="preserve">уписано је </w:t>
      </w:r>
      <w:r w:rsidR="00745728">
        <w:rPr>
          <w:sz w:val="24"/>
          <w:szCs w:val="24"/>
          <w:lang w:val="sr-Cyrl-RS"/>
        </w:rPr>
        <w:t>1</w:t>
      </w:r>
      <w:r w:rsidR="007C79C1">
        <w:rPr>
          <w:sz w:val="24"/>
          <w:szCs w:val="24"/>
          <w:lang w:val="sr-Cyrl-RS"/>
        </w:rPr>
        <w:t>6</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студената</w:t>
      </w:r>
      <w:r w:rsidR="007C79C1">
        <w:rPr>
          <w:rFonts w:ascii="Cambria" w:hAnsi="Cambria" w:cs="Cambria"/>
          <w:sz w:val="24"/>
          <w:szCs w:val="24"/>
          <w:lang w:val="sr-Cyrl-RS"/>
        </w:rPr>
        <w:t xml:space="preserve">. Они су </w:t>
      </w:r>
      <w:r w:rsidR="006D31B7" w:rsidRPr="004900AE">
        <w:rPr>
          <w:rFonts w:ascii="Cambria" w:hAnsi="Cambria" w:cs="Cambria"/>
          <w:sz w:val="24"/>
          <w:szCs w:val="24"/>
          <w:lang w:val="sr-Cyrl-RS"/>
        </w:rPr>
        <w:t>полагал</w:t>
      </w:r>
      <w:r w:rsidR="007C79C1">
        <w:rPr>
          <w:rFonts w:ascii="Cambria" w:hAnsi="Cambria" w:cs="Cambria"/>
          <w:sz w:val="24"/>
          <w:szCs w:val="24"/>
          <w:lang w:val="sr-Cyrl-RS"/>
        </w:rPr>
        <w:t>и</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испите</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из</w:t>
      </w:r>
      <w:r w:rsidR="00745728">
        <w:rPr>
          <w:sz w:val="24"/>
          <w:szCs w:val="24"/>
          <w:lang w:val="sr-Cyrl-RS"/>
        </w:rPr>
        <w:t xml:space="preserve"> једанаес</w:t>
      </w:r>
      <w:r w:rsidR="00745728">
        <w:rPr>
          <w:rFonts w:ascii="Cambria" w:hAnsi="Cambria" w:cs="Cambria"/>
          <w:sz w:val="24"/>
          <w:szCs w:val="24"/>
          <w:lang w:val="sr-Cyrl-RS"/>
        </w:rPr>
        <w:t>т</w:t>
      </w:r>
      <w:r w:rsidR="006D31B7" w:rsidRPr="004900AE">
        <w:rPr>
          <w:rFonts w:ascii="Amasis MT Pro" w:hAnsi="Amasis MT Pro"/>
          <w:sz w:val="24"/>
          <w:szCs w:val="24"/>
          <w:lang w:val="sr-Cyrl-RS"/>
        </w:rPr>
        <w:t xml:space="preserve"> </w:t>
      </w:r>
      <w:r w:rsidR="006D31B7" w:rsidRPr="004900AE">
        <w:rPr>
          <w:rFonts w:ascii="Cambria" w:hAnsi="Cambria" w:cs="Cambria"/>
          <w:sz w:val="24"/>
          <w:szCs w:val="24"/>
          <w:lang w:val="sr-Cyrl-RS"/>
        </w:rPr>
        <w:t>предмета</w:t>
      </w:r>
      <w:r w:rsidR="006D31B7" w:rsidRPr="004900AE">
        <w:rPr>
          <w:rFonts w:ascii="Amasis MT Pro" w:hAnsi="Amasis MT Pro"/>
          <w:sz w:val="24"/>
          <w:szCs w:val="24"/>
          <w:lang w:val="sr-Cyrl-RS"/>
        </w:rPr>
        <w:t xml:space="preserve">: </w:t>
      </w:r>
    </w:p>
    <w:p w14:paraId="3A755C2E"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Активни мрежни уређаји</w:t>
      </w:r>
    </w:p>
    <w:p w14:paraId="435E2096"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Програмски алати за развој софтвера</w:t>
      </w:r>
    </w:p>
    <w:p w14:paraId="0D14E619"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Мултимедијалне комуникације</w:t>
      </w:r>
    </w:p>
    <w:p w14:paraId="75CC0B1F"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ИП комуникације</w:t>
      </w:r>
    </w:p>
    <w:p w14:paraId="61E3E2CF"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Пројектовање информационих система</w:t>
      </w:r>
    </w:p>
    <w:p w14:paraId="3657555D"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Стручна пракса 1</w:t>
      </w:r>
    </w:p>
    <w:p w14:paraId="4F72A77A"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Стручна пракса 2</w:t>
      </w:r>
    </w:p>
    <w:p w14:paraId="7C8FD33A" w14:textId="77777777" w:rsidR="00745728" w:rsidRPr="00745728" w:rsidRDefault="00745728" w:rsidP="007C79C1">
      <w:pPr>
        <w:pStyle w:val="NoSpacing"/>
        <w:numPr>
          <w:ilvl w:val="0"/>
          <w:numId w:val="15"/>
        </w:numPr>
        <w:rPr>
          <w:sz w:val="24"/>
          <w:szCs w:val="24"/>
          <w:lang w:val="sr-Cyrl-RS"/>
        </w:rPr>
      </w:pPr>
      <w:r w:rsidRPr="00745728">
        <w:rPr>
          <w:sz w:val="24"/>
          <w:szCs w:val="24"/>
          <w:lang w:val="sr-Cyrl-RS"/>
        </w:rPr>
        <w:t>Примењени истраживачки рад</w:t>
      </w:r>
    </w:p>
    <w:p w14:paraId="4135A8E1" w14:textId="56443920" w:rsidR="006D31B7" w:rsidRPr="00642628" w:rsidRDefault="00745728" w:rsidP="007C79C1">
      <w:pPr>
        <w:pStyle w:val="NoSpacing"/>
        <w:numPr>
          <w:ilvl w:val="0"/>
          <w:numId w:val="15"/>
        </w:numPr>
        <w:rPr>
          <w:sz w:val="24"/>
          <w:szCs w:val="24"/>
          <w:lang w:val="sr-Cyrl-RS"/>
        </w:rPr>
      </w:pPr>
      <w:r w:rsidRPr="00745728">
        <w:rPr>
          <w:sz w:val="24"/>
          <w:szCs w:val="24"/>
          <w:lang w:val="sr-Cyrl-RS"/>
        </w:rPr>
        <w:t>Архивирање ММ садржаја</w:t>
      </w:r>
    </w:p>
    <w:p w14:paraId="57B8DDE8" w14:textId="77777777" w:rsidR="007C79C1" w:rsidRDefault="007C79C1" w:rsidP="007C79C1">
      <w:pPr>
        <w:spacing w:after="0" w:line="240" w:lineRule="auto"/>
        <w:rPr>
          <w:rFonts w:ascii="Cambria" w:hAnsi="Cambria" w:cs="Cambria"/>
          <w:b/>
          <w:bCs/>
          <w:sz w:val="28"/>
          <w:szCs w:val="28"/>
          <w:lang w:val="sr-Cyrl-RS"/>
        </w:rPr>
      </w:pPr>
    </w:p>
    <w:p w14:paraId="7F803DCC" w14:textId="5DD4E8E1" w:rsidR="007C79C1" w:rsidRPr="007C79C1" w:rsidRDefault="007C79C1" w:rsidP="007C79C1">
      <w:pPr>
        <w:spacing w:after="0" w:line="240" w:lineRule="auto"/>
        <w:rPr>
          <w:rFonts w:ascii="Cambria" w:hAnsi="Cambria" w:cs="Cambria"/>
          <w:b/>
          <w:bCs/>
          <w:sz w:val="28"/>
          <w:szCs w:val="28"/>
          <w:lang w:val="sr-Cyrl-RS"/>
        </w:rPr>
      </w:pPr>
      <w:r w:rsidRPr="007C79C1">
        <w:rPr>
          <w:rFonts w:ascii="Cambria" w:hAnsi="Cambria" w:cs="Cambria"/>
          <w:b/>
          <w:bCs/>
          <w:sz w:val="28"/>
          <w:szCs w:val="28"/>
          <w:lang w:val="sr-Cyrl-RS"/>
        </w:rPr>
        <w:t xml:space="preserve">Проценат пролазности и просечна оцена за све предмете </w:t>
      </w:r>
      <w:r>
        <w:rPr>
          <w:rFonts w:ascii="Cambria" w:hAnsi="Cambria" w:cs="Cambria"/>
          <w:b/>
          <w:bCs/>
          <w:sz w:val="28"/>
          <w:szCs w:val="28"/>
          <w:lang w:val="sr-Cyrl-RS"/>
        </w:rPr>
        <w:t>друге</w:t>
      </w:r>
      <w:r w:rsidRPr="007C79C1">
        <w:rPr>
          <w:rFonts w:ascii="Cambria" w:hAnsi="Cambria" w:cs="Cambria"/>
          <w:b/>
          <w:bCs/>
          <w:sz w:val="28"/>
          <w:szCs w:val="28"/>
          <w:lang w:val="sr-Cyrl-RS"/>
        </w:rPr>
        <w:t xml:space="preserve"> године</w:t>
      </w:r>
    </w:p>
    <w:tbl>
      <w:tblPr>
        <w:tblStyle w:val="TableGrid"/>
        <w:tblW w:w="0" w:type="auto"/>
        <w:tblLook w:val="04A0" w:firstRow="1" w:lastRow="0" w:firstColumn="1" w:lastColumn="0" w:noHBand="0" w:noVBand="1"/>
      </w:tblPr>
      <w:tblGrid>
        <w:gridCol w:w="2973"/>
        <w:gridCol w:w="1224"/>
        <w:gridCol w:w="1403"/>
        <w:gridCol w:w="1704"/>
        <w:gridCol w:w="1326"/>
      </w:tblGrid>
      <w:tr w:rsidR="006D31B7" w:rsidRPr="00CF632F" w14:paraId="06D05CB5" w14:textId="77777777" w:rsidTr="006D31B7">
        <w:tc>
          <w:tcPr>
            <w:tcW w:w="2973" w:type="dxa"/>
          </w:tcPr>
          <w:p w14:paraId="0E4382DA" w14:textId="77777777" w:rsidR="006D31B7" w:rsidRPr="00CF632F" w:rsidRDefault="006D31B7" w:rsidP="006D31B7">
            <w:pPr>
              <w:pStyle w:val="NoSpacing"/>
              <w:rPr>
                <w:rFonts w:ascii="Amasis MT Pro" w:hAnsi="Amasis MT Pro"/>
                <w:b/>
                <w:bCs/>
                <w:sz w:val="24"/>
                <w:szCs w:val="24"/>
              </w:rPr>
            </w:pPr>
            <w:proofErr w:type="spellStart"/>
            <w:r w:rsidRPr="00CF632F">
              <w:rPr>
                <w:rFonts w:ascii="Cambria" w:hAnsi="Cambria" w:cs="Cambria"/>
                <w:b/>
                <w:bCs/>
                <w:sz w:val="24"/>
                <w:szCs w:val="24"/>
              </w:rPr>
              <w:t>Предмет</w:t>
            </w:r>
            <w:proofErr w:type="spellEnd"/>
          </w:p>
        </w:tc>
        <w:tc>
          <w:tcPr>
            <w:tcW w:w="1224" w:type="dxa"/>
          </w:tcPr>
          <w:p w14:paraId="4EFFA735" w14:textId="77777777" w:rsidR="006D31B7" w:rsidRPr="00CF632F" w:rsidRDefault="006D31B7"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слушало</w:t>
            </w:r>
            <w:proofErr w:type="spellEnd"/>
          </w:p>
        </w:tc>
        <w:tc>
          <w:tcPr>
            <w:tcW w:w="1403" w:type="dxa"/>
          </w:tcPr>
          <w:p w14:paraId="40BE7711" w14:textId="77777777" w:rsidR="006D31B7" w:rsidRPr="00CF632F" w:rsidRDefault="006D31B7"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Укупно</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положило</w:t>
            </w:r>
            <w:proofErr w:type="spellEnd"/>
          </w:p>
        </w:tc>
        <w:tc>
          <w:tcPr>
            <w:tcW w:w="1704" w:type="dxa"/>
          </w:tcPr>
          <w:p w14:paraId="65EAA6B5" w14:textId="77777777" w:rsidR="006D31B7" w:rsidRPr="00CF632F" w:rsidRDefault="006D31B7"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p>
        </w:tc>
        <w:tc>
          <w:tcPr>
            <w:tcW w:w="1326" w:type="dxa"/>
          </w:tcPr>
          <w:p w14:paraId="760A5E4B" w14:textId="77777777" w:rsidR="006D31B7" w:rsidRPr="00CF632F" w:rsidRDefault="006D31B7" w:rsidP="006D31B7">
            <w:pPr>
              <w:pStyle w:val="NoSpacing"/>
              <w:jc w:val="center"/>
              <w:rPr>
                <w:rFonts w:ascii="Amasis MT Pro" w:hAnsi="Amasis MT Pro"/>
                <w:b/>
                <w:bCs/>
                <w:sz w:val="24"/>
                <w:szCs w:val="24"/>
              </w:rPr>
            </w:pPr>
            <w:proofErr w:type="spellStart"/>
            <w:r w:rsidRPr="00CF632F">
              <w:rPr>
                <w:rFonts w:ascii="Cambria" w:hAnsi="Cambria" w:cs="Cambria"/>
                <w:b/>
                <w:bCs/>
                <w:sz w:val="24"/>
                <w:szCs w:val="24"/>
              </w:rPr>
              <w:t>Просечна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оцена</w:t>
            </w:r>
            <w:proofErr w:type="spellEnd"/>
          </w:p>
        </w:tc>
      </w:tr>
      <w:tr w:rsidR="00745728" w:rsidRPr="00CF632F" w14:paraId="3744DFEA" w14:textId="77777777" w:rsidTr="006D31B7">
        <w:tc>
          <w:tcPr>
            <w:tcW w:w="2973" w:type="dxa"/>
          </w:tcPr>
          <w:p w14:paraId="0281502B" w14:textId="7D5A007D" w:rsidR="00745728" w:rsidRPr="00CF632F" w:rsidRDefault="00745728" w:rsidP="00745728">
            <w:pPr>
              <w:pStyle w:val="NoSpacing"/>
              <w:rPr>
                <w:rFonts w:ascii="Amasis MT Pro" w:hAnsi="Amasis MT Pro"/>
                <w:sz w:val="24"/>
                <w:szCs w:val="24"/>
              </w:rPr>
            </w:pPr>
            <w:proofErr w:type="spellStart"/>
            <w:r w:rsidRPr="00B5609D">
              <w:t>Активни</w:t>
            </w:r>
            <w:proofErr w:type="spellEnd"/>
            <w:r w:rsidRPr="00B5609D">
              <w:t xml:space="preserve"> </w:t>
            </w:r>
            <w:proofErr w:type="spellStart"/>
            <w:r w:rsidRPr="00B5609D">
              <w:t>мрежни</w:t>
            </w:r>
            <w:proofErr w:type="spellEnd"/>
            <w:r w:rsidRPr="00B5609D">
              <w:t xml:space="preserve"> </w:t>
            </w:r>
            <w:proofErr w:type="spellStart"/>
            <w:r w:rsidRPr="00B5609D">
              <w:t>уређаји</w:t>
            </w:r>
            <w:proofErr w:type="spellEnd"/>
          </w:p>
        </w:tc>
        <w:tc>
          <w:tcPr>
            <w:tcW w:w="1224" w:type="dxa"/>
          </w:tcPr>
          <w:p w14:paraId="35ED2EE1" w14:textId="7CF3F102" w:rsidR="00745728" w:rsidRPr="007C79C1" w:rsidRDefault="00745728" w:rsidP="00745728">
            <w:pPr>
              <w:pStyle w:val="NoSpacing"/>
              <w:jc w:val="center"/>
              <w:rPr>
                <w:rFonts w:ascii="Amasis MT Pro" w:hAnsi="Amasis MT Pro"/>
                <w:sz w:val="24"/>
                <w:szCs w:val="24"/>
                <w:lang w:val="sr-Cyrl-RS"/>
              </w:rPr>
            </w:pPr>
            <w:r w:rsidRPr="00B5609D">
              <w:t>1</w:t>
            </w:r>
            <w:r w:rsidR="007C79C1">
              <w:rPr>
                <w:lang w:val="sr-Cyrl-RS"/>
              </w:rPr>
              <w:t>6</w:t>
            </w:r>
          </w:p>
        </w:tc>
        <w:tc>
          <w:tcPr>
            <w:tcW w:w="1403" w:type="dxa"/>
          </w:tcPr>
          <w:p w14:paraId="672C3C7D" w14:textId="09FF3D1E" w:rsidR="00745728" w:rsidRPr="00CF632F" w:rsidRDefault="00745728" w:rsidP="00745728">
            <w:pPr>
              <w:pStyle w:val="NoSpacing"/>
              <w:jc w:val="center"/>
              <w:rPr>
                <w:rFonts w:ascii="Amasis MT Pro" w:hAnsi="Amasis MT Pro"/>
                <w:sz w:val="24"/>
                <w:szCs w:val="24"/>
              </w:rPr>
            </w:pPr>
            <w:r w:rsidRPr="00B5609D">
              <w:t>12</w:t>
            </w:r>
          </w:p>
        </w:tc>
        <w:tc>
          <w:tcPr>
            <w:tcW w:w="1704" w:type="dxa"/>
          </w:tcPr>
          <w:p w14:paraId="27197495" w14:textId="2EB8F126" w:rsidR="00745728" w:rsidRPr="00CF632F" w:rsidRDefault="007C79C1" w:rsidP="00745728">
            <w:pPr>
              <w:pStyle w:val="NoSpacing"/>
              <w:jc w:val="center"/>
              <w:rPr>
                <w:rFonts w:ascii="Amasis MT Pro" w:hAnsi="Amasis MT Pro"/>
                <w:sz w:val="24"/>
                <w:szCs w:val="24"/>
              </w:rPr>
            </w:pPr>
            <w:r>
              <w:rPr>
                <w:lang w:val="sr-Cyrl-RS"/>
              </w:rPr>
              <w:t>75</w:t>
            </w:r>
            <w:r w:rsidR="00745728" w:rsidRPr="00B5609D">
              <w:t>%</w:t>
            </w:r>
          </w:p>
        </w:tc>
        <w:tc>
          <w:tcPr>
            <w:tcW w:w="1326" w:type="dxa"/>
          </w:tcPr>
          <w:p w14:paraId="169A448F" w14:textId="402DC2E9" w:rsidR="00745728" w:rsidRPr="00CF632F" w:rsidRDefault="00745728" w:rsidP="00745728">
            <w:pPr>
              <w:pStyle w:val="NoSpacing"/>
              <w:jc w:val="center"/>
              <w:rPr>
                <w:rFonts w:ascii="Amasis MT Pro" w:hAnsi="Amasis MT Pro"/>
                <w:sz w:val="24"/>
                <w:szCs w:val="24"/>
              </w:rPr>
            </w:pPr>
            <w:r w:rsidRPr="00B5609D">
              <w:t>7.17</w:t>
            </w:r>
          </w:p>
        </w:tc>
      </w:tr>
      <w:tr w:rsidR="00745728" w:rsidRPr="00CF632F" w14:paraId="0BEE8585" w14:textId="77777777" w:rsidTr="006D31B7">
        <w:tc>
          <w:tcPr>
            <w:tcW w:w="2973" w:type="dxa"/>
          </w:tcPr>
          <w:p w14:paraId="684EF629" w14:textId="7A7CE674" w:rsidR="00745728" w:rsidRPr="00CF632F" w:rsidRDefault="00745728" w:rsidP="00745728">
            <w:pPr>
              <w:pStyle w:val="NoSpacing"/>
              <w:rPr>
                <w:rFonts w:ascii="Amasis MT Pro" w:hAnsi="Amasis MT Pro"/>
                <w:sz w:val="24"/>
                <w:szCs w:val="24"/>
              </w:rPr>
            </w:pPr>
            <w:proofErr w:type="spellStart"/>
            <w:r w:rsidRPr="00B5609D">
              <w:t>Програмски</w:t>
            </w:r>
            <w:proofErr w:type="spellEnd"/>
            <w:r w:rsidRPr="00B5609D">
              <w:t xml:space="preserve"> </w:t>
            </w:r>
            <w:proofErr w:type="spellStart"/>
            <w:r w:rsidRPr="00B5609D">
              <w:t>алати</w:t>
            </w:r>
            <w:proofErr w:type="spellEnd"/>
            <w:r w:rsidRPr="00B5609D">
              <w:t xml:space="preserve"> </w:t>
            </w:r>
            <w:proofErr w:type="spellStart"/>
            <w:r w:rsidRPr="00B5609D">
              <w:t>за</w:t>
            </w:r>
            <w:proofErr w:type="spellEnd"/>
            <w:r w:rsidRPr="00B5609D">
              <w:t xml:space="preserve"> </w:t>
            </w:r>
            <w:proofErr w:type="spellStart"/>
            <w:r w:rsidRPr="00B5609D">
              <w:t>развој</w:t>
            </w:r>
            <w:proofErr w:type="spellEnd"/>
            <w:r w:rsidRPr="00B5609D">
              <w:t xml:space="preserve"> </w:t>
            </w:r>
            <w:proofErr w:type="spellStart"/>
            <w:r w:rsidRPr="00B5609D">
              <w:t>софтвера</w:t>
            </w:r>
            <w:proofErr w:type="spellEnd"/>
          </w:p>
        </w:tc>
        <w:tc>
          <w:tcPr>
            <w:tcW w:w="1224" w:type="dxa"/>
          </w:tcPr>
          <w:p w14:paraId="38468126" w14:textId="6FE7FBD2" w:rsidR="00745728" w:rsidRPr="00CF632F" w:rsidRDefault="00745728" w:rsidP="00745728">
            <w:pPr>
              <w:pStyle w:val="NoSpacing"/>
              <w:jc w:val="center"/>
              <w:rPr>
                <w:rFonts w:ascii="Amasis MT Pro" w:hAnsi="Amasis MT Pro"/>
                <w:sz w:val="24"/>
                <w:szCs w:val="24"/>
              </w:rPr>
            </w:pPr>
            <w:r w:rsidRPr="00B5609D">
              <w:t>16</w:t>
            </w:r>
          </w:p>
        </w:tc>
        <w:tc>
          <w:tcPr>
            <w:tcW w:w="1403" w:type="dxa"/>
          </w:tcPr>
          <w:p w14:paraId="03D56B1F" w14:textId="764EAF59" w:rsidR="00745728" w:rsidRPr="00CF632F" w:rsidRDefault="00745728" w:rsidP="00745728">
            <w:pPr>
              <w:pStyle w:val="NoSpacing"/>
              <w:jc w:val="center"/>
              <w:rPr>
                <w:rFonts w:ascii="Amasis MT Pro" w:hAnsi="Amasis MT Pro"/>
                <w:sz w:val="24"/>
                <w:szCs w:val="24"/>
              </w:rPr>
            </w:pPr>
            <w:r w:rsidRPr="00B5609D">
              <w:t>14</w:t>
            </w:r>
          </w:p>
        </w:tc>
        <w:tc>
          <w:tcPr>
            <w:tcW w:w="1704" w:type="dxa"/>
          </w:tcPr>
          <w:p w14:paraId="2D7B2F59" w14:textId="6793A88C" w:rsidR="00745728" w:rsidRPr="00CF632F" w:rsidRDefault="00745728" w:rsidP="00745728">
            <w:pPr>
              <w:pStyle w:val="NoSpacing"/>
              <w:jc w:val="center"/>
              <w:rPr>
                <w:rFonts w:ascii="Amasis MT Pro" w:hAnsi="Amasis MT Pro"/>
                <w:sz w:val="24"/>
                <w:szCs w:val="24"/>
              </w:rPr>
            </w:pPr>
            <w:r w:rsidRPr="00B5609D">
              <w:t>87.50%</w:t>
            </w:r>
          </w:p>
        </w:tc>
        <w:tc>
          <w:tcPr>
            <w:tcW w:w="1326" w:type="dxa"/>
          </w:tcPr>
          <w:p w14:paraId="69D42DD0" w14:textId="2D758772" w:rsidR="00745728" w:rsidRPr="00CF632F" w:rsidRDefault="00745728" w:rsidP="00745728">
            <w:pPr>
              <w:pStyle w:val="NoSpacing"/>
              <w:jc w:val="center"/>
              <w:rPr>
                <w:rFonts w:ascii="Amasis MT Pro" w:hAnsi="Amasis MT Pro"/>
                <w:sz w:val="24"/>
                <w:szCs w:val="24"/>
              </w:rPr>
            </w:pPr>
            <w:r w:rsidRPr="00B5609D">
              <w:t>9.36</w:t>
            </w:r>
          </w:p>
        </w:tc>
      </w:tr>
      <w:tr w:rsidR="00745728" w:rsidRPr="00CF632F" w14:paraId="772D94DC" w14:textId="77777777" w:rsidTr="006D31B7">
        <w:tc>
          <w:tcPr>
            <w:tcW w:w="2973" w:type="dxa"/>
          </w:tcPr>
          <w:p w14:paraId="5884E395" w14:textId="13C753C8" w:rsidR="00745728" w:rsidRPr="00CF632F" w:rsidRDefault="00745728" w:rsidP="00745728">
            <w:pPr>
              <w:pStyle w:val="NoSpacing"/>
              <w:rPr>
                <w:rFonts w:ascii="Amasis MT Pro" w:hAnsi="Amasis MT Pro"/>
                <w:sz w:val="24"/>
                <w:szCs w:val="24"/>
              </w:rPr>
            </w:pPr>
            <w:proofErr w:type="spellStart"/>
            <w:r w:rsidRPr="00B5609D">
              <w:t>Мултимедијалне</w:t>
            </w:r>
            <w:proofErr w:type="spellEnd"/>
            <w:r w:rsidRPr="00B5609D">
              <w:t xml:space="preserve"> </w:t>
            </w:r>
            <w:proofErr w:type="spellStart"/>
            <w:r w:rsidRPr="00B5609D">
              <w:t>комуникације</w:t>
            </w:r>
            <w:proofErr w:type="spellEnd"/>
          </w:p>
        </w:tc>
        <w:tc>
          <w:tcPr>
            <w:tcW w:w="1224" w:type="dxa"/>
          </w:tcPr>
          <w:p w14:paraId="7D1BA1AB" w14:textId="6DE419DF" w:rsidR="00745728" w:rsidRPr="00CF632F" w:rsidRDefault="00745728" w:rsidP="00745728">
            <w:pPr>
              <w:pStyle w:val="NoSpacing"/>
              <w:jc w:val="center"/>
              <w:rPr>
                <w:rFonts w:ascii="Amasis MT Pro" w:hAnsi="Amasis MT Pro"/>
                <w:sz w:val="24"/>
                <w:szCs w:val="24"/>
              </w:rPr>
            </w:pPr>
            <w:r w:rsidRPr="00B5609D">
              <w:t>16</w:t>
            </w:r>
          </w:p>
        </w:tc>
        <w:tc>
          <w:tcPr>
            <w:tcW w:w="1403" w:type="dxa"/>
          </w:tcPr>
          <w:p w14:paraId="28161575" w14:textId="32FEFF8F" w:rsidR="00745728" w:rsidRPr="00CF632F" w:rsidRDefault="00745728" w:rsidP="00745728">
            <w:pPr>
              <w:pStyle w:val="NoSpacing"/>
              <w:jc w:val="center"/>
              <w:rPr>
                <w:rFonts w:ascii="Amasis MT Pro" w:hAnsi="Amasis MT Pro"/>
                <w:sz w:val="24"/>
                <w:szCs w:val="24"/>
              </w:rPr>
            </w:pPr>
            <w:r w:rsidRPr="00B5609D">
              <w:t>15</w:t>
            </w:r>
          </w:p>
        </w:tc>
        <w:tc>
          <w:tcPr>
            <w:tcW w:w="1704" w:type="dxa"/>
          </w:tcPr>
          <w:p w14:paraId="7241F88D" w14:textId="1BCA2BBD" w:rsidR="00745728" w:rsidRPr="00CF632F" w:rsidRDefault="00745728" w:rsidP="00745728">
            <w:pPr>
              <w:pStyle w:val="NoSpacing"/>
              <w:jc w:val="center"/>
              <w:rPr>
                <w:rFonts w:ascii="Amasis MT Pro" w:hAnsi="Amasis MT Pro"/>
                <w:sz w:val="24"/>
                <w:szCs w:val="24"/>
              </w:rPr>
            </w:pPr>
            <w:r w:rsidRPr="00B5609D">
              <w:t>93.75%</w:t>
            </w:r>
          </w:p>
        </w:tc>
        <w:tc>
          <w:tcPr>
            <w:tcW w:w="1326" w:type="dxa"/>
          </w:tcPr>
          <w:p w14:paraId="67E92B43" w14:textId="37EAC64D" w:rsidR="00745728" w:rsidRPr="00CF632F" w:rsidRDefault="00745728" w:rsidP="00745728">
            <w:pPr>
              <w:pStyle w:val="NoSpacing"/>
              <w:jc w:val="center"/>
              <w:rPr>
                <w:rFonts w:ascii="Amasis MT Pro" w:hAnsi="Amasis MT Pro"/>
                <w:sz w:val="24"/>
                <w:szCs w:val="24"/>
              </w:rPr>
            </w:pPr>
            <w:r w:rsidRPr="00B5609D">
              <w:t>7.27</w:t>
            </w:r>
          </w:p>
        </w:tc>
      </w:tr>
      <w:tr w:rsidR="00745728" w:rsidRPr="00CF632F" w14:paraId="79AFDEB5" w14:textId="77777777" w:rsidTr="006D31B7">
        <w:tc>
          <w:tcPr>
            <w:tcW w:w="2973" w:type="dxa"/>
          </w:tcPr>
          <w:p w14:paraId="2AB4AEDD" w14:textId="07A4E595" w:rsidR="00745728" w:rsidRPr="00CF632F" w:rsidRDefault="00745728" w:rsidP="00745728">
            <w:pPr>
              <w:pStyle w:val="NoSpacing"/>
              <w:rPr>
                <w:rFonts w:ascii="Amasis MT Pro" w:hAnsi="Amasis MT Pro"/>
                <w:sz w:val="24"/>
                <w:szCs w:val="24"/>
              </w:rPr>
            </w:pPr>
            <w:r w:rsidRPr="00B5609D">
              <w:t xml:space="preserve">ИП </w:t>
            </w:r>
            <w:proofErr w:type="spellStart"/>
            <w:r w:rsidRPr="00B5609D">
              <w:t>комуникације</w:t>
            </w:r>
            <w:proofErr w:type="spellEnd"/>
          </w:p>
        </w:tc>
        <w:tc>
          <w:tcPr>
            <w:tcW w:w="1224" w:type="dxa"/>
          </w:tcPr>
          <w:p w14:paraId="70A52056" w14:textId="378F9BAB" w:rsidR="00745728" w:rsidRPr="007C79C1" w:rsidRDefault="00745728" w:rsidP="00745728">
            <w:pPr>
              <w:pStyle w:val="NoSpacing"/>
              <w:jc w:val="center"/>
              <w:rPr>
                <w:rFonts w:ascii="Amasis MT Pro" w:hAnsi="Amasis MT Pro"/>
                <w:sz w:val="24"/>
                <w:szCs w:val="24"/>
                <w:lang w:val="sr-Cyrl-RS"/>
              </w:rPr>
            </w:pPr>
            <w:r w:rsidRPr="00B5609D">
              <w:t>1</w:t>
            </w:r>
            <w:r w:rsidR="007C79C1">
              <w:rPr>
                <w:lang w:val="sr-Cyrl-RS"/>
              </w:rPr>
              <w:t>6</w:t>
            </w:r>
          </w:p>
        </w:tc>
        <w:tc>
          <w:tcPr>
            <w:tcW w:w="1403" w:type="dxa"/>
          </w:tcPr>
          <w:p w14:paraId="09D66B19" w14:textId="46CBDB33" w:rsidR="00745728" w:rsidRPr="00CF632F" w:rsidRDefault="00745728" w:rsidP="00745728">
            <w:pPr>
              <w:pStyle w:val="NoSpacing"/>
              <w:jc w:val="center"/>
              <w:rPr>
                <w:rFonts w:ascii="Amasis MT Pro" w:hAnsi="Amasis MT Pro"/>
                <w:sz w:val="24"/>
                <w:szCs w:val="24"/>
              </w:rPr>
            </w:pPr>
            <w:r w:rsidRPr="00B5609D">
              <w:t>11</w:t>
            </w:r>
          </w:p>
        </w:tc>
        <w:tc>
          <w:tcPr>
            <w:tcW w:w="1704" w:type="dxa"/>
          </w:tcPr>
          <w:p w14:paraId="01D74845" w14:textId="654BC393" w:rsidR="00745728" w:rsidRPr="00CF632F" w:rsidRDefault="007C79C1" w:rsidP="00745728">
            <w:pPr>
              <w:pStyle w:val="NoSpacing"/>
              <w:jc w:val="center"/>
              <w:rPr>
                <w:rFonts w:ascii="Amasis MT Pro" w:hAnsi="Amasis MT Pro"/>
                <w:sz w:val="24"/>
                <w:szCs w:val="24"/>
              </w:rPr>
            </w:pPr>
            <w:r>
              <w:rPr>
                <w:lang w:val="sr-Cyrl-RS"/>
              </w:rPr>
              <w:t>6</w:t>
            </w:r>
            <w:r w:rsidR="00745728" w:rsidRPr="00B5609D">
              <w:t>8.</w:t>
            </w:r>
            <w:r>
              <w:rPr>
                <w:lang w:val="sr-Cyrl-RS"/>
              </w:rPr>
              <w:t>75</w:t>
            </w:r>
            <w:r w:rsidR="00745728" w:rsidRPr="00B5609D">
              <w:t>%</w:t>
            </w:r>
          </w:p>
        </w:tc>
        <w:tc>
          <w:tcPr>
            <w:tcW w:w="1326" w:type="dxa"/>
          </w:tcPr>
          <w:p w14:paraId="3AFC3CA8" w14:textId="3E60886E" w:rsidR="00745728" w:rsidRPr="00CF632F" w:rsidRDefault="00745728" w:rsidP="00745728">
            <w:pPr>
              <w:pStyle w:val="NoSpacing"/>
              <w:jc w:val="center"/>
              <w:rPr>
                <w:rFonts w:ascii="Amasis MT Pro" w:hAnsi="Amasis MT Pro"/>
                <w:sz w:val="24"/>
                <w:szCs w:val="24"/>
              </w:rPr>
            </w:pPr>
            <w:r w:rsidRPr="00B5609D">
              <w:t>8.27</w:t>
            </w:r>
          </w:p>
        </w:tc>
      </w:tr>
      <w:tr w:rsidR="00745728" w:rsidRPr="00CF632F" w14:paraId="03320E19" w14:textId="77777777" w:rsidTr="006D31B7">
        <w:tc>
          <w:tcPr>
            <w:tcW w:w="2973" w:type="dxa"/>
          </w:tcPr>
          <w:p w14:paraId="7DD1DE71" w14:textId="15577F6D" w:rsidR="00745728" w:rsidRPr="00A958C1" w:rsidRDefault="00745728" w:rsidP="00745728">
            <w:pPr>
              <w:pStyle w:val="NoSpacing"/>
            </w:pPr>
            <w:proofErr w:type="spellStart"/>
            <w:r w:rsidRPr="00B5609D">
              <w:t>Пројектовање</w:t>
            </w:r>
            <w:proofErr w:type="spellEnd"/>
            <w:r w:rsidRPr="00B5609D">
              <w:t xml:space="preserve"> </w:t>
            </w:r>
            <w:proofErr w:type="spellStart"/>
            <w:r w:rsidRPr="00B5609D">
              <w:t>информационих</w:t>
            </w:r>
            <w:proofErr w:type="spellEnd"/>
            <w:r w:rsidRPr="00B5609D">
              <w:t xml:space="preserve"> </w:t>
            </w:r>
            <w:proofErr w:type="spellStart"/>
            <w:r w:rsidRPr="00B5609D">
              <w:t>система</w:t>
            </w:r>
            <w:proofErr w:type="spellEnd"/>
          </w:p>
        </w:tc>
        <w:tc>
          <w:tcPr>
            <w:tcW w:w="1224" w:type="dxa"/>
          </w:tcPr>
          <w:p w14:paraId="774F988C" w14:textId="60DD55C3" w:rsidR="00745728" w:rsidRPr="00A958C1" w:rsidRDefault="00745728" w:rsidP="00745728">
            <w:pPr>
              <w:pStyle w:val="NoSpacing"/>
              <w:jc w:val="center"/>
            </w:pPr>
            <w:r w:rsidRPr="00B5609D">
              <w:t>16</w:t>
            </w:r>
          </w:p>
        </w:tc>
        <w:tc>
          <w:tcPr>
            <w:tcW w:w="1403" w:type="dxa"/>
          </w:tcPr>
          <w:p w14:paraId="439C2AAB" w14:textId="18C6AA55" w:rsidR="00745728" w:rsidRPr="00A958C1" w:rsidRDefault="00745728" w:rsidP="00745728">
            <w:pPr>
              <w:pStyle w:val="NoSpacing"/>
              <w:jc w:val="center"/>
            </w:pPr>
            <w:r w:rsidRPr="00B5609D">
              <w:t>14</w:t>
            </w:r>
          </w:p>
        </w:tc>
        <w:tc>
          <w:tcPr>
            <w:tcW w:w="1704" w:type="dxa"/>
          </w:tcPr>
          <w:p w14:paraId="591DCD0B" w14:textId="337AB06F" w:rsidR="00745728" w:rsidRPr="00A958C1" w:rsidRDefault="00745728" w:rsidP="00745728">
            <w:pPr>
              <w:pStyle w:val="NoSpacing"/>
              <w:jc w:val="center"/>
            </w:pPr>
            <w:r w:rsidRPr="00B5609D">
              <w:t>87.50%</w:t>
            </w:r>
          </w:p>
        </w:tc>
        <w:tc>
          <w:tcPr>
            <w:tcW w:w="1326" w:type="dxa"/>
          </w:tcPr>
          <w:p w14:paraId="6750008D" w14:textId="21C377F8" w:rsidR="00745728" w:rsidRPr="00A958C1" w:rsidRDefault="00745728" w:rsidP="00745728">
            <w:pPr>
              <w:pStyle w:val="NoSpacing"/>
              <w:jc w:val="center"/>
            </w:pPr>
            <w:r w:rsidRPr="00B5609D">
              <w:t>10.00</w:t>
            </w:r>
          </w:p>
        </w:tc>
      </w:tr>
      <w:tr w:rsidR="00745728" w:rsidRPr="00CF632F" w14:paraId="086A4F9A" w14:textId="77777777" w:rsidTr="006D31B7">
        <w:tc>
          <w:tcPr>
            <w:tcW w:w="2973" w:type="dxa"/>
          </w:tcPr>
          <w:p w14:paraId="0DF38E79" w14:textId="5E965FC1" w:rsidR="00745728" w:rsidRPr="00A958C1" w:rsidRDefault="00745728" w:rsidP="00745728">
            <w:pPr>
              <w:pStyle w:val="NoSpacing"/>
            </w:pPr>
            <w:proofErr w:type="spellStart"/>
            <w:r w:rsidRPr="00B5609D">
              <w:t>Стручна</w:t>
            </w:r>
            <w:proofErr w:type="spellEnd"/>
            <w:r w:rsidRPr="00B5609D">
              <w:t xml:space="preserve"> </w:t>
            </w:r>
            <w:proofErr w:type="spellStart"/>
            <w:r w:rsidRPr="00B5609D">
              <w:t>пракса</w:t>
            </w:r>
            <w:proofErr w:type="spellEnd"/>
            <w:r w:rsidRPr="00B5609D">
              <w:t xml:space="preserve"> 1</w:t>
            </w:r>
          </w:p>
        </w:tc>
        <w:tc>
          <w:tcPr>
            <w:tcW w:w="1224" w:type="dxa"/>
          </w:tcPr>
          <w:p w14:paraId="53AD6669" w14:textId="1A5E3FE5" w:rsidR="00745728" w:rsidRPr="007C79C1" w:rsidRDefault="00745728" w:rsidP="00745728">
            <w:pPr>
              <w:pStyle w:val="NoSpacing"/>
              <w:jc w:val="center"/>
              <w:rPr>
                <w:lang w:val="sr-Cyrl-RS"/>
              </w:rPr>
            </w:pPr>
            <w:r w:rsidRPr="00B5609D">
              <w:t>1</w:t>
            </w:r>
            <w:r w:rsidR="007C79C1">
              <w:rPr>
                <w:lang w:val="sr-Cyrl-RS"/>
              </w:rPr>
              <w:t>6</w:t>
            </w:r>
          </w:p>
        </w:tc>
        <w:tc>
          <w:tcPr>
            <w:tcW w:w="1403" w:type="dxa"/>
          </w:tcPr>
          <w:p w14:paraId="3E3EBBA9" w14:textId="48080937" w:rsidR="00745728" w:rsidRPr="00A958C1" w:rsidRDefault="00745728" w:rsidP="00745728">
            <w:pPr>
              <w:pStyle w:val="NoSpacing"/>
              <w:jc w:val="center"/>
            </w:pPr>
            <w:r w:rsidRPr="00B5609D">
              <w:t>7</w:t>
            </w:r>
          </w:p>
        </w:tc>
        <w:tc>
          <w:tcPr>
            <w:tcW w:w="1704" w:type="dxa"/>
          </w:tcPr>
          <w:p w14:paraId="07B2235B" w14:textId="591C594A" w:rsidR="00745728" w:rsidRPr="00A958C1" w:rsidRDefault="007C79C1" w:rsidP="00745728">
            <w:pPr>
              <w:pStyle w:val="NoSpacing"/>
              <w:jc w:val="center"/>
            </w:pPr>
            <w:r>
              <w:rPr>
                <w:lang w:val="sr-Cyrl-RS"/>
              </w:rPr>
              <w:t>43.75</w:t>
            </w:r>
            <w:r w:rsidR="00745728" w:rsidRPr="00B5609D">
              <w:t>%</w:t>
            </w:r>
          </w:p>
        </w:tc>
        <w:tc>
          <w:tcPr>
            <w:tcW w:w="1326" w:type="dxa"/>
          </w:tcPr>
          <w:p w14:paraId="58030F2E" w14:textId="6A18E2F6" w:rsidR="00745728" w:rsidRPr="00A958C1" w:rsidRDefault="00745728" w:rsidP="00745728">
            <w:pPr>
              <w:pStyle w:val="NoSpacing"/>
              <w:jc w:val="center"/>
            </w:pPr>
            <w:r w:rsidRPr="00B5609D">
              <w:t>10.00</w:t>
            </w:r>
          </w:p>
        </w:tc>
      </w:tr>
      <w:tr w:rsidR="00745728" w:rsidRPr="00CF632F" w14:paraId="32CF0D5C" w14:textId="77777777" w:rsidTr="006D31B7">
        <w:tc>
          <w:tcPr>
            <w:tcW w:w="2973" w:type="dxa"/>
          </w:tcPr>
          <w:p w14:paraId="717C6C08" w14:textId="2C7A38D6" w:rsidR="00745728" w:rsidRPr="00BF0B43" w:rsidRDefault="00745728" w:rsidP="00745728">
            <w:pPr>
              <w:pStyle w:val="NoSpacing"/>
            </w:pPr>
            <w:proofErr w:type="spellStart"/>
            <w:r w:rsidRPr="00B5609D">
              <w:t>Стручна</w:t>
            </w:r>
            <w:proofErr w:type="spellEnd"/>
            <w:r w:rsidRPr="00B5609D">
              <w:t xml:space="preserve"> </w:t>
            </w:r>
            <w:proofErr w:type="spellStart"/>
            <w:r w:rsidRPr="00B5609D">
              <w:t>пракса</w:t>
            </w:r>
            <w:proofErr w:type="spellEnd"/>
            <w:r w:rsidRPr="00B5609D">
              <w:t xml:space="preserve"> 2</w:t>
            </w:r>
          </w:p>
        </w:tc>
        <w:tc>
          <w:tcPr>
            <w:tcW w:w="1224" w:type="dxa"/>
          </w:tcPr>
          <w:p w14:paraId="4D496BBC" w14:textId="56EA2399" w:rsidR="00745728" w:rsidRPr="007C79C1" w:rsidRDefault="007C79C1" w:rsidP="00745728">
            <w:pPr>
              <w:pStyle w:val="NoSpacing"/>
              <w:jc w:val="center"/>
              <w:rPr>
                <w:lang w:val="sr-Cyrl-RS"/>
              </w:rPr>
            </w:pPr>
            <w:r>
              <w:rPr>
                <w:lang w:val="sr-Cyrl-RS"/>
              </w:rPr>
              <w:t>16</w:t>
            </w:r>
          </w:p>
        </w:tc>
        <w:tc>
          <w:tcPr>
            <w:tcW w:w="1403" w:type="dxa"/>
          </w:tcPr>
          <w:p w14:paraId="14B6FCD1" w14:textId="002CE538" w:rsidR="00745728" w:rsidRPr="00BF0B43" w:rsidRDefault="00745728" w:rsidP="00745728">
            <w:pPr>
              <w:pStyle w:val="NoSpacing"/>
              <w:jc w:val="center"/>
            </w:pPr>
            <w:r w:rsidRPr="00B5609D">
              <w:t>6</w:t>
            </w:r>
          </w:p>
        </w:tc>
        <w:tc>
          <w:tcPr>
            <w:tcW w:w="1704" w:type="dxa"/>
          </w:tcPr>
          <w:p w14:paraId="4B0D9885" w14:textId="27ABF659" w:rsidR="00745728" w:rsidRPr="00BF0B43" w:rsidRDefault="007C79C1" w:rsidP="00745728">
            <w:pPr>
              <w:pStyle w:val="NoSpacing"/>
              <w:jc w:val="center"/>
            </w:pPr>
            <w:r>
              <w:rPr>
                <w:lang w:val="sr-Cyrl-RS"/>
              </w:rPr>
              <w:t>3</w:t>
            </w:r>
            <w:r w:rsidR="00745728" w:rsidRPr="00B5609D">
              <w:t>7</w:t>
            </w:r>
            <w:r>
              <w:rPr>
                <w:lang w:val="sr-Cyrl-RS"/>
              </w:rPr>
              <w:t>.</w:t>
            </w:r>
            <w:r w:rsidR="00745728" w:rsidRPr="00B5609D">
              <w:t>5%</w:t>
            </w:r>
          </w:p>
        </w:tc>
        <w:tc>
          <w:tcPr>
            <w:tcW w:w="1326" w:type="dxa"/>
          </w:tcPr>
          <w:p w14:paraId="63A101CD" w14:textId="0ED81D41" w:rsidR="00745728" w:rsidRPr="00BF0B43" w:rsidRDefault="00745728" w:rsidP="00745728">
            <w:pPr>
              <w:pStyle w:val="NoSpacing"/>
              <w:jc w:val="center"/>
            </w:pPr>
            <w:r w:rsidRPr="00B5609D">
              <w:t>10.00</w:t>
            </w:r>
          </w:p>
        </w:tc>
      </w:tr>
      <w:tr w:rsidR="00745728" w:rsidRPr="00CF632F" w14:paraId="248A64FF" w14:textId="77777777" w:rsidTr="006D31B7">
        <w:tc>
          <w:tcPr>
            <w:tcW w:w="2973" w:type="dxa"/>
          </w:tcPr>
          <w:p w14:paraId="4C404DE0" w14:textId="1D99A71A" w:rsidR="00745728" w:rsidRPr="00BF0B43" w:rsidRDefault="00745728" w:rsidP="00745728">
            <w:pPr>
              <w:pStyle w:val="NoSpacing"/>
            </w:pPr>
            <w:proofErr w:type="spellStart"/>
            <w:r w:rsidRPr="00B5609D">
              <w:t>Примењени</w:t>
            </w:r>
            <w:proofErr w:type="spellEnd"/>
            <w:r w:rsidRPr="00B5609D">
              <w:t xml:space="preserve"> </w:t>
            </w:r>
            <w:proofErr w:type="spellStart"/>
            <w:r w:rsidRPr="00B5609D">
              <w:t>истраживачки</w:t>
            </w:r>
            <w:proofErr w:type="spellEnd"/>
            <w:r w:rsidRPr="00B5609D">
              <w:t xml:space="preserve"> </w:t>
            </w:r>
            <w:proofErr w:type="spellStart"/>
            <w:r w:rsidRPr="00B5609D">
              <w:t>рад</w:t>
            </w:r>
            <w:proofErr w:type="spellEnd"/>
          </w:p>
        </w:tc>
        <w:tc>
          <w:tcPr>
            <w:tcW w:w="1224" w:type="dxa"/>
          </w:tcPr>
          <w:p w14:paraId="59F860D7" w14:textId="0B167419" w:rsidR="00745728" w:rsidRPr="00BF0B43" w:rsidRDefault="007C79C1" w:rsidP="00745728">
            <w:pPr>
              <w:pStyle w:val="NoSpacing"/>
              <w:jc w:val="center"/>
            </w:pPr>
            <w:r>
              <w:rPr>
                <w:lang w:val="sr-Cyrl-RS"/>
              </w:rPr>
              <w:t>1</w:t>
            </w:r>
            <w:r w:rsidR="00745728" w:rsidRPr="00B5609D">
              <w:t>6</w:t>
            </w:r>
          </w:p>
        </w:tc>
        <w:tc>
          <w:tcPr>
            <w:tcW w:w="1403" w:type="dxa"/>
          </w:tcPr>
          <w:p w14:paraId="28A80979" w14:textId="67C1E0A5" w:rsidR="00745728" w:rsidRPr="00BF0B43" w:rsidRDefault="00745728" w:rsidP="00745728">
            <w:pPr>
              <w:pStyle w:val="NoSpacing"/>
              <w:jc w:val="center"/>
            </w:pPr>
            <w:r w:rsidRPr="00B5609D">
              <w:t>3</w:t>
            </w:r>
          </w:p>
        </w:tc>
        <w:tc>
          <w:tcPr>
            <w:tcW w:w="1704" w:type="dxa"/>
          </w:tcPr>
          <w:p w14:paraId="518039FA" w14:textId="347DC4FF" w:rsidR="00745728" w:rsidRPr="00BF0B43" w:rsidRDefault="007C79C1" w:rsidP="00745728">
            <w:pPr>
              <w:pStyle w:val="NoSpacing"/>
              <w:jc w:val="center"/>
            </w:pPr>
            <w:r>
              <w:rPr>
                <w:lang w:val="sr-Cyrl-RS"/>
              </w:rPr>
              <w:t>18.75</w:t>
            </w:r>
            <w:r w:rsidR="00745728" w:rsidRPr="00B5609D">
              <w:t>%</w:t>
            </w:r>
          </w:p>
        </w:tc>
        <w:tc>
          <w:tcPr>
            <w:tcW w:w="1326" w:type="dxa"/>
          </w:tcPr>
          <w:p w14:paraId="3F3D0F8D" w14:textId="7C4BAB26" w:rsidR="00745728" w:rsidRPr="00BF0B43" w:rsidRDefault="00745728" w:rsidP="00745728">
            <w:pPr>
              <w:pStyle w:val="NoSpacing"/>
              <w:jc w:val="center"/>
            </w:pPr>
            <w:r w:rsidRPr="00B5609D">
              <w:t>10.00</w:t>
            </w:r>
          </w:p>
        </w:tc>
      </w:tr>
      <w:tr w:rsidR="00745728" w:rsidRPr="00CF632F" w14:paraId="0AD08C17" w14:textId="77777777" w:rsidTr="006D31B7">
        <w:tc>
          <w:tcPr>
            <w:tcW w:w="2973" w:type="dxa"/>
          </w:tcPr>
          <w:p w14:paraId="2ED96906" w14:textId="78EDD6C2" w:rsidR="00745728" w:rsidRPr="003B7C62" w:rsidRDefault="00745728" w:rsidP="00745728">
            <w:pPr>
              <w:pStyle w:val="NoSpacing"/>
            </w:pPr>
            <w:proofErr w:type="spellStart"/>
            <w:r w:rsidRPr="00B5609D">
              <w:t>Архивирање</w:t>
            </w:r>
            <w:proofErr w:type="spellEnd"/>
            <w:r w:rsidRPr="00B5609D">
              <w:t xml:space="preserve"> ММ </w:t>
            </w:r>
            <w:proofErr w:type="spellStart"/>
            <w:r w:rsidRPr="00B5609D">
              <w:t>садржаја</w:t>
            </w:r>
            <w:proofErr w:type="spellEnd"/>
          </w:p>
        </w:tc>
        <w:tc>
          <w:tcPr>
            <w:tcW w:w="1224" w:type="dxa"/>
          </w:tcPr>
          <w:p w14:paraId="659EEA90" w14:textId="3243FF58" w:rsidR="00745728" w:rsidRPr="007C79C1" w:rsidRDefault="00745728" w:rsidP="00745728">
            <w:pPr>
              <w:pStyle w:val="NoSpacing"/>
              <w:jc w:val="center"/>
              <w:rPr>
                <w:lang w:val="sr-Cyrl-RS"/>
              </w:rPr>
            </w:pPr>
            <w:r w:rsidRPr="00B5609D">
              <w:t>1</w:t>
            </w:r>
            <w:r w:rsidR="007C79C1">
              <w:rPr>
                <w:lang w:val="sr-Cyrl-RS"/>
              </w:rPr>
              <w:t>6</w:t>
            </w:r>
          </w:p>
        </w:tc>
        <w:tc>
          <w:tcPr>
            <w:tcW w:w="1403" w:type="dxa"/>
          </w:tcPr>
          <w:p w14:paraId="1C9978EC" w14:textId="677E9BDE" w:rsidR="00745728" w:rsidRPr="003B7C62" w:rsidRDefault="00745728" w:rsidP="00745728">
            <w:pPr>
              <w:pStyle w:val="NoSpacing"/>
              <w:jc w:val="center"/>
            </w:pPr>
            <w:r w:rsidRPr="00B5609D">
              <w:t>11</w:t>
            </w:r>
          </w:p>
        </w:tc>
        <w:tc>
          <w:tcPr>
            <w:tcW w:w="1704" w:type="dxa"/>
          </w:tcPr>
          <w:p w14:paraId="46C0AAB5" w14:textId="6640C793" w:rsidR="00745728" w:rsidRPr="003B7C62" w:rsidRDefault="007C79C1" w:rsidP="00745728">
            <w:pPr>
              <w:pStyle w:val="NoSpacing"/>
              <w:jc w:val="center"/>
            </w:pPr>
            <w:r>
              <w:rPr>
                <w:lang w:val="sr-Cyrl-RS"/>
              </w:rPr>
              <w:t>6</w:t>
            </w:r>
            <w:r w:rsidR="00745728" w:rsidRPr="00B5609D">
              <w:t>8</w:t>
            </w:r>
            <w:r>
              <w:rPr>
                <w:lang w:val="sr-Cyrl-RS"/>
              </w:rPr>
              <w:t>.75</w:t>
            </w:r>
            <w:r w:rsidR="00745728" w:rsidRPr="00B5609D">
              <w:t>%</w:t>
            </w:r>
          </w:p>
        </w:tc>
        <w:tc>
          <w:tcPr>
            <w:tcW w:w="1326" w:type="dxa"/>
          </w:tcPr>
          <w:p w14:paraId="6861CBB3" w14:textId="79412223" w:rsidR="00745728" w:rsidRPr="003B7C62" w:rsidRDefault="00745728" w:rsidP="00745728">
            <w:pPr>
              <w:pStyle w:val="NoSpacing"/>
              <w:jc w:val="center"/>
            </w:pPr>
            <w:r w:rsidRPr="00B5609D">
              <w:t>7.27</w:t>
            </w:r>
          </w:p>
        </w:tc>
      </w:tr>
      <w:tr w:rsidR="006D31B7" w:rsidRPr="00CF632F" w14:paraId="401CE28E" w14:textId="77777777" w:rsidTr="006D31B7">
        <w:tc>
          <w:tcPr>
            <w:tcW w:w="5600" w:type="dxa"/>
            <w:gridSpan w:val="3"/>
          </w:tcPr>
          <w:p w14:paraId="47B54DC5" w14:textId="2144DB64" w:rsidR="006D31B7" w:rsidRPr="00CF632F" w:rsidRDefault="006D31B7" w:rsidP="006D31B7">
            <w:pPr>
              <w:pStyle w:val="NoSpacing"/>
              <w:rPr>
                <w:rFonts w:ascii="Amasis MT Pro" w:hAnsi="Amasis MT Pro"/>
                <w:b/>
                <w:bCs/>
                <w:sz w:val="24"/>
                <w:szCs w:val="24"/>
              </w:rPr>
            </w:pPr>
            <w:proofErr w:type="spellStart"/>
            <w:r w:rsidRPr="00CF632F">
              <w:rPr>
                <w:rFonts w:ascii="Cambria" w:hAnsi="Cambria" w:cs="Cambria"/>
                <w:b/>
                <w:bCs/>
                <w:sz w:val="24"/>
                <w:szCs w:val="24"/>
              </w:rPr>
              <w:t>Укупан</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проценат</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пролазности</w:t>
            </w:r>
            <w:proofErr w:type="spellEnd"/>
            <w:r w:rsidRPr="00CF632F">
              <w:rPr>
                <w:rFonts w:ascii="Amasis MT Pro" w:hAnsi="Amasis MT Pro"/>
                <w:b/>
                <w:bCs/>
                <w:sz w:val="24"/>
                <w:szCs w:val="24"/>
              </w:rPr>
              <w:t xml:space="preserve"> </w:t>
            </w:r>
            <w:r w:rsidR="007C79C1">
              <w:rPr>
                <w:rFonts w:ascii="Cambria" w:hAnsi="Cambria"/>
                <w:b/>
                <w:bCs/>
                <w:sz w:val="24"/>
                <w:szCs w:val="24"/>
                <w:lang w:val="sr-Cyrl-RS"/>
              </w:rPr>
              <w:t xml:space="preserve">и просечна оцена </w:t>
            </w:r>
            <w:proofErr w:type="spellStart"/>
            <w:r w:rsidRPr="00CF632F">
              <w:rPr>
                <w:rFonts w:ascii="Cambria" w:hAnsi="Cambria" w:cs="Cambria"/>
                <w:b/>
                <w:bCs/>
                <w:sz w:val="24"/>
                <w:szCs w:val="24"/>
              </w:rPr>
              <w:t>за</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све</w:t>
            </w:r>
            <w:proofErr w:type="spellEnd"/>
            <w:r w:rsidRPr="00CF632F">
              <w:rPr>
                <w:rFonts w:ascii="Amasis MT Pro" w:hAnsi="Amasis MT Pro"/>
                <w:b/>
                <w:bCs/>
                <w:sz w:val="24"/>
                <w:szCs w:val="24"/>
              </w:rPr>
              <w:t xml:space="preserve"> </w:t>
            </w:r>
            <w:proofErr w:type="spellStart"/>
            <w:r w:rsidRPr="00CF632F">
              <w:rPr>
                <w:rFonts w:ascii="Cambria" w:hAnsi="Cambria" w:cs="Cambria"/>
                <w:b/>
                <w:bCs/>
                <w:sz w:val="24"/>
                <w:szCs w:val="24"/>
              </w:rPr>
              <w:t>предмете</w:t>
            </w:r>
            <w:proofErr w:type="spellEnd"/>
            <w:r w:rsidRPr="00CF632F">
              <w:rPr>
                <w:rFonts w:ascii="Amasis MT Pro" w:hAnsi="Amasis MT Pro"/>
                <w:b/>
                <w:bCs/>
                <w:sz w:val="24"/>
                <w:szCs w:val="24"/>
              </w:rPr>
              <w:t xml:space="preserve"> </w:t>
            </w:r>
            <w:r w:rsidRPr="00CF632F">
              <w:rPr>
                <w:rFonts w:ascii="Cambria" w:hAnsi="Cambria" w:cs="Cambria"/>
                <w:b/>
                <w:bCs/>
                <w:sz w:val="24"/>
                <w:szCs w:val="24"/>
                <w:lang w:val="sr-Cyrl-RS"/>
              </w:rPr>
              <w:t>друге</w:t>
            </w:r>
            <w:r w:rsidRPr="00CF632F">
              <w:rPr>
                <w:rFonts w:ascii="Amasis MT Pro" w:hAnsi="Amasis MT Pro"/>
                <w:b/>
                <w:bCs/>
                <w:sz w:val="24"/>
                <w:szCs w:val="24"/>
              </w:rPr>
              <w:t xml:space="preserve"> </w:t>
            </w:r>
            <w:proofErr w:type="spellStart"/>
            <w:r w:rsidRPr="00CF632F">
              <w:rPr>
                <w:rFonts w:ascii="Cambria" w:hAnsi="Cambria" w:cs="Cambria"/>
                <w:b/>
                <w:bCs/>
                <w:sz w:val="24"/>
                <w:szCs w:val="24"/>
              </w:rPr>
              <w:t>године</w:t>
            </w:r>
            <w:proofErr w:type="spellEnd"/>
          </w:p>
        </w:tc>
        <w:tc>
          <w:tcPr>
            <w:tcW w:w="1704" w:type="dxa"/>
          </w:tcPr>
          <w:p w14:paraId="11756778" w14:textId="3E621500" w:rsidR="006D31B7" w:rsidRPr="00CF632F" w:rsidRDefault="007C79C1" w:rsidP="006D31B7">
            <w:pPr>
              <w:pStyle w:val="NoSpacing"/>
              <w:jc w:val="center"/>
              <w:rPr>
                <w:rFonts w:ascii="Amasis MT Pro" w:hAnsi="Amasis MT Pro"/>
                <w:b/>
                <w:bCs/>
                <w:sz w:val="24"/>
                <w:szCs w:val="24"/>
                <w:lang w:val="sr-Cyrl-RS"/>
              </w:rPr>
            </w:pPr>
            <w:r>
              <w:rPr>
                <w:b/>
                <w:bCs/>
                <w:sz w:val="24"/>
                <w:szCs w:val="24"/>
                <w:lang w:val="sr-Cyrl-RS"/>
              </w:rPr>
              <w:t>64.58</w:t>
            </w:r>
            <w:r w:rsidR="006D31B7" w:rsidRPr="00CF632F">
              <w:rPr>
                <w:rFonts w:ascii="Amasis MT Pro" w:hAnsi="Amasis MT Pro"/>
                <w:b/>
                <w:bCs/>
                <w:sz w:val="24"/>
                <w:szCs w:val="24"/>
                <w:lang w:val="sr-Cyrl-RS"/>
              </w:rPr>
              <w:t>%</w:t>
            </w:r>
          </w:p>
        </w:tc>
        <w:tc>
          <w:tcPr>
            <w:tcW w:w="1326" w:type="dxa"/>
          </w:tcPr>
          <w:p w14:paraId="600F2575" w14:textId="6C7D0B0F" w:rsidR="006D31B7" w:rsidRPr="007C79C1" w:rsidRDefault="007C79C1" w:rsidP="007C79C1">
            <w:pPr>
              <w:pStyle w:val="NoSpacing"/>
              <w:jc w:val="center"/>
              <w:rPr>
                <w:b/>
                <w:bCs/>
                <w:sz w:val="24"/>
                <w:szCs w:val="24"/>
                <w:lang w:val="sr-Cyrl-RS"/>
              </w:rPr>
            </w:pPr>
            <w:r w:rsidRPr="007C79C1">
              <w:rPr>
                <w:b/>
                <w:bCs/>
                <w:sz w:val="24"/>
                <w:szCs w:val="24"/>
                <w:lang w:val="sr-Cyrl-RS"/>
              </w:rPr>
              <w:t>8.82</w:t>
            </w:r>
          </w:p>
        </w:tc>
      </w:tr>
    </w:tbl>
    <w:p w14:paraId="5A99465C" w14:textId="77777777" w:rsidR="007C79C1" w:rsidRDefault="007C79C1" w:rsidP="006D31B7">
      <w:pPr>
        <w:jc w:val="both"/>
        <w:rPr>
          <w:rFonts w:ascii="Cambria" w:eastAsiaTheme="majorEastAsia" w:hAnsi="Cambria" w:cs="Cambria"/>
          <w:sz w:val="24"/>
          <w:szCs w:val="24"/>
          <w:lang w:val="sr-Cyrl-RS"/>
        </w:rPr>
      </w:pPr>
    </w:p>
    <w:p w14:paraId="6FAB0A1A" w14:textId="403F1B22" w:rsidR="007C79C1" w:rsidRPr="007C79C1" w:rsidRDefault="007C79C1" w:rsidP="006D31B7">
      <w:pPr>
        <w:jc w:val="both"/>
        <w:rPr>
          <w:rFonts w:ascii="Cambria" w:eastAsiaTheme="majorEastAsia" w:hAnsi="Cambria" w:cs="Cambria"/>
          <w:b/>
          <w:bCs/>
          <w:sz w:val="28"/>
          <w:szCs w:val="28"/>
          <w:lang w:val="sr-Cyrl-RS"/>
        </w:rPr>
      </w:pPr>
      <w:r w:rsidRPr="007C79C1">
        <w:rPr>
          <w:rFonts w:ascii="Cambria" w:eastAsiaTheme="majorEastAsia" w:hAnsi="Cambria" w:cs="Cambria"/>
          <w:b/>
          <w:bCs/>
          <w:sz w:val="28"/>
          <w:szCs w:val="28"/>
          <w:lang w:val="sr-Cyrl-RS"/>
        </w:rPr>
        <w:t>Анализа</w:t>
      </w:r>
    </w:p>
    <w:p w14:paraId="4DD374B5" w14:textId="4E75009C" w:rsidR="007C79C1" w:rsidRDefault="007C79C1" w:rsidP="007C79C1">
      <w:pPr>
        <w:spacing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lastRenderedPageBreak/>
        <w:t xml:space="preserve">Овде је слична ситуација као на програму Информационе технологије и системи. Одлична пролазност на већини предмета и слаба на предметима који долазе на крају студија, а то су Стручна пракса 2 и Примењени истраживачки рад. </w:t>
      </w:r>
      <w:r w:rsidR="005F5A2E">
        <w:rPr>
          <w:rFonts w:ascii="Cambria" w:eastAsiaTheme="majorEastAsia" w:hAnsi="Cambria" w:cs="Cambria"/>
          <w:sz w:val="24"/>
          <w:szCs w:val="24"/>
          <w:lang w:val="sr-Cyrl-RS"/>
        </w:rPr>
        <w:t xml:space="preserve">Закључак је исти, мали број студената који је дипломирао у року. Буни и мали процена на предмети Стручна пракса 1. Ове аномалије би требало анализирати на већу катедре. </w:t>
      </w:r>
    </w:p>
    <w:p w14:paraId="2E541ED8" w14:textId="77777777" w:rsidR="007C79C1" w:rsidRDefault="007C79C1" w:rsidP="007C79C1">
      <w:pPr>
        <w:spacing w:after="0" w:line="240" w:lineRule="auto"/>
        <w:jc w:val="both"/>
        <w:rPr>
          <w:rFonts w:ascii="Cambria" w:eastAsiaTheme="majorEastAsia" w:hAnsi="Cambria" w:cs="Cambria"/>
          <w:sz w:val="24"/>
          <w:szCs w:val="24"/>
          <w:lang w:val="sr-Cyrl-RS"/>
        </w:rPr>
      </w:pPr>
    </w:p>
    <w:p w14:paraId="742C40F5" w14:textId="77777777" w:rsidR="007C79C1" w:rsidRDefault="007C79C1" w:rsidP="009475B5">
      <w:pPr>
        <w:jc w:val="both"/>
        <w:rPr>
          <w:rFonts w:ascii="Cambria" w:eastAsiaTheme="majorEastAsia" w:hAnsi="Cambria" w:cs="Cambria"/>
          <w:b/>
          <w:bCs/>
          <w:sz w:val="28"/>
          <w:szCs w:val="28"/>
          <w:lang w:val="sr-Cyrl-RS"/>
        </w:rPr>
      </w:pPr>
    </w:p>
    <w:p w14:paraId="24B76E3D" w14:textId="77777777" w:rsidR="00317838" w:rsidRDefault="00317838" w:rsidP="009475B5">
      <w:pPr>
        <w:jc w:val="both"/>
        <w:rPr>
          <w:rFonts w:ascii="Cambria" w:eastAsiaTheme="majorEastAsia" w:hAnsi="Cambria" w:cs="Cambria"/>
          <w:b/>
          <w:bCs/>
          <w:sz w:val="28"/>
          <w:szCs w:val="28"/>
          <w:lang w:val="sr-Cyrl-RS"/>
        </w:rPr>
      </w:pPr>
    </w:p>
    <w:p w14:paraId="076C9C03" w14:textId="77777777" w:rsidR="00317838" w:rsidRDefault="00317838" w:rsidP="009475B5">
      <w:pPr>
        <w:jc w:val="both"/>
        <w:rPr>
          <w:rFonts w:ascii="Cambria" w:eastAsiaTheme="majorEastAsia" w:hAnsi="Cambria" w:cs="Cambria"/>
          <w:b/>
          <w:bCs/>
          <w:sz w:val="28"/>
          <w:szCs w:val="28"/>
          <w:lang w:val="sr-Cyrl-RS"/>
        </w:rPr>
      </w:pPr>
    </w:p>
    <w:p w14:paraId="4B72A5AA" w14:textId="77777777" w:rsidR="00317838" w:rsidRDefault="00317838" w:rsidP="009475B5">
      <w:pPr>
        <w:jc w:val="both"/>
        <w:rPr>
          <w:rFonts w:ascii="Cambria" w:eastAsiaTheme="majorEastAsia" w:hAnsi="Cambria" w:cs="Cambria"/>
          <w:b/>
          <w:bCs/>
          <w:sz w:val="28"/>
          <w:szCs w:val="28"/>
          <w:lang w:val="sr-Cyrl-RS"/>
        </w:rPr>
      </w:pPr>
    </w:p>
    <w:p w14:paraId="24F9EA76" w14:textId="77777777" w:rsidR="00317838" w:rsidRDefault="00317838" w:rsidP="009475B5">
      <w:pPr>
        <w:jc w:val="both"/>
        <w:rPr>
          <w:rFonts w:ascii="Cambria" w:eastAsiaTheme="majorEastAsia" w:hAnsi="Cambria" w:cs="Cambria"/>
          <w:b/>
          <w:bCs/>
          <w:sz w:val="28"/>
          <w:szCs w:val="28"/>
          <w:lang w:val="sr-Cyrl-RS"/>
        </w:rPr>
      </w:pPr>
    </w:p>
    <w:p w14:paraId="1B986861" w14:textId="77777777" w:rsidR="00317838" w:rsidRDefault="00317838" w:rsidP="009475B5">
      <w:pPr>
        <w:jc w:val="both"/>
        <w:rPr>
          <w:rFonts w:ascii="Cambria" w:eastAsiaTheme="majorEastAsia" w:hAnsi="Cambria" w:cs="Cambria"/>
          <w:b/>
          <w:bCs/>
          <w:sz w:val="28"/>
          <w:szCs w:val="28"/>
          <w:lang w:val="sr-Cyrl-RS"/>
        </w:rPr>
      </w:pPr>
    </w:p>
    <w:p w14:paraId="48A59849" w14:textId="77777777" w:rsidR="00317838" w:rsidRDefault="00317838" w:rsidP="009475B5">
      <w:pPr>
        <w:jc w:val="both"/>
        <w:rPr>
          <w:rFonts w:ascii="Cambria" w:eastAsiaTheme="majorEastAsia" w:hAnsi="Cambria" w:cs="Cambria"/>
          <w:b/>
          <w:bCs/>
          <w:sz w:val="28"/>
          <w:szCs w:val="28"/>
          <w:lang w:val="sr-Cyrl-RS"/>
        </w:rPr>
      </w:pPr>
    </w:p>
    <w:p w14:paraId="30DCF3BB" w14:textId="77777777" w:rsidR="00317838" w:rsidRDefault="00317838" w:rsidP="009475B5">
      <w:pPr>
        <w:jc w:val="both"/>
        <w:rPr>
          <w:rFonts w:ascii="Cambria" w:eastAsiaTheme="majorEastAsia" w:hAnsi="Cambria" w:cs="Cambria"/>
          <w:b/>
          <w:bCs/>
          <w:sz w:val="28"/>
          <w:szCs w:val="28"/>
          <w:lang w:val="sr-Cyrl-RS"/>
        </w:rPr>
      </w:pPr>
    </w:p>
    <w:p w14:paraId="4FD1FBB6" w14:textId="77777777" w:rsidR="00317838" w:rsidRDefault="00317838" w:rsidP="009475B5">
      <w:pPr>
        <w:jc w:val="both"/>
        <w:rPr>
          <w:rFonts w:ascii="Cambria" w:eastAsiaTheme="majorEastAsia" w:hAnsi="Cambria" w:cs="Cambria"/>
          <w:b/>
          <w:bCs/>
          <w:sz w:val="28"/>
          <w:szCs w:val="28"/>
          <w:lang w:val="sr-Cyrl-RS"/>
        </w:rPr>
      </w:pPr>
    </w:p>
    <w:p w14:paraId="64412209" w14:textId="77777777" w:rsidR="00317838" w:rsidRDefault="00317838" w:rsidP="009475B5">
      <w:pPr>
        <w:jc w:val="both"/>
        <w:rPr>
          <w:rFonts w:ascii="Cambria" w:eastAsiaTheme="majorEastAsia" w:hAnsi="Cambria" w:cs="Cambria"/>
          <w:b/>
          <w:bCs/>
          <w:sz w:val="28"/>
          <w:szCs w:val="28"/>
          <w:lang w:val="sr-Cyrl-RS"/>
        </w:rPr>
      </w:pPr>
    </w:p>
    <w:p w14:paraId="3A87091D" w14:textId="77777777" w:rsidR="00317838" w:rsidRDefault="00317838" w:rsidP="009475B5">
      <w:pPr>
        <w:jc w:val="both"/>
        <w:rPr>
          <w:rFonts w:ascii="Cambria" w:eastAsiaTheme="majorEastAsia" w:hAnsi="Cambria" w:cs="Cambria"/>
          <w:b/>
          <w:bCs/>
          <w:sz w:val="28"/>
          <w:szCs w:val="28"/>
          <w:lang w:val="sr-Cyrl-RS"/>
        </w:rPr>
      </w:pPr>
    </w:p>
    <w:p w14:paraId="5A8E2E41" w14:textId="77777777" w:rsidR="00317838" w:rsidRDefault="00317838" w:rsidP="009475B5">
      <w:pPr>
        <w:jc w:val="both"/>
        <w:rPr>
          <w:rFonts w:ascii="Cambria" w:eastAsiaTheme="majorEastAsia" w:hAnsi="Cambria" w:cs="Cambria"/>
          <w:b/>
          <w:bCs/>
          <w:sz w:val="28"/>
          <w:szCs w:val="28"/>
          <w:lang w:val="sr-Cyrl-RS"/>
        </w:rPr>
      </w:pPr>
    </w:p>
    <w:p w14:paraId="2FD6B281" w14:textId="77777777" w:rsidR="00317838" w:rsidRDefault="00317838" w:rsidP="009475B5">
      <w:pPr>
        <w:jc w:val="both"/>
        <w:rPr>
          <w:rFonts w:ascii="Cambria" w:eastAsiaTheme="majorEastAsia" w:hAnsi="Cambria" w:cs="Cambria"/>
          <w:b/>
          <w:bCs/>
          <w:sz w:val="28"/>
          <w:szCs w:val="28"/>
          <w:lang w:val="sr-Cyrl-RS"/>
        </w:rPr>
      </w:pPr>
    </w:p>
    <w:p w14:paraId="1A0495F2" w14:textId="77777777" w:rsidR="00317838" w:rsidRDefault="00317838" w:rsidP="009475B5">
      <w:pPr>
        <w:jc w:val="both"/>
        <w:rPr>
          <w:rFonts w:ascii="Cambria" w:eastAsiaTheme="majorEastAsia" w:hAnsi="Cambria" w:cs="Cambria"/>
          <w:b/>
          <w:bCs/>
          <w:sz w:val="28"/>
          <w:szCs w:val="28"/>
          <w:lang w:val="sr-Cyrl-RS"/>
        </w:rPr>
      </w:pPr>
    </w:p>
    <w:p w14:paraId="3F065983" w14:textId="77777777" w:rsidR="00317838" w:rsidRDefault="00317838" w:rsidP="009475B5">
      <w:pPr>
        <w:jc w:val="both"/>
        <w:rPr>
          <w:rFonts w:ascii="Cambria" w:eastAsiaTheme="majorEastAsia" w:hAnsi="Cambria" w:cs="Cambria"/>
          <w:b/>
          <w:bCs/>
          <w:sz w:val="28"/>
          <w:szCs w:val="28"/>
          <w:lang w:val="sr-Cyrl-RS"/>
        </w:rPr>
      </w:pPr>
    </w:p>
    <w:p w14:paraId="5B109B4E" w14:textId="77777777" w:rsidR="00317838" w:rsidRDefault="00317838" w:rsidP="009475B5">
      <w:pPr>
        <w:jc w:val="both"/>
        <w:rPr>
          <w:rFonts w:ascii="Cambria" w:eastAsiaTheme="majorEastAsia" w:hAnsi="Cambria" w:cs="Cambria"/>
          <w:b/>
          <w:bCs/>
          <w:sz w:val="28"/>
          <w:szCs w:val="28"/>
          <w:lang w:val="sr-Cyrl-RS"/>
        </w:rPr>
      </w:pPr>
    </w:p>
    <w:p w14:paraId="7F42E165" w14:textId="77777777" w:rsidR="00317838" w:rsidRDefault="00317838" w:rsidP="009475B5">
      <w:pPr>
        <w:jc w:val="both"/>
        <w:rPr>
          <w:rFonts w:ascii="Cambria" w:eastAsiaTheme="majorEastAsia" w:hAnsi="Cambria" w:cs="Cambria"/>
          <w:b/>
          <w:bCs/>
          <w:sz w:val="28"/>
          <w:szCs w:val="28"/>
          <w:lang w:val="sr-Cyrl-RS"/>
        </w:rPr>
      </w:pPr>
    </w:p>
    <w:p w14:paraId="4BF6673B" w14:textId="77777777" w:rsidR="00317838" w:rsidRDefault="00317838" w:rsidP="009475B5">
      <w:pPr>
        <w:jc w:val="both"/>
        <w:rPr>
          <w:rFonts w:ascii="Cambria" w:eastAsiaTheme="majorEastAsia" w:hAnsi="Cambria" w:cs="Cambria"/>
          <w:b/>
          <w:bCs/>
          <w:sz w:val="28"/>
          <w:szCs w:val="28"/>
          <w:lang w:val="sr-Cyrl-RS"/>
        </w:rPr>
      </w:pPr>
    </w:p>
    <w:p w14:paraId="58A8A250" w14:textId="77777777" w:rsidR="00317838" w:rsidRDefault="00317838" w:rsidP="009475B5">
      <w:pPr>
        <w:jc w:val="both"/>
        <w:rPr>
          <w:rFonts w:ascii="Cambria" w:eastAsiaTheme="majorEastAsia" w:hAnsi="Cambria" w:cs="Cambria"/>
          <w:b/>
          <w:bCs/>
          <w:sz w:val="28"/>
          <w:szCs w:val="28"/>
          <w:lang w:val="sr-Cyrl-RS"/>
        </w:rPr>
      </w:pPr>
    </w:p>
    <w:p w14:paraId="1A4679C9" w14:textId="41CD185B" w:rsidR="00154A6B" w:rsidRPr="0082189A" w:rsidRDefault="0082189A" w:rsidP="009475B5">
      <w:pPr>
        <w:jc w:val="both"/>
        <w:rPr>
          <w:rFonts w:ascii="Cambria" w:eastAsiaTheme="majorEastAsia" w:hAnsi="Cambria" w:cs="Cambria"/>
          <w:b/>
          <w:bCs/>
          <w:sz w:val="28"/>
          <w:szCs w:val="28"/>
          <w:lang w:val="sr-Cyrl-RS"/>
        </w:rPr>
      </w:pPr>
      <w:bookmarkStart w:id="2" w:name="_Hlk201228885"/>
      <w:r w:rsidRPr="0082189A">
        <w:rPr>
          <w:rFonts w:ascii="Cambria" w:eastAsiaTheme="majorEastAsia" w:hAnsi="Cambria" w:cs="Cambria"/>
          <w:b/>
          <w:bCs/>
          <w:sz w:val="28"/>
          <w:szCs w:val="28"/>
          <w:lang w:val="sr-Cyrl-RS"/>
        </w:rPr>
        <w:lastRenderedPageBreak/>
        <w:t>ГЕНЕРАЛНИ ЗАКЉУЧАК</w:t>
      </w:r>
    </w:p>
    <w:p w14:paraId="246D869E" w14:textId="52571888" w:rsidR="005F5A2E" w:rsidRDefault="0082189A" w:rsidP="005F5A2E">
      <w:pPr>
        <w:spacing w:after="0" w:line="240" w:lineRule="auto"/>
        <w:jc w:val="both"/>
        <w:rPr>
          <w:rFonts w:ascii="Cambria" w:eastAsiaTheme="majorEastAsia" w:hAnsi="Cambria" w:cs="Cambria"/>
          <w:sz w:val="24"/>
          <w:szCs w:val="24"/>
          <w:lang w:val="sr-Cyrl-RS"/>
        </w:rPr>
      </w:pPr>
      <w:r w:rsidRPr="0082189A">
        <w:rPr>
          <w:rFonts w:ascii="Cambria" w:eastAsiaTheme="majorEastAsia" w:hAnsi="Cambria" w:cs="Cambria"/>
          <w:sz w:val="24"/>
          <w:szCs w:val="24"/>
          <w:lang w:val="sr-Cyrl-RS"/>
        </w:rPr>
        <w:t xml:space="preserve">На основу детаљне анализе </w:t>
      </w:r>
      <w:r w:rsidR="005F5A2E">
        <w:rPr>
          <w:rFonts w:ascii="Cambria" w:eastAsiaTheme="majorEastAsia" w:hAnsi="Cambria" w:cs="Cambria"/>
          <w:sz w:val="24"/>
          <w:szCs w:val="24"/>
          <w:lang w:val="sr-Cyrl-RS"/>
        </w:rPr>
        <w:t xml:space="preserve">уписа и </w:t>
      </w:r>
      <w:r w:rsidRPr="0082189A">
        <w:rPr>
          <w:rFonts w:ascii="Cambria" w:eastAsiaTheme="majorEastAsia" w:hAnsi="Cambria" w:cs="Cambria"/>
          <w:sz w:val="24"/>
          <w:szCs w:val="24"/>
          <w:lang w:val="sr-Cyrl-RS"/>
        </w:rPr>
        <w:t>пролазности студената на свим студијским програмима</w:t>
      </w:r>
      <w:r w:rsidR="005F5A2E">
        <w:rPr>
          <w:rFonts w:ascii="Cambria" w:eastAsiaTheme="majorEastAsia" w:hAnsi="Cambria" w:cs="Cambria"/>
          <w:sz w:val="24"/>
          <w:szCs w:val="24"/>
          <w:lang w:val="sr-Cyrl-RS"/>
        </w:rPr>
        <w:t xml:space="preserve"> мастер студија</w:t>
      </w:r>
      <w:r w:rsidRPr="0082189A">
        <w:rPr>
          <w:rFonts w:ascii="Cambria" w:eastAsiaTheme="majorEastAsia" w:hAnsi="Cambria" w:cs="Cambria"/>
          <w:sz w:val="24"/>
          <w:szCs w:val="24"/>
          <w:lang w:val="sr-Cyrl-RS"/>
        </w:rPr>
        <w:t xml:space="preserve">, Комисија закључује да укупни показатељи указују на </w:t>
      </w:r>
      <w:r w:rsidR="005F5A2E">
        <w:rPr>
          <w:rFonts w:ascii="Cambria" w:eastAsiaTheme="majorEastAsia" w:hAnsi="Cambria" w:cs="Cambria"/>
          <w:sz w:val="24"/>
          <w:szCs w:val="24"/>
          <w:lang w:val="sr-Cyrl-RS"/>
        </w:rPr>
        <w:t>мали број првоуписаних студената у односу на акредитационе квоте. Ниједан програм није уписао максимални број студената добијен акредитацијом</w:t>
      </w:r>
      <w:r w:rsidRPr="0082189A">
        <w:rPr>
          <w:rFonts w:ascii="Cambria" w:eastAsiaTheme="majorEastAsia" w:hAnsi="Cambria" w:cs="Cambria"/>
          <w:sz w:val="24"/>
          <w:szCs w:val="24"/>
          <w:lang w:val="sr-Cyrl-RS"/>
        </w:rPr>
        <w:t>,</w:t>
      </w:r>
      <w:r w:rsidR="005F5A2E">
        <w:rPr>
          <w:rFonts w:ascii="Cambria" w:eastAsiaTheme="majorEastAsia" w:hAnsi="Cambria" w:cs="Cambria"/>
          <w:sz w:val="24"/>
          <w:szCs w:val="24"/>
          <w:lang w:val="sr-Cyrl-RS"/>
        </w:rPr>
        <w:t xml:space="preserve"> па се поставља питање атрактивности ових програма за будуће студенте мастер студија у Одсеку Ниш. Могуће је да ови програми нису довољно промовисани међу заинтересованим категоријама за ову врсту студија. Забрињавајући је број студената који дипл</w:t>
      </w:r>
      <w:r w:rsidR="00317838">
        <w:rPr>
          <w:rFonts w:ascii="Cambria" w:eastAsiaTheme="majorEastAsia" w:hAnsi="Cambria" w:cs="Cambria"/>
          <w:sz w:val="24"/>
          <w:szCs w:val="24"/>
          <w:lang w:val="sr-Cyrl-RS"/>
        </w:rPr>
        <w:t>о</w:t>
      </w:r>
      <w:r w:rsidR="005F5A2E">
        <w:rPr>
          <w:rFonts w:ascii="Cambria" w:eastAsiaTheme="majorEastAsia" w:hAnsi="Cambria" w:cs="Cambria"/>
          <w:sz w:val="24"/>
          <w:szCs w:val="24"/>
          <w:lang w:val="sr-Cyrl-RS"/>
        </w:rPr>
        <w:t>мира у року на мастер студијама, а који у просеку на Одсеку Ниш износи између 20 и 30%.</w:t>
      </w:r>
      <w:r w:rsidR="00317838">
        <w:rPr>
          <w:rFonts w:ascii="Cambria" w:eastAsiaTheme="majorEastAsia" w:hAnsi="Cambria" w:cs="Cambria"/>
          <w:sz w:val="24"/>
          <w:szCs w:val="24"/>
          <w:lang w:val="sr-Cyrl-RS"/>
        </w:rPr>
        <w:t xml:space="preserve"> У том контексту, анализирати разлоге слабих процената успешности на предметима Стручна пракса 2 и Примењени истраживачки рад.</w:t>
      </w:r>
    </w:p>
    <w:p w14:paraId="24B0A62B" w14:textId="301135E5" w:rsidR="005F5A2E" w:rsidRDefault="005F5A2E" w:rsidP="005F5A2E">
      <w:pPr>
        <w:spacing w:before="120" w:after="0" w:line="240" w:lineRule="auto"/>
        <w:jc w:val="both"/>
        <w:rPr>
          <w:rFonts w:ascii="Cambria" w:eastAsiaTheme="majorEastAsia" w:hAnsi="Cambria" w:cs="Cambria"/>
          <w:sz w:val="24"/>
          <w:szCs w:val="24"/>
          <w:lang w:val="sr-Cyrl-RS"/>
        </w:rPr>
      </w:pPr>
      <w:r>
        <w:rPr>
          <w:rFonts w:ascii="Cambria" w:eastAsiaTheme="majorEastAsia" w:hAnsi="Cambria" w:cs="Cambria"/>
          <w:sz w:val="24"/>
          <w:szCs w:val="24"/>
          <w:lang w:val="sr-Cyrl-RS"/>
        </w:rPr>
        <w:t>На већима катедри је да размотре овај Извештај и учине одређене активности како би се број уписаних и дипломираних студената повећао. Треба анали</w:t>
      </w:r>
      <w:r w:rsidR="00317838">
        <w:rPr>
          <w:rFonts w:ascii="Cambria" w:eastAsiaTheme="majorEastAsia" w:hAnsi="Cambria" w:cs="Cambria"/>
          <w:sz w:val="24"/>
          <w:szCs w:val="24"/>
          <w:lang w:val="sr-Cyrl-RS"/>
        </w:rPr>
        <w:t>-</w:t>
      </w:r>
      <w:r>
        <w:rPr>
          <w:rFonts w:ascii="Cambria" w:eastAsiaTheme="majorEastAsia" w:hAnsi="Cambria" w:cs="Cambria"/>
          <w:sz w:val="24"/>
          <w:szCs w:val="24"/>
          <w:lang w:val="sr-Cyrl-RS"/>
        </w:rPr>
        <w:t xml:space="preserve">зирати и </w:t>
      </w:r>
      <w:r w:rsidR="00317838">
        <w:rPr>
          <w:rFonts w:ascii="Cambria" w:eastAsiaTheme="majorEastAsia" w:hAnsi="Cambria" w:cs="Cambria"/>
          <w:sz w:val="24"/>
          <w:szCs w:val="24"/>
          <w:lang w:val="sr-Cyrl-RS"/>
        </w:rPr>
        <w:t xml:space="preserve">разлоге </w:t>
      </w:r>
      <w:r>
        <w:rPr>
          <w:rFonts w:ascii="Cambria" w:eastAsiaTheme="majorEastAsia" w:hAnsi="Cambria" w:cs="Cambria"/>
          <w:sz w:val="24"/>
          <w:szCs w:val="24"/>
          <w:lang w:val="sr-Cyrl-RS"/>
        </w:rPr>
        <w:t>евентуално</w:t>
      </w:r>
      <w:r w:rsidR="00317838">
        <w:rPr>
          <w:rFonts w:ascii="Cambria" w:eastAsiaTheme="majorEastAsia" w:hAnsi="Cambria" w:cs="Cambria"/>
          <w:sz w:val="24"/>
          <w:szCs w:val="24"/>
          <w:lang w:val="sr-Cyrl-RS"/>
        </w:rPr>
        <w:t>г</w:t>
      </w:r>
      <w:r>
        <w:rPr>
          <w:rFonts w:ascii="Cambria" w:eastAsiaTheme="majorEastAsia" w:hAnsi="Cambria" w:cs="Cambria"/>
          <w:sz w:val="24"/>
          <w:szCs w:val="24"/>
          <w:lang w:val="sr-Cyrl-RS"/>
        </w:rPr>
        <w:t xml:space="preserve"> одустајањ</w:t>
      </w:r>
      <w:r w:rsidR="00317838">
        <w:rPr>
          <w:rFonts w:ascii="Cambria" w:eastAsiaTheme="majorEastAsia" w:hAnsi="Cambria" w:cs="Cambria"/>
          <w:sz w:val="24"/>
          <w:szCs w:val="24"/>
          <w:lang w:val="sr-Cyrl-RS"/>
        </w:rPr>
        <w:t>а</w:t>
      </w:r>
      <w:r>
        <w:rPr>
          <w:rFonts w:ascii="Cambria" w:eastAsiaTheme="majorEastAsia" w:hAnsi="Cambria" w:cs="Cambria"/>
          <w:sz w:val="24"/>
          <w:szCs w:val="24"/>
          <w:lang w:val="sr-Cyrl-RS"/>
        </w:rPr>
        <w:t xml:space="preserve"> студената на првој години студија, ако катедре располажу </w:t>
      </w:r>
      <w:r w:rsidR="00317838">
        <w:rPr>
          <w:rFonts w:ascii="Cambria" w:eastAsiaTheme="majorEastAsia" w:hAnsi="Cambria" w:cs="Cambria"/>
          <w:sz w:val="24"/>
          <w:szCs w:val="24"/>
          <w:lang w:val="sr-Cyrl-RS"/>
        </w:rPr>
        <w:t>тим подацима.</w:t>
      </w:r>
      <w:r>
        <w:rPr>
          <w:rFonts w:ascii="Cambria" w:eastAsiaTheme="majorEastAsia" w:hAnsi="Cambria" w:cs="Cambria"/>
          <w:sz w:val="24"/>
          <w:szCs w:val="24"/>
          <w:lang w:val="sr-Cyrl-RS"/>
        </w:rPr>
        <w:t xml:space="preserve">  </w:t>
      </w:r>
    </w:p>
    <w:p w14:paraId="49934841" w14:textId="3247CEE4" w:rsidR="00E86851" w:rsidRDefault="00E86851" w:rsidP="0082189A">
      <w:pPr>
        <w:jc w:val="both"/>
        <w:rPr>
          <w:rFonts w:ascii="Cambria" w:eastAsiaTheme="majorEastAsia" w:hAnsi="Cambria" w:cs="Cambria"/>
          <w:sz w:val="24"/>
          <w:szCs w:val="24"/>
          <w:lang w:val="sr-Cyrl-RS"/>
        </w:rPr>
      </w:pPr>
    </w:p>
    <w:bookmarkEnd w:id="2"/>
    <w:p w14:paraId="07D8BC2D" w14:textId="7F44ED9D" w:rsidR="00E86851" w:rsidRDefault="002834B7" w:rsidP="0082189A">
      <w:pPr>
        <w:jc w:val="both"/>
        <w:rPr>
          <w:rFonts w:ascii="Cambria" w:eastAsiaTheme="majorEastAsia" w:hAnsi="Cambria" w:cs="Cambria"/>
          <w:sz w:val="24"/>
          <w:szCs w:val="24"/>
          <w:lang w:val="sr-Cyrl-RS"/>
        </w:rPr>
      </w:pPr>
      <w:r w:rsidRPr="002834B7">
        <w:rPr>
          <w:rFonts w:ascii="Cambria" w:eastAsiaTheme="majorEastAsia" w:hAnsi="Cambria" w:cs="Cambria"/>
          <w:noProof/>
          <w:sz w:val="24"/>
          <w:szCs w:val="24"/>
          <w:lang w:val="sr-Latn-RS" w:eastAsia="sr-Latn-RS"/>
        </w:rPr>
        <mc:AlternateContent>
          <mc:Choice Requires="wps">
            <w:drawing>
              <wp:anchor distT="45720" distB="45720" distL="114300" distR="114300" simplePos="0" relativeHeight="251659264" behindDoc="0" locked="0" layoutInCell="1" allowOverlap="1" wp14:anchorId="59E66D26" wp14:editId="3CC6CF7A">
                <wp:simplePos x="0" y="0"/>
                <wp:positionH relativeFrom="margin">
                  <wp:posOffset>-60960</wp:posOffset>
                </wp:positionH>
                <wp:positionV relativeFrom="paragraph">
                  <wp:posOffset>335280</wp:posOffset>
                </wp:positionV>
                <wp:extent cx="1920240" cy="845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8458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0B0FD4" w14:textId="2F31B540" w:rsidR="00D56E4D" w:rsidRDefault="00D56E4D">
                            <w:r>
                              <w:rPr>
                                <w:lang w:val="sr-Cyrl-RS"/>
                              </w:rPr>
                              <w:t>29.0</w:t>
                            </w:r>
                            <w:r w:rsidR="00317838">
                              <w:rPr>
                                <w:lang w:val="sr-Cyrl-RS"/>
                              </w:rPr>
                              <w:t>3</w:t>
                            </w:r>
                            <w:r>
                              <w:rPr>
                                <w:lang w:val="sr-Cyrl-RS"/>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66D26" id="_x0000_t202" coordsize="21600,21600" o:spt="202" path="m,l,21600r21600,l21600,xe">
                <v:stroke joinstyle="miter"/>
                <v:path gradientshapeok="t" o:connecttype="rect"/>
              </v:shapetype>
              <v:shape id="Text Box 2" o:spid="_x0000_s1026" type="#_x0000_t202" style="position:absolute;left:0;text-align:left;margin-left:-4.8pt;margin-top:26.4pt;width:151.2pt;height:66.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" filled="f" stroked="f">
                <v:textbox>
                  <w:txbxContent>
                    <w:p w14:paraId="110B0FD4" w14:textId="2F31B540" w:rsidR="00D56E4D" w:rsidRDefault="00D56E4D">
                      <w:r>
                        <w:rPr>
                          <w:lang w:val="sr-Cyrl-RS"/>
                        </w:rPr>
                        <w:t>29.0</w:t>
                      </w:r>
                      <w:r w:rsidR="00317838">
                        <w:rPr>
                          <w:lang w:val="sr-Cyrl-RS"/>
                        </w:rPr>
                        <w:t>3</w:t>
                      </w:r>
                      <w:r>
                        <w:rPr>
                          <w:lang w:val="sr-Cyrl-RS"/>
                        </w:rPr>
                        <w:t>.2025.</w:t>
                      </w:r>
                    </w:p>
                  </w:txbxContent>
                </v:textbox>
                <w10:wrap type="square" anchorx="margin"/>
              </v:shape>
            </w:pict>
          </mc:Fallback>
        </mc:AlternateContent>
      </w:r>
      <w:r w:rsidR="00E86851">
        <w:rPr>
          <w:rFonts w:ascii="Cambria" w:eastAsiaTheme="majorEastAsia" w:hAnsi="Cambria" w:cs="Cambria"/>
          <w:sz w:val="24"/>
          <w:szCs w:val="24"/>
          <w:lang w:val="sr-Cyrl-RS"/>
        </w:rPr>
        <w:t xml:space="preserve">У Нишу,                                                                         </w:t>
      </w:r>
      <w:r w:rsidR="00E86851" w:rsidRPr="00E86851">
        <w:rPr>
          <w:rFonts w:ascii="Cambria" w:eastAsiaTheme="majorEastAsia" w:hAnsi="Cambria" w:cs="Cambria"/>
          <w:sz w:val="24"/>
          <w:szCs w:val="24"/>
          <w:lang w:val="sr-Cyrl-RS"/>
        </w:rPr>
        <w:t xml:space="preserve">Комисија за обезбеђење квалитета </w:t>
      </w:r>
    </w:p>
    <w:p w14:paraId="25CDFB2D" w14:textId="3491B5F9" w:rsidR="00E86851" w:rsidRPr="00E86851" w:rsidRDefault="00E86851" w:rsidP="00E86851">
      <w:pPr>
        <w:pStyle w:val="NoSpacing"/>
        <w:numPr>
          <w:ilvl w:val="0"/>
          <w:numId w:val="21"/>
        </w:numPr>
        <w:jc w:val="right"/>
        <w:rPr>
          <w:lang w:val="sr-Cyrl-RS"/>
        </w:rPr>
      </w:pPr>
      <w:r>
        <w:rPr>
          <w:lang w:val="sr-Cyrl-RS"/>
        </w:rPr>
        <w:t>____</w:t>
      </w:r>
      <w:r w:rsidRPr="00E86851">
        <w:rPr>
          <w:lang w:val="sr-Cyrl-RS"/>
        </w:rPr>
        <w:t>______________</w:t>
      </w:r>
      <w:r>
        <w:rPr>
          <w:lang w:val="sr-Cyrl-RS"/>
        </w:rPr>
        <w:t>____</w:t>
      </w:r>
      <w:r w:rsidRPr="00E86851">
        <w:rPr>
          <w:lang w:val="sr-Cyrl-RS"/>
        </w:rPr>
        <w:t>_______________</w:t>
      </w:r>
    </w:p>
    <w:p w14:paraId="3ABE9EEB" w14:textId="77777777" w:rsidR="004306DB" w:rsidRDefault="00E86851" w:rsidP="00E86851">
      <w:pPr>
        <w:pStyle w:val="NoSpacing"/>
        <w:jc w:val="right"/>
        <w:rPr>
          <w:sz w:val="24"/>
          <w:szCs w:val="24"/>
          <w:lang w:val="sr-Cyrl-RS"/>
        </w:rPr>
      </w:pPr>
      <w:r w:rsidRPr="002834B7">
        <w:rPr>
          <w:sz w:val="24"/>
          <w:szCs w:val="24"/>
          <w:lang w:val="sr-Cyrl-RS"/>
        </w:rPr>
        <w:t>мр</w:t>
      </w:r>
      <w:r w:rsidRPr="002834B7">
        <w:rPr>
          <w:sz w:val="24"/>
          <w:szCs w:val="24"/>
        </w:rPr>
        <w:t xml:space="preserve"> </w:t>
      </w:r>
      <w:r w:rsidRPr="002834B7">
        <w:rPr>
          <w:sz w:val="24"/>
          <w:szCs w:val="24"/>
          <w:lang w:val="sr-Cyrl-RS"/>
        </w:rPr>
        <w:t>Данијела Алексић</w:t>
      </w:r>
      <w:r w:rsidR="004306DB" w:rsidRPr="004306DB">
        <w:rPr>
          <w:sz w:val="24"/>
          <w:szCs w:val="24"/>
          <w:lang w:val="sr-Cyrl-RS"/>
        </w:rPr>
        <w:t xml:space="preserve">- председник, </w:t>
      </w:r>
    </w:p>
    <w:p w14:paraId="7730AEB7" w14:textId="0A3BFF52" w:rsidR="00E86851" w:rsidRPr="002834B7" w:rsidRDefault="004306DB" w:rsidP="00E86851">
      <w:pPr>
        <w:pStyle w:val="NoSpacing"/>
        <w:jc w:val="right"/>
        <w:rPr>
          <w:sz w:val="24"/>
          <w:szCs w:val="24"/>
          <w:lang w:val="sr-Cyrl-RS"/>
        </w:rPr>
      </w:pPr>
      <w:r w:rsidRPr="004306DB">
        <w:rPr>
          <w:sz w:val="24"/>
          <w:szCs w:val="24"/>
          <w:lang w:val="sr-Cyrl-RS"/>
        </w:rPr>
        <w:t>представник наставника Одсека Ниш</w:t>
      </w:r>
    </w:p>
    <w:p w14:paraId="4A8B18F9" w14:textId="6947B703" w:rsidR="002834B7" w:rsidRDefault="002834B7" w:rsidP="00E86851">
      <w:pPr>
        <w:pStyle w:val="NoSpacing"/>
        <w:jc w:val="right"/>
        <w:rPr>
          <w:lang w:val="sr-Cyrl-RS"/>
        </w:rPr>
      </w:pPr>
    </w:p>
    <w:p w14:paraId="194A0DE2" w14:textId="350CE18C" w:rsidR="00E86851" w:rsidRPr="002834B7" w:rsidRDefault="00E86851" w:rsidP="002834B7">
      <w:pPr>
        <w:pStyle w:val="ListParagraph"/>
        <w:numPr>
          <w:ilvl w:val="0"/>
          <w:numId w:val="21"/>
        </w:numPr>
        <w:jc w:val="right"/>
        <w:rPr>
          <w:rFonts w:ascii="Cambria" w:eastAsiaTheme="majorEastAsia" w:hAnsi="Cambria" w:cs="Cambria"/>
          <w:sz w:val="24"/>
          <w:szCs w:val="24"/>
          <w:lang w:val="sr-Cyrl-RS"/>
        </w:rPr>
      </w:pPr>
      <w:r w:rsidRPr="002834B7">
        <w:rPr>
          <w:rFonts w:ascii="Cambria" w:eastAsiaTheme="majorEastAsia" w:hAnsi="Cambria" w:cs="Cambria"/>
          <w:sz w:val="24"/>
          <w:szCs w:val="24"/>
          <w:lang w:val="sr-Cyrl-RS"/>
        </w:rPr>
        <w:t>__________________________________</w:t>
      </w:r>
    </w:p>
    <w:p w14:paraId="579B243B" w14:textId="77777777" w:rsidR="004306DB" w:rsidRDefault="00E86851" w:rsidP="00E86851">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др Наталија Петровић</w:t>
      </w:r>
      <w:r w:rsidR="004306DB" w:rsidRPr="004306DB">
        <w:rPr>
          <w:rFonts w:ascii="Cambria" w:eastAsiaTheme="majorEastAsia" w:hAnsi="Cambria" w:cs="Cambria"/>
          <w:sz w:val="24"/>
          <w:szCs w:val="24"/>
          <w:lang w:val="sr-Cyrl-RS"/>
        </w:rPr>
        <w:t xml:space="preserve">- члан, </w:t>
      </w:r>
    </w:p>
    <w:p w14:paraId="48C9AE34" w14:textId="3DE364B4" w:rsidR="00E86851" w:rsidRDefault="004306DB" w:rsidP="00E86851">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наставника Одсека Ниш</w:t>
      </w:r>
    </w:p>
    <w:p w14:paraId="40864CBB" w14:textId="77777777" w:rsidR="002834B7" w:rsidRDefault="002834B7" w:rsidP="00E86851">
      <w:pPr>
        <w:pStyle w:val="ListParagraph"/>
        <w:jc w:val="right"/>
        <w:rPr>
          <w:rFonts w:ascii="Cambria" w:eastAsiaTheme="majorEastAsia" w:hAnsi="Cambria" w:cs="Cambria"/>
          <w:sz w:val="24"/>
          <w:szCs w:val="24"/>
          <w:lang w:val="sr-Cyrl-RS"/>
        </w:rPr>
      </w:pPr>
    </w:p>
    <w:p w14:paraId="73107A07" w14:textId="7B3A6EBB" w:rsidR="002834B7" w:rsidRDefault="002834B7" w:rsidP="002834B7">
      <w:pPr>
        <w:pStyle w:val="ListParagraph"/>
        <w:numPr>
          <w:ilvl w:val="0"/>
          <w:numId w:val="21"/>
        </w:numPr>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__________________________________</w:t>
      </w:r>
    </w:p>
    <w:p w14:paraId="5BA15D92" w14:textId="77777777" w:rsidR="004306DB" w:rsidRDefault="002834B7" w:rsidP="002834B7">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Дуња Стојановић</w:t>
      </w:r>
      <w:r w:rsidR="004306DB" w:rsidRPr="004306DB">
        <w:rPr>
          <w:rFonts w:ascii="Cambria" w:eastAsiaTheme="majorEastAsia" w:hAnsi="Cambria" w:cs="Cambria"/>
          <w:sz w:val="24"/>
          <w:szCs w:val="24"/>
          <w:lang w:val="sr-Cyrl-RS"/>
        </w:rPr>
        <w:t xml:space="preserve">- члан, </w:t>
      </w:r>
    </w:p>
    <w:p w14:paraId="0BB7031C" w14:textId="75C9D947" w:rsidR="002834B7" w:rsidRDefault="004306DB" w:rsidP="002834B7">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наставника Одсека Ниш</w:t>
      </w:r>
    </w:p>
    <w:p w14:paraId="59B98923" w14:textId="77777777" w:rsidR="002834B7" w:rsidRDefault="002834B7" w:rsidP="002834B7">
      <w:pPr>
        <w:pStyle w:val="ListParagraph"/>
        <w:jc w:val="right"/>
        <w:rPr>
          <w:rFonts w:ascii="Cambria" w:eastAsiaTheme="majorEastAsia" w:hAnsi="Cambria" w:cs="Cambria"/>
          <w:sz w:val="24"/>
          <w:szCs w:val="24"/>
          <w:lang w:val="sr-Cyrl-RS"/>
        </w:rPr>
      </w:pPr>
    </w:p>
    <w:p w14:paraId="439A86DE" w14:textId="3DCEEAAB" w:rsidR="002834B7" w:rsidRDefault="002834B7" w:rsidP="002834B7">
      <w:pPr>
        <w:pStyle w:val="ListParagraph"/>
        <w:numPr>
          <w:ilvl w:val="0"/>
          <w:numId w:val="21"/>
        </w:numPr>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__________________________________</w:t>
      </w:r>
    </w:p>
    <w:p w14:paraId="16894BFB" w14:textId="77777777" w:rsidR="004306DB" w:rsidRDefault="002834B7" w:rsidP="002834B7">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Ирина Ценић</w:t>
      </w:r>
      <w:r w:rsidR="004306DB" w:rsidRPr="004306DB">
        <w:rPr>
          <w:rFonts w:ascii="Cambria" w:eastAsiaTheme="majorEastAsia" w:hAnsi="Cambria" w:cs="Cambria"/>
          <w:sz w:val="24"/>
          <w:szCs w:val="24"/>
          <w:lang w:val="sr-Cyrl-RS"/>
        </w:rPr>
        <w:t xml:space="preserve">- члан, </w:t>
      </w:r>
    </w:p>
    <w:p w14:paraId="460D6BA0" w14:textId="588F8FB7" w:rsidR="002834B7" w:rsidRDefault="004306DB" w:rsidP="002834B7">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ненаставног особља</w:t>
      </w:r>
    </w:p>
    <w:p w14:paraId="66F59508" w14:textId="7663433F" w:rsidR="002834B7" w:rsidRDefault="002834B7" w:rsidP="002834B7">
      <w:pPr>
        <w:pStyle w:val="ListParagraph"/>
        <w:jc w:val="right"/>
        <w:rPr>
          <w:rFonts w:ascii="Cambria" w:eastAsiaTheme="majorEastAsia" w:hAnsi="Cambria" w:cs="Cambria"/>
          <w:sz w:val="24"/>
          <w:szCs w:val="24"/>
          <w:lang w:val="sr-Cyrl-RS"/>
        </w:rPr>
      </w:pPr>
    </w:p>
    <w:p w14:paraId="5917C4F1" w14:textId="63AC8AFE" w:rsidR="002834B7" w:rsidRDefault="002834B7" w:rsidP="002834B7">
      <w:pPr>
        <w:pStyle w:val="ListParagraph"/>
        <w:numPr>
          <w:ilvl w:val="0"/>
          <w:numId w:val="21"/>
        </w:numPr>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__________________________________</w:t>
      </w:r>
    </w:p>
    <w:p w14:paraId="778F1707" w14:textId="77777777" w:rsidR="004306DB" w:rsidRDefault="002834B7" w:rsidP="002834B7">
      <w:pPr>
        <w:pStyle w:val="ListParagraph"/>
        <w:jc w:val="right"/>
        <w:rPr>
          <w:rFonts w:ascii="Cambria" w:eastAsiaTheme="majorEastAsia" w:hAnsi="Cambria" w:cs="Cambria"/>
          <w:sz w:val="24"/>
          <w:szCs w:val="24"/>
          <w:lang w:val="sr-Cyrl-RS"/>
        </w:rPr>
      </w:pPr>
      <w:r>
        <w:rPr>
          <w:rFonts w:ascii="Cambria" w:eastAsiaTheme="majorEastAsia" w:hAnsi="Cambria" w:cs="Cambria"/>
          <w:sz w:val="24"/>
          <w:szCs w:val="24"/>
          <w:lang w:val="sr-Cyrl-RS"/>
        </w:rPr>
        <w:t>Миланче Живковић</w:t>
      </w:r>
      <w:r w:rsidR="004306DB" w:rsidRPr="004306DB">
        <w:rPr>
          <w:rFonts w:ascii="Cambria" w:eastAsiaTheme="majorEastAsia" w:hAnsi="Cambria" w:cs="Cambria"/>
          <w:sz w:val="24"/>
          <w:szCs w:val="24"/>
          <w:lang w:val="sr-Cyrl-RS"/>
        </w:rPr>
        <w:t xml:space="preserve">- члан, </w:t>
      </w:r>
    </w:p>
    <w:p w14:paraId="6D5D1DA5" w14:textId="2C349043" w:rsidR="002834B7" w:rsidRDefault="004306DB" w:rsidP="002834B7">
      <w:pPr>
        <w:pStyle w:val="ListParagraph"/>
        <w:jc w:val="right"/>
        <w:rPr>
          <w:rFonts w:ascii="Cambria" w:eastAsiaTheme="majorEastAsia" w:hAnsi="Cambria" w:cs="Cambria"/>
          <w:sz w:val="24"/>
          <w:szCs w:val="24"/>
          <w:lang w:val="sr-Cyrl-RS"/>
        </w:rPr>
      </w:pPr>
      <w:r w:rsidRPr="004306DB">
        <w:rPr>
          <w:rFonts w:ascii="Cambria" w:eastAsiaTheme="majorEastAsia" w:hAnsi="Cambria" w:cs="Cambria"/>
          <w:sz w:val="24"/>
          <w:szCs w:val="24"/>
          <w:lang w:val="sr-Cyrl-RS"/>
        </w:rPr>
        <w:t>представник студената</w:t>
      </w:r>
    </w:p>
    <w:p w14:paraId="3ED4941F" w14:textId="7C4331A4" w:rsidR="0082189A" w:rsidRDefault="0082189A" w:rsidP="009475B5">
      <w:pPr>
        <w:jc w:val="both"/>
        <w:rPr>
          <w:rFonts w:ascii="Cambria" w:eastAsiaTheme="majorEastAsia" w:hAnsi="Cambria" w:cs="Cambria"/>
          <w:sz w:val="24"/>
          <w:szCs w:val="24"/>
          <w:lang w:val="sr-Cyrl-RS"/>
        </w:rPr>
      </w:pPr>
    </w:p>
    <w:p w14:paraId="4BD35788" w14:textId="77777777" w:rsidR="002834B7" w:rsidRPr="005A0EE2" w:rsidRDefault="002834B7" w:rsidP="004306DB">
      <w:pPr>
        <w:jc w:val="both"/>
        <w:rPr>
          <w:lang w:val="sr-Cyrl-RS"/>
        </w:rPr>
      </w:pPr>
    </w:p>
    <w:sectPr w:rsidR="002834B7" w:rsidRPr="005A0EE2" w:rsidSect="00B40133">
      <w:pgSz w:w="12240" w:h="15840"/>
      <w:pgMar w:top="1440" w:right="1800" w:bottom="1440" w:left="180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Amasis MT Pro">
    <w:altName w:val="Cambria"/>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54E38"/>
    <w:multiLevelType w:val="hybridMultilevel"/>
    <w:tmpl w:val="F5BC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9714B"/>
    <w:multiLevelType w:val="hybridMultilevel"/>
    <w:tmpl w:val="55EA5F40"/>
    <w:lvl w:ilvl="0" w:tplc="04090001">
      <w:start w:val="1"/>
      <w:numFmt w:val="bullet"/>
      <w:lvlText w:val=""/>
      <w:lvlJc w:val="left"/>
      <w:pPr>
        <w:ind w:left="768" w:hanging="360"/>
      </w:pPr>
      <w:rPr>
        <w:rFonts w:ascii="Symbol" w:hAnsi="Symbol" w:hint="default"/>
      </w:rPr>
    </w:lvl>
    <w:lvl w:ilvl="1" w:tplc="241A0003" w:tentative="1">
      <w:start w:val="1"/>
      <w:numFmt w:val="bullet"/>
      <w:lvlText w:val="o"/>
      <w:lvlJc w:val="left"/>
      <w:pPr>
        <w:ind w:left="1488" w:hanging="360"/>
      </w:pPr>
      <w:rPr>
        <w:rFonts w:ascii="Courier New" w:hAnsi="Courier New" w:cs="Courier New" w:hint="default"/>
      </w:rPr>
    </w:lvl>
    <w:lvl w:ilvl="2" w:tplc="241A0005" w:tentative="1">
      <w:start w:val="1"/>
      <w:numFmt w:val="bullet"/>
      <w:lvlText w:val=""/>
      <w:lvlJc w:val="left"/>
      <w:pPr>
        <w:ind w:left="2208" w:hanging="360"/>
      </w:pPr>
      <w:rPr>
        <w:rFonts w:ascii="Wingdings" w:hAnsi="Wingdings" w:hint="default"/>
      </w:rPr>
    </w:lvl>
    <w:lvl w:ilvl="3" w:tplc="241A0001" w:tentative="1">
      <w:start w:val="1"/>
      <w:numFmt w:val="bullet"/>
      <w:lvlText w:val=""/>
      <w:lvlJc w:val="left"/>
      <w:pPr>
        <w:ind w:left="2928" w:hanging="360"/>
      </w:pPr>
      <w:rPr>
        <w:rFonts w:ascii="Symbol" w:hAnsi="Symbol" w:hint="default"/>
      </w:rPr>
    </w:lvl>
    <w:lvl w:ilvl="4" w:tplc="241A0003" w:tentative="1">
      <w:start w:val="1"/>
      <w:numFmt w:val="bullet"/>
      <w:lvlText w:val="o"/>
      <w:lvlJc w:val="left"/>
      <w:pPr>
        <w:ind w:left="3648" w:hanging="360"/>
      </w:pPr>
      <w:rPr>
        <w:rFonts w:ascii="Courier New" w:hAnsi="Courier New" w:cs="Courier New" w:hint="default"/>
      </w:rPr>
    </w:lvl>
    <w:lvl w:ilvl="5" w:tplc="241A0005" w:tentative="1">
      <w:start w:val="1"/>
      <w:numFmt w:val="bullet"/>
      <w:lvlText w:val=""/>
      <w:lvlJc w:val="left"/>
      <w:pPr>
        <w:ind w:left="4368" w:hanging="360"/>
      </w:pPr>
      <w:rPr>
        <w:rFonts w:ascii="Wingdings" w:hAnsi="Wingdings" w:hint="default"/>
      </w:rPr>
    </w:lvl>
    <w:lvl w:ilvl="6" w:tplc="241A0001" w:tentative="1">
      <w:start w:val="1"/>
      <w:numFmt w:val="bullet"/>
      <w:lvlText w:val=""/>
      <w:lvlJc w:val="left"/>
      <w:pPr>
        <w:ind w:left="5088" w:hanging="360"/>
      </w:pPr>
      <w:rPr>
        <w:rFonts w:ascii="Symbol" w:hAnsi="Symbol" w:hint="default"/>
      </w:rPr>
    </w:lvl>
    <w:lvl w:ilvl="7" w:tplc="241A0003" w:tentative="1">
      <w:start w:val="1"/>
      <w:numFmt w:val="bullet"/>
      <w:lvlText w:val="o"/>
      <w:lvlJc w:val="left"/>
      <w:pPr>
        <w:ind w:left="5808" w:hanging="360"/>
      </w:pPr>
      <w:rPr>
        <w:rFonts w:ascii="Courier New" w:hAnsi="Courier New" w:cs="Courier New" w:hint="default"/>
      </w:rPr>
    </w:lvl>
    <w:lvl w:ilvl="8" w:tplc="241A0005" w:tentative="1">
      <w:start w:val="1"/>
      <w:numFmt w:val="bullet"/>
      <w:lvlText w:val=""/>
      <w:lvlJc w:val="left"/>
      <w:pPr>
        <w:ind w:left="6528" w:hanging="360"/>
      </w:pPr>
      <w:rPr>
        <w:rFonts w:ascii="Wingdings" w:hAnsi="Wingdings" w:hint="default"/>
      </w:rPr>
    </w:lvl>
  </w:abstractNum>
  <w:abstractNum w:abstractNumId="11" w15:restartNumberingAfterBreak="0">
    <w:nsid w:val="13514DF9"/>
    <w:multiLevelType w:val="hybridMultilevel"/>
    <w:tmpl w:val="F8BE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655B1"/>
    <w:multiLevelType w:val="hybridMultilevel"/>
    <w:tmpl w:val="48625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B1824"/>
    <w:multiLevelType w:val="hybridMultilevel"/>
    <w:tmpl w:val="93D4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C6283"/>
    <w:multiLevelType w:val="hybridMultilevel"/>
    <w:tmpl w:val="B9CEA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D7FE4"/>
    <w:multiLevelType w:val="hybridMultilevel"/>
    <w:tmpl w:val="1086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4287C"/>
    <w:multiLevelType w:val="hybridMultilevel"/>
    <w:tmpl w:val="AA48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0524D"/>
    <w:multiLevelType w:val="hybridMultilevel"/>
    <w:tmpl w:val="165E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A691B"/>
    <w:multiLevelType w:val="hybridMultilevel"/>
    <w:tmpl w:val="D9CE71F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4C5A5D1C"/>
    <w:multiLevelType w:val="hybridMultilevel"/>
    <w:tmpl w:val="AF2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E5775"/>
    <w:multiLevelType w:val="hybridMultilevel"/>
    <w:tmpl w:val="DF2E8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AA792D"/>
    <w:multiLevelType w:val="hybridMultilevel"/>
    <w:tmpl w:val="F1E8E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BE7F4E"/>
    <w:multiLevelType w:val="hybridMultilevel"/>
    <w:tmpl w:val="1086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00D30"/>
    <w:multiLevelType w:val="hybridMultilevel"/>
    <w:tmpl w:val="23A8629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770A02EB"/>
    <w:multiLevelType w:val="hybridMultilevel"/>
    <w:tmpl w:val="1086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2C41FF"/>
    <w:multiLevelType w:val="hybridMultilevel"/>
    <w:tmpl w:val="2D38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6384883">
    <w:abstractNumId w:val="8"/>
  </w:num>
  <w:num w:numId="2" w16cid:durableId="1156454352">
    <w:abstractNumId w:val="6"/>
  </w:num>
  <w:num w:numId="3" w16cid:durableId="1832023683">
    <w:abstractNumId w:val="5"/>
  </w:num>
  <w:num w:numId="4" w16cid:durableId="109210384">
    <w:abstractNumId w:val="4"/>
  </w:num>
  <w:num w:numId="5" w16cid:durableId="288978573">
    <w:abstractNumId w:val="7"/>
  </w:num>
  <w:num w:numId="6" w16cid:durableId="1830318846">
    <w:abstractNumId w:val="3"/>
  </w:num>
  <w:num w:numId="7" w16cid:durableId="2108452933">
    <w:abstractNumId w:val="2"/>
  </w:num>
  <w:num w:numId="8" w16cid:durableId="773213389">
    <w:abstractNumId w:val="1"/>
  </w:num>
  <w:num w:numId="9" w16cid:durableId="1374765044">
    <w:abstractNumId w:val="0"/>
  </w:num>
  <w:num w:numId="10" w16cid:durableId="955333411">
    <w:abstractNumId w:val="17"/>
  </w:num>
  <w:num w:numId="11" w16cid:durableId="1198928695">
    <w:abstractNumId w:val="11"/>
  </w:num>
  <w:num w:numId="12" w16cid:durableId="1836454390">
    <w:abstractNumId w:val="13"/>
  </w:num>
  <w:num w:numId="13" w16cid:durableId="1411806904">
    <w:abstractNumId w:val="12"/>
  </w:num>
  <w:num w:numId="14" w16cid:durableId="1811631700">
    <w:abstractNumId w:val="9"/>
  </w:num>
  <w:num w:numId="15" w16cid:durableId="233510887">
    <w:abstractNumId w:val="16"/>
  </w:num>
  <w:num w:numId="16" w16cid:durableId="1727484014">
    <w:abstractNumId w:val="19"/>
  </w:num>
  <w:num w:numId="17" w16cid:durableId="1707486767">
    <w:abstractNumId w:val="25"/>
  </w:num>
  <w:num w:numId="18" w16cid:durableId="2084522652">
    <w:abstractNumId w:val="20"/>
  </w:num>
  <w:num w:numId="19" w16cid:durableId="1484658992">
    <w:abstractNumId w:val="21"/>
  </w:num>
  <w:num w:numId="20" w16cid:durableId="1628199685">
    <w:abstractNumId w:val="14"/>
  </w:num>
  <w:num w:numId="21" w16cid:durableId="88933366">
    <w:abstractNumId w:val="24"/>
  </w:num>
  <w:num w:numId="22" w16cid:durableId="158467110">
    <w:abstractNumId w:val="15"/>
  </w:num>
  <w:num w:numId="23" w16cid:durableId="686979215">
    <w:abstractNumId w:val="22"/>
  </w:num>
  <w:num w:numId="24" w16cid:durableId="1519470887">
    <w:abstractNumId w:val="10"/>
  </w:num>
  <w:num w:numId="25" w16cid:durableId="271860695">
    <w:abstractNumId w:val="23"/>
  </w:num>
  <w:num w:numId="26" w16cid:durableId="15371560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11009"/>
    <w:rsid w:val="00017598"/>
    <w:rsid w:val="000231BC"/>
    <w:rsid w:val="00025793"/>
    <w:rsid w:val="0002705E"/>
    <w:rsid w:val="00034616"/>
    <w:rsid w:val="0004029E"/>
    <w:rsid w:val="000411C7"/>
    <w:rsid w:val="0004432C"/>
    <w:rsid w:val="000570BB"/>
    <w:rsid w:val="0006063C"/>
    <w:rsid w:val="00064017"/>
    <w:rsid w:val="00075783"/>
    <w:rsid w:val="00086014"/>
    <w:rsid w:val="000954EC"/>
    <w:rsid w:val="00095C90"/>
    <w:rsid w:val="000B55C9"/>
    <w:rsid w:val="000C79A8"/>
    <w:rsid w:val="000D4975"/>
    <w:rsid w:val="000F79C4"/>
    <w:rsid w:val="00122EC5"/>
    <w:rsid w:val="00125D26"/>
    <w:rsid w:val="00136E21"/>
    <w:rsid w:val="00146EDC"/>
    <w:rsid w:val="0015074B"/>
    <w:rsid w:val="00153FF7"/>
    <w:rsid w:val="00154A6B"/>
    <w:rsid w:val="001570F3"/>
    <w:rsid w:val="00160BFD"/>
    <w:rsid w:val="0017670F"/>
    <w:rsid w:val="001A516E"/>
    <w:rsid w:val="001A550C"/>
    <w:rsid w:val="001B2E1E"/>
    <w:rsid w:val="001B598E"/>
    <w:rsid w:val="001C1787"/>
    <w:rsid w:val="001C333B"/>
    <w:rsid w:val="002012E3"/>
    <w:rsid w:val="002012F2"/>
    <w:rsid w:val="0020257A"/>
    <w:rsid w:val="00236490"/>
    <w:rsid w:val="0025382E"/>
    <w:rsid w:val="002579CC"/>
    <w:rsid w:val="002609E6"/>
    <w:rsid w:val="00266896"/>
    <w:rsid w:val="002834B7"/>
    <w:rsid w:val="00283D9F"/>
    <w:rsid w:val="00291533"/>
    <w:rsid w:val="002924CA"/>
    <w:rsid w:val="0029639D"/>
    <w:rsid w:val="002A3A12"/>
    <w:rsid w:val="002B41A7"/>
    <w:rsid w:val="002C3D37"/>
    <w:rsid w:val="002C5946"/>
    <w:rsid w:val="002C7AD2"/>
    <w:rsid w:val="002D08F0"/>
    <w:rsid w:val="002D1FC1"/>
    <w:rsid w:val="002F602D"/>
    <w:rsid w:val="00317838"/>
    <w:rsid w:val="00317A6D"/>
    <w:rsid w:val="003225C9"/>
    <w:rsid w:val="00326F90"/>
    <w:rsid w:val="00340758"/>
    <w:rsid w:val="00344153"/>
    <w:rsid w:val="00361029"/>
    <w:rsid w:val="003767A6"/>
    <w:rsid w:val="00387963"/>
    <w:rsid w:val="00391F12"/>
    <w:rsid w:val="00396AF1"/>
    <w:rsid w:val="003A0F7D"/>
    <w:rsid w:val="003B36E3"/>
    <w:rsid w:val="003F5178"/>
    <w:rsid w:val="00417556"/>
    <w:rsid w:val="00423208"/>
    <w:rsid w:val="004306DB"/>
    <w:rsid w:val="00436739"/>
    <w:rsid w:val="00440915"/>
    <w:rsid w:val="0044381B"/>
    <w:rsid w:val="00447EDC"/>
    <w:rsid w:val="00460288"/>
    <w:rsid w:val="00460A1B"/>
    <w:rsid w:val="004826F3"/>
    <w:rsid w:val="004900AE"/>
    <w:rsid w:val="004B3804"/>
    <w:rsid w:val="004B4642"/>
    <w:rsid w:val="004E0702"/>
    <w:rsid w:val="004E728A"/>
    <w:rsid w:val="0050317E"/>
    <w:rsid w:val="00512E6B"/>
    <w:rsid w:val="005132EC"/>
    <w:rsid w:val="00526107"/>
    <w:rsid w:val="00532E88"/>
    <w:rsid w:val="00557CE4"/>
    <w:rsid w:val="00563DC3"/>
    <w:rsid w:val="005904AB"/>
    <w:rsid w:val="00595526"/>
    <w:rsid w:val="005A0C0F"/>
    <w:rsid w:val="005A0EE2"/>
    <w:rsid w:val="005A42F7"/>
    <w:rsid w:val="005B2E38"/>
    <w:rsid w:val="005C52D4"/>
    <w:rsid w:val="005E18D0"/>
    <w:rsid w:val="005F1AF2"/>
    <w:rsid w:val="005F5A2E"/>
    <w:rsid w:val="00616AC8"/>
    <w:rsid w:val="00635D4E"/>
    <w:rsid w:val="00642628"/>
    <w:rsid w:val="00650D74"/>
    <w:rsid w:val="006553A7"/>
    <w:rsid w:val="00663C13"/>
    <w:rsid w:val="00671C99"/>
    <w:rsid w:val="006942CD"/>
    <w:rsid w:val="0069739F"/>
    <w:rsid w:val="006B5C66"/>
    <w:rsid w:val="006C25E2"/>
    <w:rsid w:val="006D31B7"/>
    <w:rsid w:val="006D34C3"/>
    <w:rsid w:val="006E1124"/>
    <w:rsid w:val="006F7FDF"/>
    <w:rsid w:val="007040DE"/>
    <w:rsid w:val="00706597"/>
    <w:rsid w:val="00726FE4"/>
    <w:rsid w:val="007271B4"/>
    <w:rsid w:val="00745728"/>
    <w:rsid w:val="00756175"/>
    <w:rsid w:val="00756AD4"/>
    <w:rsid w:val="00772188"/>
    <w:rsid w:val="007A1BAB"/>
    <w:rsid w:val="007A3F08"/>
    <w:rsid w:val="007B55E2"/>
    <w:rsid w:val="007C79C1"/>
    <w:rsid w:val="007D4195"/>
    <w:rsid w:val="00800203"/>
    <w:rsid w:val="00804F57"/>
    <w:rsid w:val="00805FA0"/>
    <w:rsid w:val="0081112D"/>
    <w:rsid w:val="00820D54"/>
    <w:rsid w:val="0082189A"/>
    <w:rsid w:val="00842454"/>
    <w:rsid w:val="00856BC6"/>
    <w:rsid w:val="00871997"/>
    <w:rsid w:val="00873E86"/>
    <w:rsid w:val="00884728"/>
    <w:rsid w:val="0088604F"/>
    <w:rsid w:val="008A09DE"/>
    <w:rsid w:val="008B0EE5"/>
    <w:rsid w:val="008B5856"/>
    <w:rsid w:val="008B5D58"/>
    <w:rsid w:val="008B69F0"/>
    <w:rsid w:val="008C4CDD"/>
    <w:rsid w:val="008D451A"/>
    <w:rsid w:val="008F34F3"/>
    <w:rsid w:val="008F562F"/>
    <w:rsid w:val="0090298B"/>
    <w:rsid w:val="009117C2"/>
    <w:rsid w:val="009425A4"/>
    <w:rsid w:val="0094525C"/>
    <w:rsid w:val="00945A8E"/>
    <w:rsid w:val="009475B5"/>
    <w:rsid w:val="0095343D"/>
    <w:rsid w:val="0096611E"/>
    <w:rsid w:val="00967994"/>
    <w:rsid w:val="00980D6B"/>
    <w:rsid w:val="009B336B"/>
    <w:rsid w:val="009C0D55"/>
    <w:rsid w:val="009C1A09"/>
    <w:rsid w:val="009C7261"/>
    <w:rsid w:val="009D162F"/>
    <w:rsid w:val="009E0D10"/>
    <w:rsid w:val="00A04106"/>
    <w:rsid w:val="00A12775"/>
    <w:rsid w:val="00A2014C"/>
    <w:rsid w:val="00A22912"/>
    <w:rsid w:val="00A32287"/>
    <w:rsid w:val="00A354F7"/>
    <w:rsid w:val="00A4633B"/>
    <w:rsid w:val="00A8283B"/>
    <w:rsid w:val="00A8798B"/>
    <w:rsid w:val="00A96D9F"/>
    <w:rsid w:val="00AA1D8D"/>
    <w:rsid w:val="00AF04BB"/>
    <w:rsid w:val="00B00A33"/>
    <w:rsid w:val="00B32E41"/>
    <w:rsid w:val="00B34299"/>
    <w:rsid w:val="00B40133"/>
    <w:rsid w:val="00B47730"/>
    <w:rsid w:val="00B82001"/>
    <w:rsid w:val="00BA1FAB"/>
    <w:rsid w:val="00BB52C6"/>
    <w:rsid w:val="00BB7DB6"/>
    <w:rsid w:val="00C11845"/>
    <w:rsid w:val="00C1693B"/>
    <w:rsid w:val="00C252A8"/>
    <w:rsid w:val="00C30290"/>
    <w:rsid w:val="00C42050"/>
    <w:rsid w:val="00C55247"/>
    <w:rsid w:val="00C60B18"/>
    <w:rsid w:val="00C72015"/>
    <w:rsid w:val="00C76874"/>
    <w:rsid w:val="00C8698D"/>
    <w:rsid w:val="00C9122A"/>
    <w:rsid w:val="00CA3DAD"/>
    <w:rsid w:val="00CA694B"/>
    <w:rsid w:val="00CB0664"/>
    <w:rsid w:val="00CD5427"/>
    <w:rsid w:val="00CE3622"/>
    <w:rsid w:val="00CE66E4"/>
    <w:rsid w:val="00CF1A50"/>
    <w:rsid w:val="00CF464D"/>
    <w:rsid w:val="00CF632F"/>
    <w:rsid w:val="00D039E8"/>
    <w:rsid w:val="00D14202"/>
    <w:rsid w:val="00D27753"/>
    <w:rsid w:val="00D4568E"/>
    <w:rsid w:val="00D56E4D"/>
    <w:rsid w:val="00D62492"/>
    <w:rsid w:val="00D86FE5"/>
    <w:rsid w:val="00DB0BA9"/>
    <w:rsid w:val="00DB3E34"/>
    <w:rsid w:val="00DE384C"/>
    <w:rsid w:val="00DF184C"/>
    <w:rsid w:val="00E073AC"/>
    <w:rsid w:val="00E07B02"/>
    <w:rsid w:val="00E12190"/>
    <w:rsid w:val="00E4504E"/>
    <w:rsid w:val="00E648EB"/>
    <w:rsid w:val="00E650ED"/>
    <w:rsid w:val="00E86851"/>
    <w:rsid w:val="00EC5065"/>
    <w:rsid w:val="00EF0658"/>
    <w:rsid w:val="00EF0B7C"/>
    <w:rsid w:val="00F018DF"/>
    <w:rsid w:val="00F37687"/>
    <w:rsid w:val="00F54690"/>
    <w:rsid w:val="00F7401A"/>
    <w:rsid w:val="00F772F6"/>
    <w:rsid w:val="00F7796F"/>
    <w:rsid w:val="00F8535B"/>
    <w:rsid w:val="00F92891"/>
    <w:rsid w:val="00F96C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AC4CE"/>
  <w14:defaultImageDpi w14:val="300"/>
  <w15:docId w15:val="{5E8CADDB-EA36-4EE2-A0D7-8188D0CF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1E"/>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A9AF1-0768-451D-BD71-92845CCD5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23</Pages>
  <Words>3340</Words>
  <Characters>19038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Boban Cvetanović</cp:lastModifiedBy>
  <cp:revision>47</cp:revision>
  <dcterms:created xsi:type="dcterms:W3CDTF">2025-05-30T08:33:00Z</dcterms:created>
  <dcterms:modified xsi:type="dcterms:W3CDTF">2025-06-19T11:12:00Z</dcterms:modified>
  <cp:category/>
</cp:coreProperties>
</file>