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AF4C52" w14:textId="328E3036" w:rsidR="008B297B" w:rsidRDefault="008B297B" w:rsidP="008B297B">
      <w:pPr>
        <w:rPr>
          <w:rFonts w:ascii="Cambria" w:hAnsi="Cambria"/>
          <w:lang w:val="sr-Cyrl-RS"/>
        </w:rPr>
      </w:pPr>
    </w:p>
    <w:p w14:paraId="28DF12B9" w14:textId="77777777" w:rsidR="008B297B" w:rsidRDefault="008B297B" w:rsidP="008B297B">
      <w:pPr>
        <w:jc w:val="center"/>
        <w:rPr>
          <w:rFonts w:ascii="Cambria" w:hAnsi="Cambria"/>
          <w:lang w:val="sr-Cyrl-RS"/>
        </w:rPr>
      </w:pPr>
    </w:p>
    <w:p w14:paraId="2EFFA13B" w14:textId="77777777" w:rsidR="008B297B" w:rsidRDefault="008B297B" w:rsidP="008B297B">
      <w:pPr>
        <w:jc w:val="center"/>
        <w:rPr>
          <w:rFonts w:ascii="Cambria" w:hAnsi="Cambria"/>
          <w:lang w:val="sr-Cyrl-RS"/>
        </w:rPr>
      </w:pPr>
    </w:p>
    <w:p w14:paraId="65F43196" w14:textId="77777777" w:rsidR="008B297B" w:rsidRDefault="008B297B" w:rsidP="008B297B">
      <w:pPr>
        <w:jc w:val="center"/>
        <w:rPr>
          <w:rFonts w:ascii="Cambria" w:hAnsi="Cambria"/>
          <w:lang w:val="sr-Cyrl-RS"/>
        </w:rPr>
      </w:pPr>
    </w:p>
    <w:p w14:paraId="1EB80D38" w14:textId="77777777" w:rsidR="008B297B" w:rsidRDefault="008B297B" w:rsidP="008B297B">
      <w:pPr>
        <w:jc w:val="center"/>
        <w:rPr>
          <w:rFonts w:ascii="Cambria" w:hAnsi="Cambria"/>
          <w:lang w:val="sr-Cyrl-RS"/>
        </w:rPr>
      </w:pPr>
    </w:p>
    <w:p w14:paraId="47914BFE" w14:textId="77777777" w:rsidR="008B297B" w:rsidRDefault="008B297B" w:rsidP="008B297B">
      <w:pPr>
        <w:jc w:val="center"/>
        <w:rPr>
          <w:rFonts w:ascii="Cambria" w:hAnsi="Cambria"/>
          <w:lang w:val="sr-Cyrl-RS"/>
        </w:rPr>
      </w:pPr>
    </w:p>
    <w:p w14:paraId="77F83599" w14:textId="77777777" w:rsidR="008B297B" w:rsidRDefault="008B297B" w:rsidP="008B297B">
      <w:pPr>
        <w:jc w:val="center"/>
        <w:rPr>
          <w:rFonts w:ascii="Cambria" w:hAnsi="Cambria"/>
          <w:lang w:val="sr-Cyrl-RS"/>
        </w:rPr>
      </w:pPr>
    </w:p>
    <w:p w14:paraId="46CAB964" w14:textId="77777777" w:rsidR="008B297B" w:rsidRDefault="008B297B" w:rsidP="008B297B">
      <w:pPr>
        <w:jc w:val="center"/>
        <w:rPr>
          <w:rFonts w:ascii="Cambria" w:hAnsi="Cambria"/>
          <w:lang w:val="sr-Cyrl-RS"/>
        </w:rPr>
      </w:pPr>
    </w:p>
    <w:p w14:paraId="5AA07A38" w14:textId="77777777" w:rsidR="008B297B" w:rsidRDefault="008B297B" w:rsidP="008B297B">
      <w:pPr>
        <w:jc w:val="center"/>
        <w:rPr>
          <w:rFonts w:ascii="Cambria" w:hAnsi="Cambria"/>
          <w:lang w:val="sr-Cyrl-RS"/>
        </w:rPr>
      </w:pPr>
    </w:p>
    <w:p w14:paraId="404515EE" w14:textId="77777777" w:rsidR="008B297B" w:rsidRDefault="008B297B" w:rsidP="008B297B">
      <w:pPr>
        <w:jc w:val="center"/>
        <w:rPr>
          <w:rFonts w:ascii="Cambria" w:hAnsi="Cambria"/>
          <w:lang w:val="sr-Cyrl-RS"/>
        </w:rPr>
      </w:pPr>
    </w:p>
    <w:p w14:paraId="4ED8861F" w14:textId="77777777" w:rsidR="008B297B" w:rsidRDefault="008B297B" w:rsidP="008B297B">
      <w:pPr>
        <w:jc w:val="center"/>
        <w:rPr>
          <w:rFonts w:ascii="Cambria" w:hAnsi="Cambria"/>
          <w:lang w:val="sr-Cyrl-RS"/>
        </w:rPr>
      </w:pPr>
    </w:p>
    <w:p w14:paraId="47126629" w14:textId="77777777" w:rsidR="008B297B" w:rsidRDefault="008B297B" w:rsidP="008B297B">
      <w:pPr>
        <w:jc w:val="center"/>
        <w:rPr>
          <w:rFonts w:ascii="Cambria" w:hAnsi="Cambria"/>
          <w:lang w:val="sr-Cyrl-RS"/>
        </w:rPr>
      </w:pPr>
    </w:p>
    <w:p w14:paraId="3DE28CB9" w14:textId="77777777" w:rsidR="008B297B" w:rsidRDefault="008B297B" w:rsidP="008B297B">
      <w:pPr>
        <w:jc w:val="center"/>
        <w:rPr>
          <w:rFonts w:ascii="Cambria" w:hAnsi="Cambria"/>
          <w:lang w:val="sr-Cyrl-RS"/>
        </w:rPr>
      </w:pPr>
    </w:p>
    <w:p w14:paraId="208BE99F" w14:textId="77777777" w:rsidR="008B297B" w:rsidRDefault="008B297B" w:rsidP="008B297B">
      <w:pPr>
        <w:jc w:val="center"/>
        <w:rPr>
          <w:rFonts w:ascii="Cambria" w:hAnsi="Cambria"/>
          <w:lang w:val="sr-Cyrl-RS"/>
        </w:rPr>
      </w:pPr>
    </w:p>
    <w:p w14:paraId="1B5140BD" w14:textId="16AA5BAE" w:rsidR="008B297B" w:rsidRDefault="008B297B" w:rsidP="008B297B">
      <w:pPr>
        <w:jc w:val="center"/>
        <w:rPr>
          <w:rFonts w:ascii="Cambria" w:hAnsi="Cambria"/>
          <w:lang w:val="sr-Cyrl-RS"/>
        </w:rPr>
      </w:pPr>
      <w:r>
        <w:rPr>
          <w:rFonts w:ascii="Cambria" w:hAnsi="Cambria"/>
          <w:lang w:val="sr-Cyrl-RS"/>
        </w:rPr>
        <w:t>АКАДЕМИЈА ТЕХНИЧКО-ВАСПИТАЧКИХ СТРУКОВНИХ СТУДИЈА НИШ</w:t>
      </w:r>
    </w:p>
    <w:p w14:paraId="74F3F147" w14:textId="0E4A08E2" w:rsidR="008B297B" w:rsidRPr="008B297B" w:rsidRDefault="008B297B" w:rsidP="008B297B">
      <w:pPr>
        <w:jc w:val="center"/>
        <w:rPr>
          <w:rFonts w:ascii="Cambria" w:hAnsi="Cambria"/>
          <w:b/>
          <w:bCs/>
          <w:lang w:val="sr-Cyrl-RS"/>
        </w:rPr>
      </w:pPr>
      <w:r w:rsidRPr="008B297B">
        <w:rPr>
          <w:rFonts w:ascii="Cambria" w:hAnsi="Cambria"/>
          <w:b/>
          <w:bCs/>
          <w:lang w:val="sr-Cyrl-RS"/>
        </w:rPr>
        <w:t>ПРОЦЕНЕ ПОСТИГНУЋА СТУДЕНАТА У ПОСТИЗАЊУ НАМЕРАВАНИХ ИСХОДА УЧЕЊА</w:t>
      </w:r>
      <w:r w:rsidR="001B5399">
        <w:rPr>
          <w:rFonts w:ascii="Cambria" w:hAnsi="Cambria"/>
          <w:b/>
          <w:bCs/>
          <w:lang w:val="sr-Cyrl-RS"/>
        </w:rPr>
        <w:t xml:space="preserve"> </w:t>
      </w:r>
      <w:r w:rsidRPr="008B297B">
        <w:rPr>
          <w:rFonts w:ascii="Cambria" w:hAnsi="Cambria"/>
          <w:b/>
          <w:bCs/>
          <w:lang w:val="sr-Cyrl-RS"/>
        </w:rPr>
        <w:t>НА СТУДИЈСКОМ ПРОГРАМУ</w:t>
      </w:r>
    </w:p>
    <w:p w14:paraId="429674A2" w14:textId="719E3BF9" w:rsidR="008B297B" w:rsidRPr="001B5399" w:rsidRDefault="008B297B" w:rsidP="008B297B">
      <w:pPr>
        <w:jc w:val="center"/>
        <w:rPr>
          <w:rFonts w:ascii="Cambria" w:hAnsi="Cambria"/>
          <w:sz w:val="28"/>
          <w:szCs w:val="28"/>
          <w:lang w:val="sr-Cyrl-RS"/>
        </w:rPr>
      </w:pPr>
      <w:r w:rsidRPr="001B5399">
        <w:rPr>
          <w:rFonts w:ascii="Cambria" w:hAnsi="Cambria"/>
          <w:b/>
          <w:bCs/>
          <w:sz w:val="28"/>
          <w:szCs w:val="28"/>
          <w:lang w:val="sr-Cyrl-RS"/>
        </w:rPr>
        <w:t>ДРУМСКИ САОБРАЋАЈ</w:t>
      </w:r>
      <w:r w:rsidR="001B5399" w:rsidRPr="001B5399">
        <w:rPr>
          <w:rFonts w:ascii="Cambria" w:hAnsi="Cambria"/>
          <w:b/>
          <w:bCs/>
          <w:sz w:val="28"/>
          <w:szCs w:val="28"/>
          <w:lang w:val="sr-Cyrl-RS"/>
        </w:rPr>
        <w:t xml:space="preserve"> И ТРАНСПОРТ</w:t>
      </w:r>
    </w:p>
    <w:p w14:paraId="30CF540B" w14:textId="77777777" w:rsidR="008B297B" w:rsidRDefault="008B297B" w:rsidP="008B297B">
      <w:pPr>
        <w:rPr>
          <w:rFonts w:ascii="Cambria" w:hAnsi="Cambria"/>
          <w:lang w:val="sr-Cyrl-RS"/>
        </w:rPr>
      </w:pPr>
    </w:p>
    <w:p w14:paraId="22E4BF46" w14:textId="0F370C53" w:rsidR="008B297B" w:rsidRDefault="008B297B">
      <w:pPr>
        <w:rPr>
          <w:rFonts w:ascii="Cambria" w:hAnsi="Cambria"/>
          <w:lang w:val="sr-Cyrl-RS"/>
        </w:rPr>
      </w:pPr>
    </w:p>
    <w:tbl>
      <w:tblPr>
        <w:tblStyle w:val="TableGrid"/>
        <w:tblpPr w:leftFromText="180" w:rightFromText="180" w:horzAnchor="margin" w:tblpXSpec="center" w:tblpY="690"/>
        <w:tblW w:w="10992" w:type="dxa"/>
        <w:tblLook w:val="04A0" w:firstRow="1" w:lastRow="0" w:firstColumn="1" w:lastColumn="0" w:noHBand="0" w:noVBand="1"/>
      </w:tblPr>
      <w:tblGrid>
        <w:gridCol w:w="1871"/>
        <w:gridCol w:w="1579"/>
        <w:gridCol w:w="1743"/>
        <w:gridCol w:w="1444"/>
        <w:gridCol w:w="1276"/>
        <w:gridCol w:w="1553"/>
        <w:gridCol w:w="1526"/>
      </w:tblGrid>
      <w:tr w:rsidR="00E9339F" w:rsidRPr="008B2015" w14:paraId="5E7489DA" w14:textId="77777777" w:rsidTr="00661FB3">
        <w:trPr>
          <w:trHeight w:val="1998"/>
        </w:trPr>
        <w:tc>
          <w:tcPr>
            <w:tcW w:w="1871" w:type="dxa"/>
            <w:tcBorders>
              <w:tl2br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52A2DD" w14:textId="77777777" w:rsidR="008B297B" w:rsidRPr="0009062C" w:rsidRDefault="008B297B" w:rsidP="0009062C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  <w:lang w:val="sr-Cyrl-RS"/>
              </w:rPr>
            </w:pPr>
            <w:r w:rsidRPr="0009062C">
              <w:rPr>
                <w:rFonts w:ascii="Cambria" w:hAnsi="Cambria"/>
                <w:b/>
                <w:bCs/>
                <w:sz w:val="22"/>
                <w:szCs w:val="22"/>
                <w:lang w:val="sr-Cyrl-RS"/>
              </w:rPr>
              <w:lastRenderedPageBreak/>
              <w:t>Исход</w:t>
            </w:r>
          </w:p>
          <w:p w14:paraId="070F64C5" w14:textId="1F861E7B" w:rsidR="008B297B" w:rsidRPr="00852A3A" w:rsidRDefault="008B297B" w:rsidP="00852A3A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  <w:lang w:val="sr-Cyrl-RS"/>
              </w:rPr>
            </w:pPr>
            <w:r w:rsidRPr="0009062C">
              <w:rPr>
                <w:rFonts w:ascii="Cambria" w:hAnsi="Cambria"/>
                <w:b/>
                <w:bCs/>
                <w:sz w:val="22"/>
                <w:szCs w:val="22"/>
                <w:lang w:val="sr-Cyrl-RS"/>
              </w:rPr>
              <w:t>учења</w:t>
            </w:r>
          </w:p>
          <w:p w14:paraId="749998CE" w14:textId="77777777" w:rsidR="008B297B" w:rsidRPr="008B2015" w:rsidRDefault="008B297B" w:rsidP="0009062C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4387FC5D" w14:textId="77777777" w:rsidR="008B297B" w:rsidRPr="008B2015" w:rsidRDefault="008B297B" w:rsidP="0009062C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52E95A6B" w14:textId="77777777" w:rsidR="008B297B" w:rsidRDefault="008B297B" w:rsidP="0009062C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5D3EA485" w14:textId="77777777" w:rsidR="008B297B" w:rsidRPr="008B2015" w:rsidRDefault="008B297B" w:rsidP="0009062C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</w:p>
          <w:p w14:paraId="473A6080" w14:textId="77777777" w:rsidR="008B297B" w:rsidRPr="0009062C" w:rsidRDefault="008B297B" w:rsidP="0009062C">
            <w:pPr>
              <w:jc w:val="center"/>
              <w:rPr>
                <w:rFonts w:ascii="Cambria" w:hAnsi="Cambria"/>
                <w:b/>
                <w:bCs/>
                <w:sz w:val="22"/>
                <w:szCs w:val="22"/>
                <w:lang w:val="sr-Cyrl-RS"/>
              </w:rPr>
            </w:pPr>
            <w:r w:rsidRPr="0009062C">
              <w:rPr>
                <w:rFonts w:ascii="Cambria" w:hAnsi="Cambria"/>
                <w:b/>
                <w:bCs/>
                <w:sz w:val="22"/>
                <w:szCs w:val="22"/>
                <w:lang w:val="sr-Cyrl-RS"/>
              </w:rPr>
              <w:t>Обавезни</w:t>
            </w:r>
          </w:p>
          <w:p w14:paraId="2594F4B4" w14:textId="77777777" w:rsidR="008B297B" w:rsidRPr="008B2015" w:rsidRDefault="008B297B" w:rsidP="0009062C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  <w:r w:rsidRPr="0009062C">
              <w:rPr>
                <w:rFonts w:ascii="Cambria" w:hAnsi="Cambria"/>
                <w:b/>
                <w:bCs/>
                <w:sz w:val="22"/>
                <w:szCs w:val="22"/>
                <w:lang w:val="sr-Cyrl-RS"/>
              </w:rPr>
              <w:t>предмет</w:t>
            </w:r>
          </w:p>
        </w:tc>
        <w:tc>
          <w:tcPr>
            <w:tcW w:w="1579" w:type="dxa"/>
            <w:shd w:val="clear" w:color="auto" w:fill="C1E4F5" w:themeFill="accent1" w:themeFillTint="33"/>
            <w:vAlign w:val="center"/>
          </w:tcPr>
          <w:p w14:paraId="5E7C6DF0" w14:textId="77777777" w:rsidR="008B297B" w:rsidRPr="008B2015" w:rsidRDefault="008B297B" w:rsidP="0009062C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  <w:r w:rsidRPr="008B2015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>Способност писменог изражавања примереним инжењерским речником</w:t>
            </w:r>
          </w:p>
        </w:tc>
        <w:tc>
          <w:tcPr>
            <w:tcW w:w="1743" w:type="dxa"/>
            <w:shd w:val="clear" w:color="auto" w:fill="C1E4F5" w:themeFill="accent1" w:themeFillTint="33"/>
            <w:vAlign w:val="center"/>
          </w:tcPr>
          <w:p w14:paraId="66927424" w14:textId="77777777" w:rsidR="008B297B" w:rsidRPr="008B2015" w:rsidRDefault="008B297B" w:rsidP="0009062C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  <w:r w:rsidRPr="008B2015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>Правилна интерпретација основних појмова у оквиру подручја студирања</w:t>
            </w:r>
          </w:p>
        </w:tc>
        <w:tc>
          <w:tcPr>
            <w:tcW w:w="1444" w:type="dxa"/>
            <w:shd w:val="clear" w:color="auto" w:fill="C1E4F5" w:themeFill="accent1" w:themeFillTint="33"/>
            <w:vAlign w:val="center"/>
          </w:tcPr>
          <w:p w14:paraId="1B7E6EC2" w14:textId="77777777" w:rsidR="008B297B" w:rsidRPr="008B2015" w:rsidRDefault="008B297B" w:rsidP="0009062C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  <w:r w:rsidRPr="008B2015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>Дефинисање (описивање) и анализа задатака из области</w:t>
            </w:r>
          </w:p>
        </w:tc>
        <w:tc>
          <w:tcPr>
            <w:tcW w:w="1276" w:type="dxa"/>
            <w:shd w:val="clear" w:color="auto" w:fill="C1E4F5" w:themeFill="accent1" w:themeFillTint="33"/>
            <w:vAlign w:val="center"/>
          </w:tcPr>
          <w:p w14:paraId="5C6BCE9C" w14:textId="3F7BE618" w:rsidR="008B297B" w:rsidRPr="008B2015" w:rsidRDefault="008B297B" w:rsidP="0009062C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  <w:r w:rsidRPr="008B2015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>Решавање задатих проблема и примена теоријских знања на</w:t>
            </w:r>
            <w:r w:rsidR="00661FB3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 xml:space="preserve"> </w:t>
            </w:r>
            <w:r w:rsidRPr="008B2015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>примере из праксе</w:t>
            </w:r>
          </w:p>
        </w:tc>
        <w:tc>
          <w:tcPr>
            <w:tcW w:w="1553" w:type="dxa"/>
            <w:shd w:val="clear" w:color="auto" w:fill="C1E4F5" w:themeFill="accent1" w:themeFillTint="33"/>
            <w:vAlign w:val="center"/>
          </w:tcPr>
          <w:p w14:paraId="2EE2111D" w14:textId="77777777" w:rsidR="008B297B" w:rsidRPr="008B2015" w:rsidRDefault="008B297B" w:rsidP="0009062C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  <w:r w:rsidRPr="008B2015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>Овладавање специфичним практичним вештинама за обављање свих задатака</w:t>
            </w:r>
          </w:p>
        </w:tc>
        <w:tc>
          <w:tcPr>
            <w:tcW w:w="1526" w:type="dxa"/>
            <w:shd w:val="clear" w:color="auto" w:fill="C1E4F5" w:themeFill="accent1" w:themeFillTint="33"/>
            <w:vAlign w:val="center"/>
          </w:tcPr>
          <w:p w14:paraId="31B7423A" w14:textId="06E95281" w:rsidR="008B297B" w:rsidRPr="008B2015" w:rsidRDefault="008B297B" w:rsidP="0009062C">
            <w:pPr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  <w:r w:rsidRPr="008B2015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>Развијене креативне способности</w:t>
            </w:r>
            <w:r w:rsidR="004378A3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 xml:space="preserve"> и</w:t>
            </w:r>
            <w:r w:rsidRPr="008B2015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 xml:space="preserve"> способност истраживања</w:t>
            </w:r>
          </w:p>
        </w:tc>
      </w:tr>
      <w:tr w:rsidR="00E9339F" w:rsidRPr="008B2015" w14:paraId="596B319D" w14:textId="77777777" w:rsidTr="00661FB3">
        <w:trPr>
          <w:trHeight w:val="415"/>
        </w:trPr>
        <w:tc>
          <w:tcPr>
            <w:tcW w:w="1871" w:type="dxa"/>
            <w:shd w:val="clear" w:color="auto" w:fill="FAE2D5" w:themeFill="accent2" w:themeFillTint="33"/>
            <w:vAlign w:val="center"/>
          </w:tcPr>
          <w:p w14:paraId="37D967C8" w14:textId="367CB68E" w:rsidR="00E9339F" w:rsidRPr="00E9339F" w:rsidRDefault="00E9339F" w:rsidP="00E9339F">
            <w:pPr>
              <w:spacing w:line="276" w:lineRule="auto"/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  <w:r w:rsidRPr="00E9339F">
              <w:rPr>
                <w:rFonts w:ascii="Cambria" w:hAnsi="Cambria"/>
                <w:sz w:val="18"/>
                <w:szCs w:val="18"/>
                <w:lang w:val="sr-Cyrl-RS"/>
              </w:rPr>
              <w:t>УПРАВЉАЊЕ У БЕЗБЕДНОСТИ САОБРАЋАЈА</w:t>
            </w:r>
          </w:p>
        </w:tc>
        <w:tc>
          <w:tcPr>
            <w:tcW w:w="1579" w:type="dxa"/>
            <w:vAlign w:val="center"/>
          </w:tcPr>
          <w:p w14:paraId="2A6F399A" w14:textId="69742BDE" w:rsidR="00E9339F" w:rsidRPr="00F425A7" w:rsidRDefault="00E9339F" w:rsidP="00E9339F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  <w:r w:rsidRPr="00637147">
              <w:rPr>
                <w:rFonts w:ascii="Cambria" w:hAnsi="Cambria"/>
                <w:sz w:val="18"/>
                <w:szCs w:val="18"/>
                <w:lang w:val="sr-Cyrl-RS"/>
              </w:rPr>
              <w:t>+</w:t>
            </w:r>
            <w:bookmarkStart w:id="0" w:name="_GoBack"/>
            <w:bookmarkEnd w:id="0"/>
          </w:p>
        </w:tc>
        <w:tc>
          <w:tcPr>
            <w:tcW w:w="1743" w:type="dxa"/>
            <w:vAlign w:val="center"/>
          </w:tcPr>
          <w:p w14:paraId="0801898A" w14:textId="28C3CC06" w:rsidR="00E9339F" w:rsidRPr="008B2015" w:rsidRDefault="00E9339F" w:rsidP="00E9339F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D10C6A">
              <w:rPr>
                <w:rFonts w:ascii="Cambria" w:hAnsi="Cambria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444" w:type="dxa"/>
            <w:vAlign w:val="center"/>
          </w:tcPr>
          <w:p w14:paraId="3E061646" w14:textId="7A76DCFD" w:rsidR="00E9339F" w:rsidRPr="00C96BF2" w:rsidRDefault="00E9339F" w:rsidP="00E9339F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276" w:type="dxa"/>
            <w:vAlign w:val="center"/>
          </w:tcPr>
          <w:p w14:paraId="0A915C8A" w14:textId="3D08DBCF" w:rsidR="00E9339F" w:rsidRPr="008B2015" w:rsidRDefault="00E9339F" w:rsidP="00E9339F">
            <w:pPr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553" w:type="dxa"/>
            <w:vAlign w:val="center"/>
          </w:tcPr>
          <w:p w14:paraId="0597DD33" w14:textId="17E55E75" w:rsidR="00E9339F" w:rsidRPr="00441964" w:rsidRDefault="00E9339F" w:rsidP="00E9339F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526" w:type="dxa"/>
            <w:vAlign w:val="center"/>
          </w:tcPr>
          <w:p w14:paraId="2E0D9072" w14:textId="55656234" w:rsidR="00E9339F" w:rsidRPr="00D61260" w:rsidRDefault="00E9339F" w:rsidP="00E9339F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sz w:val="18"/>
                <w:szCs w:val="18"/>
                <w:lang w:val="sr-Cyrl-RS"/>
              </w:rPr>
              <w:t>+</w:t>
            </w:r>
          </w:p>
        </w:tc>
      </w:tr>
      <w:tr w:rsidR="00E9339F" w:rsidRPr="008B2015" w14:paraId="2B0E6BD1" w14:textId="77777777" w:rsidTr="00661FB3">
        <w:trPr>
          <w:trHeight w:val="276"/>
        </w:trPr>
        <w:tc>
          <w:tcPr>
            <w:tcW w:w="1871" w:type="dxa"/>
            <w:shd w:val="clear" w:color="auto" w:fill="FAE2D5" w:themeFill="accent2" w:themeFillTint="33"/>
            <w:vAlign w:val="center"/>
          </w:tcPr>
          <w:p w14:paraId="005B49D4" w14:textId="2D754B78" w:rsidR="00E9339F" w:rsidRPr="00E9339F" w:rsidRDefault="00E9339F" w:rsidP="00E9339F">
            <w:pPr>
              <w:spacing w:line="276" w:lineRule="auto"/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  <w:r w:rsidRPr="00E9339F">
              <w:rPr>
                <w:rFonts w:ascii="Cambria" w:hAnsi="Cambria"/>
                <w:sz w:val="18"/>
                <w:szCs w:val="18"/>
                <w:lang w:val="sr-Cyrl-RS"/>
              </w:rPr>
              <w:t>ТЕРМИНАЛИ И ПАРКИРАЊЕ</w:t>
            </w:r>
          </w:p>
        </w:tc>
        <w:tc>
          <w:tcPr>
            <w:tcW w:w="1579" w:type="dxa"/>
            <w:vAlign w:val="center"/>
          </w:tcPr>
          <w:p w14:paraId="492BEBCF" w14:textId="07DD07A0" w:rsidR="00E9339F" w:rsidRPr="008B2015" w:rsidRDefault="00E9339F" w:rsidP="00E9339F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637147">
              <w:rPr>
                <w:rFonts w:ascii="Cambria" w:hAnsi="Cambria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743" w:type="dxa"/>
            <w:vAlign w:val="center"/>
          </w:tcPr>
          <w:p w14:paraId="35023AF8" w14:textId="457A2E1C" w:rsidR="00E9339F" w:rsidRPr="008B2015" w:rsidRDefault="00E9339F" w:rsidP="00E9339F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D10C6A">
              <w:rPr>
                <w:rFonts w:ascii="Cambria" w:hAnsi="Cambria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444" w:type="dxa"/>
            <w:vAlign w:val="center"/>
          </w:tcPr>
          <w:p w14:paraId="319D0AFF" w14:textId="7B47CFB8" w:rsidR="00E9339F" w:rsidRPr="00C96BF2" w:rsidRDefault="00E9339F" w:rsidP="00E9339F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276" w:type="dxa"/>
            <w:vAlign w:val="center"/>
          </w:tcPr>
          <w:p w14:paraId="70BB9660" w14:textId="0CF8C719" w:rsidR="00E9339F" w:rsidRPr="008B2015" w:rsidRDefault="00E9339F" w:rsidP="00E9339F">
            <w:pPr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553" w:type="dxa"/>
            <w:vAlign w:val="center"/>
          </w:tcPr>
          <w:p w14:paraId="6784D47D" w14:textId="3EFACA4C" w:rsidR="00E9339F" w:rsidRPr="00441964" w:rsidRDefault="00E9339F" w:rsidP="00E9339F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526" w:type="dxa"/>
            <w:vAlign w:val="center"/>
          </w:tcPr>
          <w:p w14:paraId="6DD8A3BD" w14:textId="362F92A3" w:rsidR="00E9339F" w:rsidRPr="00D61260" w:rsidRDefault="00E9339F" w:rsidP="00E9339F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sz w:val="18"/>
                <w:szCs w:val="18"/>
                <w:lang w:val="sr-Cyrl-RS"/>
              </w:rPr>
              <w:t>+</w:t>
            </w:r>
          </w:p>
        </w:tc>
      </w:tr>
      <w:tr w:rsidR="00E9339F" w:rsidRPr="008B2015" w14:paraId="63F25554" w14:textId="77777777" w:rsidTr="00661FB3">
        <w:trPr>
          <w:trHeight w:val="276"/>
        </w:trPr>
        <w:tc>
          <w:tcPr>
            <w:tcW w:w="1871" w:type="dxa"/>
            <w:shd w:val="clear" w:color="auto" w:fill="FAE2D5" w:themeFill="accent2" w:themeFillTint="33"/>
            <w:vAlign w:val="center"/>
          </w:tcPr>
          <w:p w14:paraId="634B08F7" w14:textId="7C17C08E" w:rsidR="00E9339F" w:rsidRPr="00E9339F" w:rsidRDefault="00E9339F" w:rsidP="00E9339F">
            <w:pPr>
              <w:spacing w:line="276" w:lineRule="auto"/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  <w:r w:rsidRPr="00E9339F">
              <w:rPr>
                <w:rFonts w:ascii="Cambria" w:hAnsi="Cambria"/>
                <w:sz w:val="18"/>
                <w:szCs w:val="18"/>
                <w:lang w:val="sr-Cyrl-RS"/>
              </w:rPr>
              <w:t>ТЕХНОЛОГИЈА ТРАНСПОРТА ПУТНИКА</w:t>
            </w:r>
          </w:p>
        </w:tc>
        <w:tc>
          <w:tcPr>
            <w:tcW w:w="1579" w:type="dxa"/>
            <w:vAlign w:val="center"/>
          </w:tcPr>
          <w:p w14:paraId="50A3D5FA" w14:textId="3643102E" w:rsidR="00E9339F" w:rsidRPr="008B2015" w:rsidRDefault="00E9339F" w:rsidP="00E9339F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2017F1">
              <w:rPr>
                <w:rFonts w:ascii="Cambria" w:hAnsi="Cambria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743" w:type="dxa"/>
            <w:vAlign w:val="center"/>
          </w:tcPr>
          <w:p w14:paraId="3854C764" w14:textId="45D093A5" w:rsidR="00E9339F" w:rsidRPr="008B2015" w:rsidRDefault="00E9339F" w:rsidP="00E9339F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D10C6A">
              <w:rPr>
                <w:rFonts w:ascii="Cambria" w:hAnsi="Cambria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444" w:type="dxa"/>
            <w:vAlign w:val="center"/>
          </w:tcPr>
          <w:p w14:paraId="27720C90" w14:textId="6DBD0019" w:rsidR="00E9339F" w:rsidRPr="00C96BF2" w:rsidRDefault="00E9339F" w:rsidP="00E9339F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276" w:type="dxa"/>
            <w:vAlign w:val="center"/>
          </w:tcPr>
          <w:p w14:paraId="5D58C3DB" w14:textId="06B9B326" w:rsidR="00E9339F" w:rsidRPr="008B2015" w:rsidRDefault="00E9339F" w:rsidP="00E9339F">
            <w:pPr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553" w:type="dxa"/>
            <w:vAlign w:val="center"/>
          </w:tcPr>
          <w:p w14:paraId="315E96B4" w14:textId="1D1A7A38" w:rsidR="00E9339F" w:rsidRPr="00441964" w:rsidRDefault="00E9339F" w:rsidP="00E9339F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526" w:type="dxa"/>
            <w:vAlign w:val="center"/>
          </w:tcPr>
          <w:p w14:paraId="14C851AF" w14:textId="1BCF7FC7" w:rsidR="00E9339F" w:rsidRPr="00D61260" w:rsidRDefault="00E9339F" w:rsidP="00E9339F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sz w:val="18"/>
                <w:szCs w:val="18"/>
                <w:lang w:val="sr-Cyrl-RS"/>
              </w:rPr>
              <w:t>+</w:t>
            </w:r>
          </w:p>
        </w:tc>
      </w:tr>
      <w:tr w:rsidR="00E9339F" w:rsidRPr="008B2015" w14:paraId="2818D157" w14:textId="77777777" w:rsidTr="00661FB3">
        <w:trPr>
          <w:trHeight w:val="276"/>
        </w:trPr>
        <w:tc>
          <w:tcPr>
            <w:tcW w:w="1871" w:type="dxa"/>
            <w:shd w:val="clear" w:color="auto" w:fill="FAE2D5" w:themeFill="accent2" w:themeFillTint="33"/>
            <w:vAlign w:val="center"/>
          </w:tcPr>
          <w:p w14:paraId="62C05E8A" w14:textId="40BB0E87" w:rsidR="00E9339F" w:rsidRPr="00E9339F" w:rsidRDefault="00E9339F" w:rsidP="00E9339F">
            <w:pPr>
              <w:spacing w:line="276" w:lineRule="auto"/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  <w:r w:rsidRPr="00E9339F">
              <w:rPr>
                <w:rFonts w:ascii="Cambria" w:hAnsi="Cambria"/>
                <w:sz w:val="18"/>
                <w:szCs w:val="18"/>
                <w:lang w:val="sr-Cyrl-RS"/>
              </w:rPr>
              <w:t>ЕКСПЕРТИЗЕ САОБРАЋАЈНИХ НЕЗГОДА</w:t>
            </w:r>
          </w:p>
        </w:tc>
        <w:tc>
          <w:tcPr>
            <w:tcW w:w="1579" w:type="dxa"/>
            <w:vAlign w:val="center"/>
          </w:tcPr>
          <w:p w14:paraId="08F7CAF9" w14:textId="63292FFA" w:rsidR="00E9339F" w:rsidRPr="008B2015" w:rsidRDefault="00E9339F" w:rsidP="00E9339F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2017F1">
              <w:rPr>
                <w:rFonts w:ascii="Cambria" w:hAnsi="Cambria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743" w:type="dxa"/>
            <w:vAlign w:val="center"/>
          </w:tcPr>
          <w:p w14:paraId="25326915" w14:textId="3E2268FB" w:rsidR="00E9339F" w:rsidRPr="008B2015" w:rsidRDefault="00E9339F" w:rsidP="00E9339F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D10C6A">
              <w:rPr>
                <w:rFonts w:ascii="Cambria" w:hAnsi="Cambria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444" w:type="dxa"/>
            <w:vAlign w:val="center"/>
          </w:tcPr>
          <w:p w14:paraId="19F60E11" w14:textId="492232E2" w:rsidR="00E9339F" w:rsidRPr="00C96BF2" w:rsidRDefault="00E9339F" w:rsidP="00E9339F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276" w:type="dxa"/>
            <w:vAlign w:val="center"/>
          </w:tcPr>
          <w:p w14:paraId="0F8667F0" w14:textId="4006EFCD" w:rsidR="00E9339F" w:rsidRPr="008B2015" w:rsidRDefault="00E9339F" w:rsidP="00E9339F">
            <w:pPr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553" w:type="dxa"/>
            <w:vAlign w:val="center"/>
          </w:tcPr>
          <w:p w14:paraId="324E19C9" w14:textId="652A744C" w:rsidR="00E9339F" w:rsidRPr="00441964" w:rsidRDefault="00E9339F" w:rsidP="00E9339F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526" w:type="dxa"/>
            <w:vAlign w:val="center"/>
          </w:tcPr>
          <w:p w14:paraId="79400550" w14:textId="28BC65DF" w:rsidR="00E9339F" w:rsidRPr="00D61260" w:rsidRDefault="00E9339F" w:rsidP="00E9339F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sz w:val="18"/>
                <w:szCs w:val="18"/>
                <w:lang w:val="sr-Cyrl-RS"/>
              </w:rPr>
              <w:t>+</w:t>
            </w:r>
          </w:p>
        </w:tc>
      </w:tr>
      <w:tr w:rsidR="00E9339F" w:rsidRPr="008B2015" w14:paraId="6C32AAE6" w14:textId="77777777" w:rsidTr="00661FB3">
        <w:trPr>
          <w:trHeight w:val="276"/>
        </w:trPr>
        <w:tc>
          <w:tcPr>
            <w:tcW w:w="1871" w:type="dxa"/>
            <w:shd w:val="clear" w:color="auto" w:fill="FAE2D5" w:themeFill="accent2" w:themeFillTint="33"/>
            <w:vAlign w:val="center"/>
          </w:tcPr>
          <w:p w14:paraId="5B23B312" w14:textId="5E9CE2D1" w:rsidR="00E9339F" w:rsidRPr="00E9339F" w:rsidRDefault="00E9339F" w:rsidP="00E9339F">
            <w:pPr>
              <w:spacing w:line="276" w:lineRule="auto"/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  <w:r w:rsidRPr="00E9339F">
              <w:rPr>
                <w:rFonts w:ascii="Cambria" w:hAnsi="Cambria"/>
                <w:sz w:val="18"/>
                <w:szCs w:val="18"/>
                <w:lang w:val="sr-Cyrl-RS"/>
              </w:rPr>
              <w:t>УПРАВЉАЊЕ РАДОМ ВОЗНИХ ПАРКОВА</w:t>
            </w:r>
          </w:p>
        </w:tc>
        <w:tc>
          <w:tcPr>
            <w:tcW w:w="1579" w:type="dxa"/>
            <w:vAlign w:val="center"/>
          </w:tcPr>
          <w:p w14:paraId="0399A9C9" w14:textId="43B65EB7" w:rsidR="00E9339F" w:rsidRPr="008B2015" w:rsidRDefault="00E9339F" w:rsidP="00E9339F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2017F1">
              <w:rPr>
                <w:rFonts w:ascii="Cambria" w:hAnsi="Cambria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743" w:type="dxa"/>
            <w:vAlign w:val="center"/>
          </w:tcPr>
          <w:p w14:paraId="39133B3E" w14:textId="465C76CF" w:rsidR="00E9339F" w:rsidRPr="008B2015" w:rsidRDefault="00E9339F" w:rsidP="00E9339F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D10C6A">
              <w:rPr>
                <w:rFonts w:ascii="Cambria" w:hAnsi="Cambria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444" w:type="dxa"/>
            <w:vAlign w:val="center"/>
          </w:tcPr>
          <w:p w14:paraId="31D48E58" w14:textId="6446C55A" w:rsidR="00E9339F" w:rsidRPr="00C96BF2" w:rsidRDefault="00E9339F" w:rsidP="00E9339F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276" w:type="dxa"/>
            <w:vAlign w:val="center"/>
          </w:tcPr>
          <w:p w14:paraId="4265911F" w14:textId="0A0E0BF4" w:rsidR="00E9339F" w:rsidRPr="008B2015" w:rsidRDefault="00E9339F" w:rsidP="00E9339F">
            <w:pPr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553" w:type="dxa"/>
            <w:vAlign w:val="center"/>
          </w:tcPr>
          <w:p w14:paraId="4D7D3338" w14:textId="57ED4596" w:rsidR="00E9339F" w:rsidRPr="00441964" w:rsidRDefault="00E9339F" w:rsidP="00E9339F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526" w:type="dxa"/>
            <w:vAlign w:val="center"/>
          </w:tcPr>
          <w:p w14:paraId="5722C6D5" w14:textId="4493834D" w:rsidR="00E9339F" w:rsidRPr="00D61260" w:rsidRDefault="00E9339F" w:rsidP="00E9339F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sz w:val="18"/>
                <w:szCs w:val="18"/>
                <w:lang w:val="sr-Cyrl-RS"/>
              </w:rPr>
              <w:t>+</w:t>
            </w:r>
          </w:p>
        </w:tc>
      </w:tr>
      <w:tr w:rsidR="00E9339F" w:rsidRPr="008B2015" w14:paraId="1168BA8E" w14:textId="77777777" w:rsidTr="00661FB3">
        <w:trPr>
          <w:trHeight w:val="276"/>
        </w:trPr>
        <w:tc>
          <w:tcPr>
            <w:tcW w:w="1871" w:type="dxa"/>
            <w:shd w:val="clear" w:color="auto" w:fill="FAE2D5" w:themeFill="accent2" w:themeFillTint="33"/>
            <w:vAlign w:val="center"/>
          </w:tcPr>
          <w:p w14:paraId="6ED32B5E" w14:textId="7BCA2D93" w:rsidR="00E9339F" w:rsidRPr="00E9339F" w:rsidRDefault="00E9339F" w:rsidP="00E9339F">
            <w:pPr>
              <w:spacing w:line="276" w:lineRule="auto"/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  <w:r w:rsidRPr="00E9339F">
              <w:rPr>
                <w:rFonts w:ascii="Cambria" w:hAnsi="Cambria"/>
                <w:sz w:val="18"/>
                <w:szCs w:val="18"/>
                <w:lang w:val="sr-Cyrl-RS"/>
              </w:rPr>
              <w:t>САОБРАЋАЈНО ПРОЈЕКТОВАЊЕ</w:t>
            </w:r>
          </w:p>
        </w:tc>
        <w:tc>
          <w:tcPr>
            <w:tcW w:w="1579" w:type="dxa"/>
            <w:vAlign w:val="center"/>
          </w:tcPr>
          <w:p w14:paraId="3633B20E" w14:textId="16436C99" w:rsidR="00E9339F" w:rsidRPr="008B2015" w:rsidRDefault="00E9339F" w:rsidP="00E9339F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2017F1">
              <w:rPr>
                <w:rFonts w:ascii="Cambria" w:hAnsi="Cambria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743" w:type="dxa"/>
            <w:vAlign w:val="center"/>
          </w:tcPr>
          <w:p w14:paraId="78429521" w14:textId="33A9D75D" w:rsidR="00E9339F" w:rsidRPr="008B2015" w:rsidRDefault="00E9339F" w:rsidP="00E9339F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D10C6A">
              <w:rPr>
                <w:rFonts w:ascii="Cambria" w:hAnsi="Cambria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444" w:type="dxa"/>
            <w:vAlign w:val="center"/>
          </w:tcPr>
          <w:p w14:paraId="2D600F39" w14:textId="15B7E3F4" w:rsidR="00E9339F" w:rsidRPr="00C96BF2" w:rsidRDefault="00E9339F" w:rsidP="00E9339F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276" w:type="dxa"/>
            <w:vAlign w:val="center"/>
          </w:tcPr>
          <w:p w14:paraId="5934B77A" w14:textId="4AB0C0F6" w:rsidR="00E9339F" w:rsidRPr="008B2015" w:rsidRDefault="00E9339F" w:rsidP="00E9339F">
            <w:pPr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553" w:type="dxa"/>
            <w:vAlign w:val="center"/>
          </w:tcPr>
          <w:p w14:paraId="566F9EE2" w14:textId="79E7757B" w:rsidR="00E9339F" w:rsidRPr="00441964" w:rsidRDefault="00E9339F" w:rsidP="00E9339F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526" w:type="dxa"/>
            <w:vAlign w:val="center"/>
          </w:tcPr>
          <w:p w14:paraId="132F1C98" w14:textId="3F92E0E7" w:rsidR="00E9339F" w:rsidRPr="00D61260" w:rsidRDefault="00E9339F" w:rsidP="00E9339F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sz w:val="18"/>
                <w:szCs w:val="18"/>
                <w:lang w:val="sr-Cyrl-RS"/>
              </w:rPr>
              <w:t>+</w:t>
            </w:r>
          </w:p>
        </w:tc>
      </w:tr>
      <w:tr w:rsidR="00E9339F" w:rsidRPr="008B2015" w14:paraId="3CB8C1CD" w14:textId="77777777" w:rsidTr="00661FB3">
        <w:trPr>
          <w:trHeight w:val="276"/>
        </w:trPr>
        <w:tc>
          <w:tcPr>
            <w:tcW w:w="1871" w:type="dxa"/>
            <w:shd w:val="clear" w:color="auto" w:fill="FAE2D5" w:themeFill="accent2" w:themeFillTint="33"/>
            <w:vAlign w:val="center"/>
          </w:tcPr>
          <w:p w14:paraId="7DA43922" w14:textId="1ABA8037" w:rsidR="00E9339F" w:rsidRPr="00E9339F" w:rsidRDefault="00E9339F" w:rsidP="00E9339F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  <w:r w:rsidRPr="00E9339F">
              <w:rPr>
                <w:rFonts w:ascii="Cambria" w:hAnsi="Cambria"/>
                <w:sz w:val="18"/>
                <w:szCs w:val="18"/>
                <w:lang w:val="sr-Cyrl-RS"/>
              </w:rPr>
              <w:t>ТЕХНИКЕ КОНТРОЛЕ У САОБРАЋАЈУ</w:t>
            </w:r>
          </w:p>
        </w:tc>
        <w:tc>
          <w:tcPr>
            <w:tcW w:w="1579" w:type="dxa"/>
            <w:vAlign w:val="center"/>
          </w:tcPr>
          <w:p w14:paraId="2030CF5B" w14:textId="4BE27FC9" w:rsidR="00E9339F" w:rsidRPr="008B2015" w:rsidRDefault="00E9339F" w:rsidP="00E9339F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637147">
              <w:rPr>
                <w:rFonts w:ascii="Cambria" w:hAnsi="Cambria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743" w:type="dxa"/>
            <w:vAlign w:val="center"/>
          </w:tcPr>
          <w:p w14:paraId="0B8F8F3B" w14:textId="4B4D2AEB" w:rsidR="00E9339F" w:rsidRPr="008B2015" w:rsidRDefault="00E9339F" w:rsidP="00E9339F">
            <w:pPr>
              <w:jc w:val="center"/>
              <w:rPr>
                <w:rFonts w:ascii="Cambria" w:hAnsi="Cambria"/>
                <w:sz w:val="18"/>
                <w:szCs w:val="18"/>
              </w:rPr>
            </w:pPr>
            <w:r w:rsidRPr="00D10C6A">
              <w:rPr>
                <w:rFonts w:ascii="Cambria" w:hAnsi="Cambria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444" w:type="dxa"/>
            <w:vAlign w:val="center"/>
          </w:tcPr>
          <w:p w14:paraId="1D76949D" w14:textId="6A745E99" w:rsidR="00E9339F" w:rsidRPr="00C96BF2" w:rsidRDefault="00E9339F" w:rsidP="00E9339F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276" w:type="dxa"/>
            <w:vAlign w:val="center"/>
          </w:tcPr>
          <w:p w14:paraId="69301E21" w14:textId="0D5DFCA3" w:rsidR="00E9339F" w:rsidRPr="008B2015" w:rsidRDefault="00E9339F" w:rsidP="00E9339F">
            <w:pPr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553" w:type="dxa"/>
            <w:vAlign w:val="center"/>
          </w:tcPr>
          <w:p w14:paraId="7600C2AF" w14:textId="69B19FA7" w:rsidR="00E9339F" w:rsidRPr="00441964" w:rsidRDefault="00E9339F" w:rsidP="00E9339F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sz w:val="18"/>
                <w:szCs w:val="18"/>
                <w:lang w:val="sr-Cyrl-RS"/>
              </w:rPr>
              <w:t>+</w:t>
            </w:r>
          </w:p>
        </w:tc>
        <w:tc>
          <w:tcPr>
            <w:tcW w:w="1526" w:type="dxa"/>
            <w:vAlign w:val="center"/>
          </w:tcPr>
          <w:p w14:paraId="1639A698" w14:textId="5E46AA79" w:rsidR="00E9339F" w:rsidRPr="00D61260" w:rsidRDefault="00E9339F" w:rsidP="00E9339F">
            <w:pPr>
              <w:jc w:val="center"/>
              <w:rPr>
                <w:rFonts w:ascii="Cambria" w:hAnsi="Cambria"/>
                <w:sz w:val="18"/>
                <w:szCs w:val="18"/>
                <w:lang w:val="sr-Cyrl-RS"/>
              </w:rPr>
            </w:pPr>
            <w:r>
              <w:rPr>
                <w:rFonts w:ascii="Cambria" w:hAnsi="Cambria"/>
                <w:sz w:val="18"/>
                <w:szCs w:val="18"/>
                <w:lang w:val="sr-Cyrl-RS"/>
              </w:rPr>
              <w:t>+</w:t>
            </w:r>
          </w:p>
        </w:tc>
      </w:tr>
    </w:tbl>
    <w:p w14:paraId="5D9AAAE9" w14:textId="77777777" w:rsidR="008B297B" w:rsidRPr="00FD77B6" w:rsidRDefault="008B297B" w:rsidP="008B297B">
      <w:pPr>
        <w:rPr>
          <w:rFonts w:ascii="Cambria" w:hAnsi="Cambria"/>
          <w:lang w:val="sr-Cyrl-RS"/>
        </w:rPr>
      </w:pPr>
    </w:p>
    <w:sectPr w:rsidR="008B297B" w:rsidRPr="00FD77B6" w:rsidSect="001B5399">
      <w:pgSz w:w="11906" w:h="16838" w:code="9"/>
      <w:pgMar w:top="851" w:right="1134" w:bottom="851" w:left="1418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D4E"/>
    <w:rsid w:val="0006751D"/>
    <w:rsid w:val="0009062C"/>
    <w:rsid w:val="00093541"/>
    <w:rsid w:val="00154B89"/>
    <w:rsid w:val="001B5399"/>
    <w:rsid w:val="002F75BE"/>
    <w:rsid w:val="004378A3"/>
    <w:rsid w:val="00441964"/>
    <w:rsid w:val="00577DEA"/>
    <w:rsid w:val="00661FB3"/>
    <w:rsid w:val="006F5039"/>
    <w:rsid w:val="007416B6"/>
    <w:rsid w:val="00786E98"/>
    <w:rsid w:val="00852A3A"/>
    <w:rsid w:val="008B2015"/>
    <w:rsid w:val="008B297B"/>
    <w:rsid w:val="009E1F19"/>
    <w:rsid w:val="00BF0D4E"/>
    <w:rsid w:val="00C96BF2"/>
    <w:rsid w:val="00CB2011"/>
    <w:rsid w:val="00CC7928"/>
    <w:rsid w:val="00D61260"/>
    <w:rsid w:val="00E9339F"/>
    <w:rsid w:val="00F425A7"/>
    <w:rsid w:val="00FD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8AB77F"/>
  <w15:chartTrackingRefBased/>
  <w15:docId w15:val="{946B694E-0059-4ED5-A8E1-D10C7E842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F0D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F0D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0D4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0D4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0D4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0D4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0D4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0D4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0D4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0D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F0D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F0D4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F0D4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0D4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0D4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0D4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0D4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0D4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F0D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0D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0D4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0D4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0D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0D4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F0D4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0D4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0D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0D4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F0D4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B20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0B16B-AA11-4B34-84A7-1F01A4554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Jovan Mišić, dipl. inž. saob.</dc:creator>
  <cp:keywords/>
  <dc:description/>
  <cp:lastModifiedBy>dr Milan Stanković</cp:lastModifiedBy>
  <cp:revision>4</cp:revision>
  <dcterms:created xsi:type="dcterms:W3CDTF">2025-02-27T21:06:00Z</dcterms:created>
  <dcterms:modified xsi:type="dcterms:W3CDTF">2025-02-27T21:27:00Z</dcterms:modified>
</cp:coreProperties>
</file>