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561"/>
        <w:tblOverlap w:val="never"/>
        <w:tblW w:w="0" w:type="auto"/>
        <w:tblLayout w:type="fixed"/>
        <w:tblLook w:val="04A0"/>
      </w:tblPr>
      <w:tblGrid>
        <w:gridCol w:w="2328"/>
        <w:gridCol w:w="6569"/>
      </w:tblGrid>
      <w:tr w:rsidR="007E4C48" w:rsidRPr="00FE2975" w:rsidTr="0070021D">
        <w:trPr>
          <w:trHeight w:val="797"/>
        </w:trPr>
        <w:tc>
          <w:tcPr>
            <w:tcW w:w="2328" w:type="dxa"/>
            <w:shd w:val="clear" w:color="auto" w:fill="auto"/>
            <w:vAlign w:val="center"/>
          </w:tcPr>
          <w:p w:rsidR="007E4C48" w:rsidRPr="00E44F0B" w:rsidRDefault="007E4C48" w:rsidP="007E4C48">
            <w:pPr>
              <w:pStyle w:val="NoSpacing"/>
            </w:pPr>
            <w:r w:rsidRPr="00335CDF">
              <w:rPr>
                <w:noProof/>
              </w:rPr>
              <w:drawing>
                <wp:inline distT="0" distB="0" distL="0" distR="0">
                  <wp:extent cx="1162685" cy="898525"/>
                  <wp:effectExtent l="0" t="0" r="0" b="0"/>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ture containing icon&#10;&#10;Description automatically generated"/>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62685" cy="898525"/>
                          </a:xfrm>
                          <a:prstGeom prst="rect">
                            <a:avLst/>
                          </a:prstGeom>
                          <a:noFill/>
                          <a:ln>
                            <a:noFill/>
                          </a:ln>
                        </pic:spPr>
                      </pic:pic>
                    </a:graphicData>
                  </a:graphic>
                </wp:inline>
              </w:drawing>
            </w:r>
          </w:p>
        </w:tc>
        <w:tc>
          <w:tcPr>
            <w:tcW w:w="6569" w:type="dxa"/>
            <w:shd w:val="clear" w:color="auto" w:fill="auto"/>
          </w:tcPr>
          <w:p w:rsidR="007E4C48" w:rsidRPr="00C928C6" w:rsidRDefault="007E4C48" w:rsidP="009305CD">
            <w:pPr>
              <w:pStyle w:val="NoSpacing"/>
              <w:jc w:val="left"/>
              <w:rPr>
                <w:rFonts w:asciiTheme="majorHAnsi" w:hAnsiTheme="majorHAnsi"/>
                <w:color w:val="C00000"/>
                <w:sz w:val="32"/>
                <w:szCs w:val="32"/>
                <w:lang w:val="ru-RU"/>
              </w:rPr>
            </w:pPr>
            <w:r w:rsidRPr="00C928C6">
              <w:rPr>
                <w:rFonts w:asciiTheme="majorHAnsi" w:hAnsiTheme="majorHAnsi"/>
                <w:color w:val="C00000"/>
                <w:sz w:val="32"/>
                <w:szCs w:val="32"/>
                <w:lang w:val="ru-RU"/>
              </w:rPr>
              <w:t>АКАДЕМИЈА ТЕХНИЧКО-ВАСПИТАЧКИХ СТРУКОВНИХ СТУДИЈА – ОДСЕК НИШ</w:t>
            </w:r>
          </w:p>
          <w:p w:rsidR="007E4C48" w:rsidRPr="00C928C6" w:rsidRDefault="007E4C48" w:rsidP="007E4C48">
            <w:pPr>
              <w:pStyle w:val="NoSpacing"/>
              <w:rPr>
                <w:rFonts w:asciiTheme="majorHAnsi" w:hAnsiTheme="majorHAnsi"/>
                <w:color w:val="C00000"/>
                <w:sz w:val="32"/>
                <w:szCs w:val="32"/>
              </w:rPr>
            </w:pPr>
            <w:proofErr w:type="spellStart"/>
            <w:r w:rsidRPr="00C928C6">
              <w:rPr>
                <w:rFonts w:asciiTheme="majorHAnsi" w:hAnsiTheme="majorHAnsi"/>
                <w:color w:val="C00000"/>
                <w:sz w:val="32"/>
                <w:szCs w:val="32"/>
              </w:rPr>
              <w:t>Александра</w:t>
            </w:r>
            <w:proofErr w:type="spellEnd"/>
            <w:r w:rsidRPr="00C928C6">
              <w:rPr>
                <w:rFonts w:asciiTheme="majorHAnsi" w:hAnsiTheme="majorHAnsi"/>
                <w:color w:val="C00000"/>
                <w:sz w:val="32"/>
                <w:szCs w:val="32"/>
              </w:rPr>
              <w:t xml:space="preserve"> </w:t>
            </w:r>
            <w:proofErr w:type="spellStart"/>
            <w:r w:rsidRPr="00C928C6">
              <w:rPr>
                <w:rFonts w:asciiTheme="majorHAnsi" w:hAnsiTheme="majorHAnsi"/>
                <w:color w:val="C00000"/>
                <w:sz w:val="32"/>
                <w:szCs w:val="32"/>
              </w:rPr>
              <w:t>Медведева</w:t>
            </w:r>
            <w:proofErr w:type="spellEnd"/>
            <w:r w:rsidRPr="00C928C6">
              <w:rPr>
                <w:rFonts w:asciiTheme="majorHAnsi" w:hAnsiTheme="majorHAnsi"/>
                <w:color w:val="C00000"/>
                <w:sz w:val="32"/>
                <w:szCs w:val="32"/>
              </w:rPr>
              <w:t xml:space="preserve"> 20, 18000 </w:t>
            </w:r>
            <w:proofErr w:type="spellStart"/>
            <w:r w:rsidRPr="00C928C6">
              <w:rPr>
                <w:rFonts w:asciiTheme="majorHAnsi" w:hAnsiTheme="majorHAnsi"/>
                <w:color w:val="C00000"/>
                <w:sz w:val="32"/>
                <w:szCs w:val="32"/>
              </w:rPr>
              <w:t>Ниш</w:t>
            </w:r>
            <w:proofErr w:type="spellEnd"/>
          </w:p>
          <w:p w:rsidR="007E4C48" w:rsidRPr="003C027B" w:rsidRDefault="007E4C48" w:rsidP="007E4C48">
            <w:pPr>
              <w:pStyle w:val="NoSpacing"/>
              <w:rPr>
                <w:sz w:val="32"/>
                <w:szCs w:val="32"/>
              </w:rPr>
            </w:pPr>
            <w:r w:rsidRPr="00C928C6">
              <w:rPr>
                <w:rFonts w:asciiTheme="majorHAnsi" w:hAnsiTheme="majorHAnsi"/>
                <w:color w:val="C00000"/>
                <w:sz w:val="32"/>
                <w:szCs w:val="32"/>
              </w:rPr>
              <w:t>https://odseknis.akademijanis.edu.rs/</w:t>
            </w:r>
          </w:p>
        </w:tc>
      </w:tr>
    </w:tbl>
    <w:p w:rsidR="00FB1BA5" w:rsidRDefault="00FB1BA5"/>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Default="007E4C48" w:rsidP="007E4C48">
      <w:pPr>
        <w:jc w:val="center"/>
        <w:rPr>
          <w:bCs/>
          <w:color w:val="0070C0"/>
          <w:sz w:val="40"/>
          <w:szCs w:val="40"/>
        </w:rPr>
      </w:pPr>
    </w:p>
    <w:p w:rsidR="007E4C48" w:rsidRPr="007E4C48" w:rsidRDefault="007E4C48" w:rsidP="007E4C48">
      <w:pPr>
        <w:jc w:val="center"/>
        <w:rPr>
          <w:bCs/>
          <w:color w:val="FF0000"/>
          <w:sz w:val="40"/>
          <w:szCs w:val="40"/>
        </w:rPr>
      </w:pPr>
      <w:r w:rsidRPr="007E4C48">
        <w:rPr>
          <w:bCs/>
          <w:color w:val="FF0000"/>
          <w:sz w:val="40"/>
          <w:szCs w:val="40"/>
        </w:rPr>
        <w:t xml:space="preserve">ИЗВЕШТАЈ О САМОВРЕДНОВАЊУ </w:t>
      </w:r>
    </w:p>
    <w:p w:rsidR="007E4C48" w:rsidRPr="007E4C48" w:rsidRDefault="007E4C48" w:rsidP="007E4C48">
      <w:pPr>
        <w:jc w:val="center"/>
        <w:rPr>
          <w:bCs/>
          <w:color w:val="FF0000"/>
          <w:sz w:val="40"/>
          <w:szCs w:val="40"/>
        </w:rPr>
      </w:pPr>
      <w:r w:rsidRPr="007E4C48">
        <w:rPr>
          <w:bCs/>
          <w:color w:val="FF0000"/>
          <w:sz w:val="40"/>
          <w:szCs w:val="40"/>
        </w:rPr>
        <w:t xml:space="preserve">И ОЦЕЊИВАЊУ КВАЛИТЕТА </w:t>
      </w:r>
    </w:p>
    <w:p w:rsidR="007E4C48" w:rsidRPr="007E4C48" w:rsidRDefault="007E4C48" w:rsidP="007E4C48">
      <w:pPr>
        <w:jc w:val="center"/>
        <w:rPr>
          <w:bCs/>
          <w:color w:val="FF0000"/>
          <w:sz w:val="40"/>
          <w:szCs w:val="40"/>
        </w:rPr>
      </w:pPr>
      <w:r w:rsidRPr="007E4C48">
        <w:rPr>
          <w:bCs/>
          <w:color w:val="FF0000"/>
          <w:sz w:val="40"/>
          <w:szCs w:val="40"/>
        </w:rPr>
        <w:t xml:space="preserve">СТУДИЈСКОГ ПРОГРАМА </w:t>
      </w:r>
    </w:p>
    <w:p w:rsidR="007E4C48" w:rsidRPr="00DF5603" w:rsidRDefault="007E4C48" w:rsidP="007E4C48">
      <w:pPr>
        <w:pStyle w:val="NoSpacing"/>
        <w:jc w:val="center"/>
        <w:rPr>
          <w:rFonts w:asciiTheme="majorHAnsi" w:hAnsiTheme="majorHAnsi"/>
          <w:color w:val="FF0000"/>
        </w:rPr>
      </w:pPr>
      <w:r w:rsidRPr="009305CD">
        <w:rPr>
          <w:rFonts w:asciiTheme="majorHAnsi" w:hAnsiTheme="majorHAnsi"/>
          <w:b/>
          <w:color w:val="FF0000"/>
          <w:sz w:val="40"/>
          <w:szCs w:val="40"/>
        </w:rPr>
        <w:t>ДРУМСКИ САОБРАЋАЈ</w:t>
      </w:r>
      <w:r w:rsidR="00DF5603">
        <w:rPr>
          <w:rFonts w:asciiTheme="majorHAnsi" w:hAnsiTheme="majorHAnsi"/>
          <w:b/>
          <w:color w:val="FF0000"/>
          <w:sz w:val="40"/>
          <w:szCs w:val="40"/>
        </w:rPr>
        <w:t xml:space="preserve"> И ТРАНСПОРТ</w:t>
      </w:r>
    </w:p>
    <w:p w:rsidR="007E4C48" w:rsidRDefault="007E4C48" w:rsidP="007E4C48">
      <w:pPr>
        <w:pStyle w:val="NoSpacing"/>
      </w:pPr>
    </w:p>
    <w:p w:rsidR="007E4C48" w:rsidRDefault="007E4C48" w:rsidP="007E4C48">
      <w:pPr>
        <w:pStyle w:val="NoSpacing"/>
      </w:pPr>
    </w:p>
    <w:p w:rsidR="007E4C48" w:rsidRDefault="007E4C48"/>
    <w:p w:rsidR="007E4C48" w:rsidRDefault="007E4C48" w:rsidP="007E4C48">
      <w:pPr>
        <w:pStyle w:val="NoSpacing"/>
      </w:pPr>
    </w:p>
    <w:p w:rsidR="007E4C48" w:rsidRDefault="007E4C48"/>
    <w:p w:rsidR="007E4C48" w:rsidRDefault="007E4C48"/>
    <w:p w:rsidR="007E4C48" w:rsidRDefault="007E4C48"/>
    <w:p w:rsidR="007E4C48" w:rsidRDefault="007E4C48"/>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Pr="007E4C48" w:rsidRDefault="007E4C48" w:rsidP="007E4C48">
      <w:pPr>
        <w:pStyle w:val="NoSpacing"/>
        <w:jc w:val="center"/>
        <w:rPr>
          <w:sz w:val="36"/>
          <w:szCs w:val="36"/>
        </w:rPr>
      </w:pPr>
      <w:proofErr w:type="spellStart"/>
      <w:proofErr w:type="gramStart"/>
      <w:r w:rsidRPr="007E4C48">
        <w:rPr>
          <w:b/>
          <w:color w:val="FF0000"/>
          <w:sz w:val="36"/>
          <w:szCs w:val="36"/>
        </w:rPr>
        <w:t>Март</w:t>
      </w:r>
      <w:proofErr w:type="spellEnd"/>
      <w:r w:rsidRPr="007E4C48">
        <w:rPr>
          <w:b/>
          <w:color w:val="FF0000"/>
          <w:sz w:val="36"/>
          <w:szCs w:val="36"/>
        </w:rPr>
        <w:t>, 202</w:t>
      </w:r>
      <w:r w:rsidR="00DF5603">
        <w:rPr>
          <w:b/>
          <w:color w:val="FF0000"/>
          <w:sz w:val="36"/>
          <w:szCs w:val="36"/>
        </w:rPr>
        <w:t>5</w:t>
      </w:r>
      <w:r w:rsidRPr="007E4C48">
        <w:rPr>
          <w:b/>
          <w:color w:val="FF0000"/>
          <w:sz w:val="36"/>
          <w:szCs w:val="36"/>
        </w:rPr>
        <w:t>.</w:t>
      </w:r>
      <w:proofErr w:type="gramEnd"/>
    </w:p>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4C690C">
      <w:r>
        <w:pict>
          <v:roundrect id="Rectangle: Rounded Corners 2" o:spid="_x0000_s1026" style="position:absolute;margin-left:36.6pt;margin-top:6.05pt;width:414.6pt;height:16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" filled="f" strokecolor="red" strokeweight="2pt"/>
        </w:pict>
      </w:r>
    </w:p>
    <w:p w:rsidR="007E4C48" w:rsidRDefault="007E4C48"/>
    <w:p w:rsidR="007E4C48" w:rsidRDefault="007E4C48"/>
    <w:p w:rsidR="00C928C6" w:rsidRPr="00A22AB5" w:rsidRDefault="00C928C6" w:rsidP="00C928C6">
      <w:pPr>
        <w:pStyle w:val="NoSpacing"/>
        <w:spacing w:line="360" w:lineRule="auto"/>
        <w:jc w:val="center"/>
        <w:rPr>
          <w:rFonts w:asciiTheme="majorHAnsi" w:hAnsiTheme="majorHAnsi"/>
          <w:b/>
          <w:bCs/>
          <w:iCs/>
          <w:color w:val="002060"/>
          <w:sz w:val="40"/>
          <w:szCs w:val="40"/>
        </w:rPr>
      </w:pPr>
      <w:proofErr w:type="spellStart"/>
      <w:r w:rsidRPr="00A22AB5">
        <w:rPr>
          <w:rFonts w:asciiTheme="majorHAnsi" w:hAnsiTheme="majorHAnsi"/>
          <w:b/>
          <w:bCs/>
          <w:color w:val="002060"/>
          <w:sz w:val="40"/>
          <w:szCs w:val="40"/>
        </w:rPr>
        <w:t>Стандард</w:t>
      </w:r>
      <w:proofErr w:type="spellEnd"/>
      <w:r w:rsidRPr="00A22AB5">
        <w:rPr>
          <w:rFonts w:asciiTheme="majorHAnsi" w:hAnsiTheme="majorHAnsi"/>
          <w:b/>
          <w:bCs/>
          <w:color w:val="002060"/>
          <w:sz w:val="40"/>
          <w:szCs w:val="40"/>
        </w:rPr>
        <w:t xml:space="preserve"> </w:t>
      </w:r>
      <w:r w:rsidR="00C430E5" w:rsidRPr="00A22AB5">
        <w:rPr>
          <w:rFonts w:asciiTheme="majorHAnsi" w:hAnsiTheme="majorHAnsi"/>
          <w:b/>
          <w:bCs/>
          <w:color w:val="002060"/>
          <w:sz w:val="40"/>
          <w:szCs w:val="40"/>
        </w:rPr>
        <w:t>4</w:t>
      </w:r>
    </w:p>
    <w:p w:rsidR="00C928C6" w:rsidRPr="00A22AB5" w:rsidRDefault="00C928C6" w:rsidP="00C928C6">
      <w:pPr>
        <w:pStyle w:val="NoSpacing"/>
        <w:spacing w:line="360" w:lineRule="auto"/>
        <w:jc w:val="center"/>
        <w:rPr>
          <w:rFonts w:asciiTheme="majorHAnsi" w:hAnsiTheme="majorHAnsi"/>
          <w:color w:val="FF0000"/>
          <w:sz w:val="40"/>
          <w:szCs w:val="40"/>
        </w:rPr>
      </w:pPr>
      <w:r w:rsidRPr="00A22AB5">
        <w:rPr>
          <w:rFonts w:asciiTheme="majorHAnsi" w:hAnsiTheme="majorHAnsi"/>
          <w:color w:val="FF0000"/>
          <w:sz w:val="40"/>
          <w:szCs w:val="40"/>
        </w:rPr>
        <w:t xml:space="preserve">КВАЛИТЕТ </w:t>
      </w:r>
      <w:r w:rsidR="00C430E5" w:rsidRPr="00A22AB5">
        <w:rPr>
          <w:rFonts w:asciiTheme="majorHAnsi" w:hAnsiTheme="majorHAnsi"/>
          <w:color w:val="FF0000"/>
          <w:sz w:val="40"/>
          <w:szCs w:val="40"/>
        </w:rPr>
        <w:t>СТУДИЈСКОГ ПРОГРАМА</w:t>
      </w:r>
    </w:p>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7E4C48" w:rsidRDefault="007E4C48" w:rsidP="007E4C48">
      <w:pPr>
        <w:pStyle w:val="NoSpacing"/>
      </w:pPr>
    </w:p>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Pr="00C928C6" w:rsidRDefault="00C928C6" w:rsidP="00C928C6"/>
    <w:p w:rsidR="00C928C6" w:rsidRDefault="00C928C6" w:rsidP="00C928C6">
      <w:pPr>
        <w:rPr>
          <w:rFonts w:ascii="Times New Roman" w:eastAsiaTheme="minorHAnsi" w:hAnsi="Times New Roman" w:cstheme="minorBidi"/>
          <w:noProof w:val="0"/>
          <w:sz w:val="24"/>
        </w:rPr>
      </w:pPr>
    </w:p>
    <w:p w:rsidR="00C928C6" w:rsidRDefault="00C928C6" w:rsidP="00C928C6">
      <w:pPr>
        <w:sectPr w:rsidR="00C928C6" w:rsidSect="007E4C48">
          <w:pgSz w:w="11906" w:h="16838" w:code="9"/>
          <w:pgMar w:top="1418" w:right="1134" w:bottom="1134" w:left="1134" w:header="709" w:footer="709" w:gutter="0"/>
          <w:pgBorders>
            <w:top w:val="thinThickSmallGap" w:sz="24" w:space="1" w:color="FF0000"/>
            <w:left w:val="thinThickSmallGap" w:sz="24" w:space="4" w:color="FF0000"/>
            <w:bottom w:val="thickThinSmallGap" w:sz="24" w:space="1" w:color="FF0000"/>
            <w:right w:val="thickThinSmallGap" w:sz="24" w:space="4" w:color="FF0000"/>
          </w:pgBorders>
          <w:cols w:space="708"/>
          <w:docGrid w:linePitch="360"/>
        </w:sectPr>
      </w:pPr>
    </w:p>
    <w:p w:rsidR="0069661C" w:rsidRPr="0069661C" w:rsidRDefault="0069661C" w:rsidP="0069661C">
      <w:pPr>
        <w:rPr>
          <w:b/>
          <w:sz w:val="24"/>
          <w:szCs w:val="24"/>
        </w:rPr>
      </w:pPr>
      <w:r w:rsidRPr="0069661C">
        <w:rPr>
          <w:b/>
          <w:sz w:val="24"/>
          <w:szCs w:val="24"/>
        </w:rPr>
        <w:lastRenderedPageBreak/>
        <w:t xml:space="preserve">а) Опис </w:t>
      </w:r>
      <w:r w:rsidR="000F316D">
        <w:rPr>
          <w:b/>
          <w:sz w:val="24"/>
          <w:szCs w:val="24"/>
        </w:rPr>
        <w:t>тренутне ситуације</w:t>
      </w:r>
    </w:p>
    <w:p w:rsidR="0069661C" w:rsidRPr="0069661C" w:rsidRDefault="0069661C" w:rsidP="0069661C">
      <w:pPr>
        <w:rPr>
          <w:b/>
          <w:sz w:val="24"/>
          <w:szCs w:val="24"/>
        </w:rPr>
      </w:pPr>
    </w:p>
    <w:p w:rsidR="00C430E5" w:rsidRPr="00C430E5" w:rsidRDefault="00C430E5" w:rsidP="00C430E5">
      <w:pPr>
        <w:spacing w:before="120" w:after="120"/>
        <w:ind w:right="34"/>
        <w:jc w:val="both"/>
        <w:rPr>
          <w:spacing w:val="-1"/>
          <w:sz w:val="24"/>
          <w:szCs w:val="24"/>
        </w:rPr>
      </w:pPr>
      <w:r w:rsidRPr="00C430E5">
        <w:rPr>
          <w:spacing w:val="-1"/>
          <w:sz w:val="24"/>
          <w:szCs w:val="24"/>
        </w:rPr>
        <w:t>Академија</w:t>
      </w:r>
      <w:r w:rsidR="00950099">
        <w:rPr>
          <w:spacing w:val="-1"/>
          <w:sz w:val="24"/>
          <w:szCs w:val="24"/>
        </w:rPr>
        <w:t xml:space="preserve"> техничко-васпитачких струковних студија</w:t>
      </w:r>
      <w:r w:rsidRPr="00C430E5">
        <w:rPr>
          <w:spacing w:val="-1"/>
          <w:sz w:val="24"/>
          <w:szCs w:val="24"/>
        </w:rPr>
        <w:t xml:space="preserve"> је дефинисала </w:t>
      </w:r>
      <w:r w:rsidR="00DF5603">
        <w:rPr>
          <w:spacing w:val="-1"/>
          <w:sz w:val="24"/>
          <w:szCs w:val="24"/>
        </w:rPr>
        <w:t xml:space="preserve">начине </w:t>
      </w:r>
      <w:r w:rsidRPr="00C430E5">
        <w:rPr>
          <w:spacing w:val="-1"/>
          <w:sz w:val="24"/>
          <w:szCs w:val="24"/>
        </w:rPr>
        <w:t>и</w:t>
      </w:r>
      <w:r w:rsidR="00B72B03">
        <w:rPr>
          <w:spacing w:val="-1"/>
          <w:sz w:val="24"/>
          <w:szCs w:val="24"/>
        </w:rPr>
        <w:t xml:space="preserve"> средства</w:t>
      </w:r>
      <w:r w:rsidRPr="00C430E5">
        <w:rPr>
          <w:spacing w:val="-1"/>
          <w:sz w:val="24"/>
          <w:szCs w:val="24"/>
        </w:rPr>
        <w:t xml:space="preserve"> који су неопходни за </w:t>
      </w:r>
      <w:r w:rsidR="00B72B03" w:rsidRPr="00C430E5">
        <w:rPr>
          <w:spacing w:val="-1"/>
          <w:sz w:val="24"/>
          <w:szCs w:val="24"/>
        </w:rPr>
        <w:t>оцену</w:t>
      </w:r>
      <w:r w:rsidR="00B72B03">
        <w:rPr>
          <w:spacing w:val="-1"/>
          <w:sz w:val="24"/>
          <w:szCs w:val="24"/>
        </w:rPr>
        <w:t xml:space="preserve"> и</w:t>
      </w:r>
      <w:r w:rsidRPr="00C430E5">
        <w:rPr>
          <w:spacing w:val="-1"/>
          <w:sz w:val="24"/>
          <w:szCs w:val="24"/>
        </w:rPr>
        <w:t>праћење квалитета студијског програма, који укључују редовну и периодичну евалуацију програма, као и утврђивање одговорности за унапређење студијског програма. Структура и садржај студијског програма и сваког предмета у програму, радно оптерећење студената мерено ЕСП бодовима, успех студената на предметима</w:t>
      </w:r>
      <w:r w:rsidR="00B72B03">
        <w:rPr>
          <w:spacing w:val="-1"/>
          <w:sz w:val="24"/>
          <w:szCs w:val="24"/>
        </w:rPr>
        <w:t>,</w:t>
      </w:r>
      <w:r w:rsidRPr="00C430E5">
        <w:rPr>
          <w:spacing w:val="-1"/>
          <w:sz w:val="24"/>
          <w:szCs w:val="24"/>
        </w:rPr>
        <w:t xml:space="preserve"> прати </w:t>
      </w:r>
      <w:r w:rsidR="00B72B03">
        <w:rPr>
          <w:spacing w:val="-1"/>
          <w:sz w:val="24"/>
          <w:szCs w:val="24"/>
        </w:rPr>
        <w:t xml:space="preserve">се </w:t>
      </w:r>
      <w:r w:rsidRPr="00C430E5">
        <w:rPr>
          <w:spacing w:val="-1"/>
          <w:sz w:val="24"/>
          <w:szCs w:val="24"/>
        </w:rPr>
        <w:t>и унапређује</w:t>
      </w:r>
      <w:r w:rsidR="00B72B03">
        <w:rPr>
          <w:spacing w:val="-1"/>
          <w:sz w:val="24"/>
          <w:szCs w:val="24"/>
        </w:rPr>
        <w:t xml:space="preserve"> константно</w:t>
      </w:r>
      <w:r w:rsidRPr="00C430E5">
        <w:rPr>
          <w:spacing w:val="-1"/>
          <w:sz w:val="24"/>
          <w:szCs w:val="24"/>
        </w:rPr>
        <w:t>. Процес унапређења студијских програма спроводи се тако што предметни наставници на студијском програму предлажу мање измене и допуне курикулума и програмских садржаја појединих предмета са циљем унапређења и осавремењавања студија. Предлози се прослеђују Националном телу за акредитацију и проверу квалитета у високом образовању Србије.</w:t>
      </w:r>
    </w:p>
    <w:p w:rsidR="00C430E5" w:rsidRPr="00523D03" w:rsidRDefault="00C430E5" w:rsidP="00C430E5">
      <w:pPr>
        <w:spacing w:before="120" w:after="120"/>
        <w:ind w:right="34"/>
        <w:jc w:val="both"/>
        <w:rPr>
          <w:spacing w:val="-1"/>
          <w:sz w:val="24"/>
          <w:szCs w:val="24"/>
        </w:rPr>
      </w:pPr>
      <w:r w:rsidRPr="00AD3599">
        <w:rPr>
          <w:spacing w:val="-1"/>
          <w:sz w:val="24"/>
          <w:szCs w:val="24"/>
        </w:rPr>
        <w:t xml:space="preserve">Kурикулум студијског програма у протекле три године </w:t>
      </w:r>
      <w:r w:rsidR="00B72B03">
        <w:rPr>
          <w:spacing w:val="-1"/>
          <w:sz w:val="24"/>
          <w:szCs w:val="24"/>
        </w:rPr>
        <w:t xml:space="preserve">није </w:t>
      </w:r>
      <w:r w:rsidRPr="00AD3599">
        <w:rPr>
          <w:spacing w:val="-1"/>
          <w:sz w:val="24"/>
          <w:szCs w:val="24"/>
        </w:rPr>
        <w:t xml:space="preserve">имао </w:t>
      </w:r>
      <w:r w:rsidR="00B72B03">
        <w:rPr>
          <w:spacing w:val="-1"/>
          <w:sz w:val="24"/>
          <w:szCs w:val="24"/>
        </w:rPr>
        <w:t>промене у погледу</w:t>
      </w:r>
      <w:r w:rsidRPr="00AD3599">
        <w:rPr>
          <w:spacing w:val="-1"/>
          <w:sz w:val="24"/>
          <w:szCs w:val="24"/>
        </w:rPr>
        <w:t xml:space="preserve"> измен</w:t>
      </w:r>
      <w:r w:rsidR="00B72B03">
        <w:rPr>
          <w:spacing w:val="-1"/>
          <w:sz w:val="24"/>
          <w:szCs w:val="24"/>
        </w:rPr>
        <w:t>е једног</w:t>
      </w:r>
      <w:r w:rsidRPr="00AD3599">
        <w:rPr>
          <w:spacing w:val="-1"/>
          <w:sz w:val="24"/>
          <w:szCs w:val="24"/>
        </w:rPr>
        <w:t xml:space="preserve"> предмета</w:t>
      </w:r>
      <w:r w:rsidR="00B72B03">
        <w:rPr>
          <w:spacing w:val="-1"/>
          <w:sz w:val="24"/>
          <w:szCs w:val="24"/>
        </w:rPr>
        <w:t xml:space="preserve"> са другим новим</w:t>
      </w:r>
      <w:r w:rsidR="00AD3599" w:rsidRPr="00AD3599">
        <w:rPr>
          <w:spacing w:val="-1"/>
          <w:sz w:val="24"/>
          <w:szCs w:val="24"/>
        </w:rPr>
        <w:t>.</w:t>
      </w:r>
      <w:r w:rsidR="00B72B03">
        <w:rPr>
          <w:spacing w:val="-1"/>
          <w:sz w:val="24"/>
          <w:szCs w:val="24"/>
        </w:rPr>
        <w:t xml:space="preserve"> Једине промене огледале су се у пребацивању предмета из једног семестра у други, односно ротација предмета у оквиру исте године студија.</w:t>
      </w:r>
      <w:r w:rsidR="00D319CB" w:rsidRPr="00523D03">
        <w:rPr>
          <w:spacing w:val="-1"/>
          <w:sz w:val="24"/>
          <w:szCs w:val="24"/>
        </w:rPr>
        <w:t xml:space="preserve">Такође, </w:t>
      </w:r>
      <w:r w:rsidRPr="00523D03">
        <w:rPr>
          <w:spacing w:val="-1"/>
          <w:sz w:val="24"/>
          <w:szCs w:val="24"/>
        </w:rPr>
        <w:t>наставници</w:t>
      </w:r>
      <w:r w:rsidR="00D319CB" w:rsidRPr="00523D03">
        <w:rPr>
          <w:spacing w:val="-1"/>
          <w:sz w:val="24"/>
          <w:szCs w:val="24"/>
        </w:rPr>
        <w:t xml:space="preserve"> су</w:t>
      </w:r>
      <w:r w:rsidRPr="00523D03">
        <w:rPr>
          <w:spacing w:val="-1"/>
          <w:sz w:val="24"/>
          <w:szCs w:val="24"/>
        </w:rPr>
        <w:t xml:space="preserve"> извршили мање промене у садржају неких предмета, желећи да прате савремене токове у области </w:t>
      </w:r>
      <w:r w:rsidR="00950099" w:rsidRPr="00523D03">
        <w:rPr>
          <w:spacing w:val="-1"/>
          <w:sz w:val="24"/>
          <w:szCs w:val="24"/>
        </w:rPr>
        <w:t>Друмског саобраћаја</w:t>
      </w:r>
      <w:r w:rsidR="00523D03" w:rsidRPr="00523D03">
        <w:rPr>
          <w:spacing w:val="-1"/>
          <w:sz w:val="24"/>
          <w:szCs w:val="24"/>
        </w:rPr>
        <w:t xml:space="preserve"> и транспорта</w:t>
      </w:r>
      <w:r w:rsidRPr="00523D03">
        <w:rPr>
          <w:spacing w:val="-1"/>
          <w:sz w:val="24"/>
          <w:szCs w:val="24"/>
        </w:rPr>
        <w:t>.</w:t>
      </w:r>
      <w:r w:rsidR="00C4247A" w:rsidRPr="00523D03">
        <w:rPr>
          <w:spacing w:val="-1"/>
          <w:sz w:val="24"/>
          <w:szCs w:val="24"/>
        </w:rPr>
        <w:t xml:space="preserve">Део наставника овог студијског програма учествовао је у међународним пројектима, где је у оквиру студијских посета, могао да се упозна са начином рада иностраних високошколских установа из ове области и примени их у овој Академији. Због тога </w:t>
      </w:r>
      <w:r w:rsidR="00523D03" w:rsidRPr="00523D03">
        <w:rPr>
          <w:spacing w:val="-1"/>
          <w:sz w:val="24"/>
          <w:szCs w:val="24"/>
        </w:rPr>
        <w:t>ј</w:t>
      </w:r>
      <w:r w:rsidR="00C4247A" w:rsidRPr="00523D03">
        <w:rPr>
          <w:spacing w:val="-1"/>
          <w:sz w:val="24"/>
          <w:szCs w:val="24"/>
        </w:rPr>
        <w:t>е</w:t>
      </w:r>
      <w:r w:rsidR="00523D03" w:rsidRPr="00523D03">
        <w:rPr>
          <w:spacing w:val="-1"/>
          <w:sz w:val="24"/>
          <w:szCs w:val="24"/>
        </w:rPr>
        <w:t xml:space="preserve"> посебно важно</w:t>
      </w:r>
      <w:r w:rsidR="00C4247A" w:rsidRPr="00523D03">
        <w:rPr>
          <w:spacing w:val="-1"/>
          <w:sz w:val="24"/>
          <w:szCs w:val="24"/>
        </w:rPr>
        <w:t xml:space="preserve"> искуство наставника са овог студијског програма, с обзиром да је прв</w:t>
      </w:r>
      <w:r w:rsidR="00523D03" w:rsidRPr="00523D03">
        <w:rPr>
          <w:spacing w:val="-1"/>
          <w:sz w:val="24"/>
          <w:szCs w:val="24"/>
        </w:rPr>
        <w:t>а</w:t>
      </w:r>
      <w:r w:rsidR="00C4247A" w:rsidRPr="00523D03">
        <w:rPr>
          <w:spacing w:val="-1"/>
          <w:sz w:val="24"/>
          <w:szCs w:val="24"/>
        </w:rPr>
        <w:t xml:space="preserve"> акредитациј</w:t>
      </w:r>
      <w:r w:rsidR="00523D03" w:rsidRPr="00523D03">
        <w:rPr>
          <w:spacing w:val="-1"/>
          <w:sz w:val="24"/>
          <w:szCs w:val="24"/>
        </w:rPr>
        <w:t>а добијена</w:t>
      </w:r>
      <w:r w:rsidR="00C4247A" w:rsidRPr="00523D03">
        <w:rPr>
          <w:spacing w:val="-1"/>
          <w:sz w:val="24"/>
          <w:szCs w:val="24"/>
        </w:rPr>
        <w:t xml:space="preserve"> 20</w:t>
      </w:r>
      <w:r w:rsidR="00B72B03" w:rsidRPr="00523D03">
        <w:rPr>
          <w:spacing w:val="-1"/>
          <w:sz w:val="24"/>
          <w:szCs w:val="24"/>
        </w:rPr>
        <w:t>20</w:t>
      </w:r>
      <w:r w:rsidR="00C4247A" w:rsidRPr="00523D03">
        <w:rPr>
          <w:spacing w:val="-1"/>
          <w:sz w:val="24"/>
          <w:szCs w:val="24"/>
        </w:rPr>
        <w:t xml:space="preserve">. године. </w:t>
      </w:r>
    </w:p>
    <w:p w:rsidR="00C4247A" w:rsidRPr="004B4679" w:rsidRDefault="00C4247A" w:rsidP="00C430E5">
      <w:pPr>
        <w:spacing w:before="120" w:after="120"/>
        <w:ind w:right="34"/>
        <w:jc w:val="both"/>
        <w:rPr>
          <w:spacing w:val="-1"/>
          <w:sz w:val="24"/>
          <w:szCs w:val="24"/>
        </w:rPr>
      </w:pPr>
      <w:r w:rsidRPr="004B4679">
        <w:rPr>
          <w:spacing w:val="-1"/>
          <w:sz w:val="24"/>
          <w:szCs w:val="24"/>
        </w:rPr>
        <w:t xml:space="preserve">Студијски програм </w:t>
      </w:r>
      <w:r w:rsidR="004676EC" w:rsidRPr="004B4679">
        <w:rPr>
          <w:spacing w:val="-1"/>
          <w:sz w:val="24"/>
          <w:szCs w:val="24"/>
        </w:rPr>
        <w:t>мастер</w:t>
      </w:r>
      <w:r w:rsidRPr="004B4679">
        <w:rPr>
          <w:spacing w:val="-1"/>
          <w:sz w:val="24"/>
          <w:szCs w:val="24"/>
        </w:rPr>
        <w:t xml:space="preserve"> струковних студија Друмски саобраћај</w:t>
      </w:r>
      <w:r w:rsidR="004676EC" w:rsidRPr="004B4679">
        <w:rPr>
          <w:spacing w:val="-1"/>
          <w:sz w:val="24"/>
          <w:szCs w:val="24"/>
        </w:rPr>
        <w:t xml:space="preserve"> и транспорт</w:t>
      </w:r>
      <w:r w:rsidRPr="004B4679">
        <w:rPr>
          <w:spacing w:val="-1"/>
          <w:sz w:val="24"/>
          <w:szCs w:val="24"/>
        </w:rPr>
        <w:t>, усклађен је са одговарајућим Европским оквиром квалификација и стањем науке у тој научној области. Студијски програм је усаглашен са европским стандардима у погледу услова уписа (завршен</w:t>
      </w:r>
      <w:r w:rsidR="004676EC" w:rsidRPr="004B4679">
        <w:rPr>
          <w:spacing w:val="-1"/>
          <w:sz w:val="24"/>
          <w:szCs w:val="24"/>
        </w:rPr>
        <w:t>еосновне студије</w:t>
      </w:r>
      <w:r w:rsidRPr="004B4679">
        <w:rPr>
          <w:spacing w:val="-1"/>
          <w:sz w:val="24"/>
          <w:szCs w:val="24"/>
        </w:rPr>
        <w:t xml:space="preserve"> у трајању од </w:t>
      </w:r>
      <w:r w:rsidR="004676EC" w:rsidRPr="004B4679">
        <w:rPr>
          <w:spacing w:val="-1"/>
          <w:sz w:val="24"/>
          <w:szCs w:val="24"/>
        </w:rPr>
        <w:t>3</w:t>
      </w:r>
      <w:r w:rsidRPr="004B4679">
        <w:rPr>
          <w:spacing w:val="-1"/>
          <w:sz w:val="24"/>
          <w:szCs w:val="24"/>
        </w:rPr>
        <w:t xml:space="preserve"> године), трајања студија (за </w:t>
      </w:r>
      <w:r w:rsidR="004B4679" w:rsidRPr="004B4679">
        <w:rPr>
          <w:spacing w:val="-1"/>
          <w:sz w:val="24"/>
          <w:szCs w:val="24"/>
        </w:rPr>
        <w:t>М</w:t>
      </w:r>
      <w:r w:rsidRPr="004B4679">
        <w:rPr>
          <w:spacing w:val="-1"/>
          <w:sz w:val="24"/>
          <w:szCs w:val="24"/>
        </w:rPr>
        <w:t xml:space="preserve">СС </w:t>
      </w:r>
      <w:r w:rsidR="004B4679" w:rsidRPr="004B4679">
        <w:rPr>
          <w:spacing w:val="-1"/>
          <w:sz w:val="24"/>
          <w:szCs w:val="24"/>
        </w:rPr>
        <w:t>две</w:t>
      </w:r>
      <w:r w:rsidRPr="004B4679">
        <w:rPr>
          <w:spacing w:val="-1"/>
          <w:sz w:val="24"/>
          <w:szCs w:val="24"/>
        </w:rPr>
        <w:t xml:space="preserve"> године, на којима се стиче 1</w:t>
      </w:r>
      <w:r w:rsidR="004B4679" w:rsidRPr="004B4679">
        <w:rPr>
          <w:spacing w:val="-1"/>
          <w:sz w:val="24"/>
          <w:szCs w:val="24"/>
        </w:rPr>
        <w:t>2</w:t>
      </w:r>
      <w:r w:rsidRPr="004B4679">
        <w:rPr>
          <w:spacing w:val="-1"/>
          <w:sz w:val="24"/>
          <w:szCs w:val="24"/>
        </w:rPr>
        <w:t>0 ЕСПБ), услови преласка у наредну годину, стицања дипломе и начина њеног стицања.</w:t>
      </w:r>
    </w:p>
    <w:p w:rsidR="00C430E5" w:rsidRPr="00C430E5" w:rsidRDefault="00C430E5" w:rsidP="00C430E5">
      <w:pPr>
        <w:spacing w:before="120" w:after="120"/>
        <w:ind w:right="34"/>
        <w:jc w:val="both"/>
        <w:rPr>
          <w:spacing w:val="-1"/>
          <w:sz w:val="24"/>
          <w:szCs w:val="24"/>
        </w:rPr>
      </w:pPr>
      <w:r w:rsidRPr="00C430E5">
        <w:rPr>
          <w:spacing w:val="-1"/>
          <w:sz w:val="24"/>
          <w:szCs w:val="24"/>
        </w:rPr>
        <w:t>Сви потребни подаци који су везани за студијски програм Друмски саобраћај</w:t>
      </w:r>
      <w:r w:rsidR="004B4679">
        <w:rPr>
          <w:spacing w:val="-1"/>
          <w:sz w:val="24"/>
          <w:szCs w:val="24"/>
        </w:rPr>
        <w:t xml:space="preserve"> и транспорт</w:t>
      </w:r>
      <w:r w:rsidRPr="00C430E5">
        <w:rPr>
          <w:spacing w:val="-1"/>
          <w:sz w:val="24"/>
          <w:szCs w:val="24"/>
        </w:rPr>
        <w:t xml:space="preserve"> су објављени на </w:t>
      </w:r>
      <w:hyperlink r:id="rId8" w:history="1">
        <w:r w:rsidRPr="00C430E5">
          <w:rPr>
            <w:color w:val="0000FF"/>
            <w:sz w:val="24"/>
            <w:szCs w:val="24"/>
            <w:u w:val="single"/>
          </w:rPr>
          <w:t>интернет страници</w:t>
        </w:r>
      </w:hyperlink>
      <w:r w:rsidRPr="00C430E5">
        <w:rPr>
          <w:spacing w:val="-1"/>
          <w:sz w:val="24"/>
          <w:szCs w:val="24"/>
        </w:rPr>
        <w:t xml:space="preserve">, и доступни су широј јавности. Информације о нивоу образовања и степена високог образовања истакнут је у публикацији </w:t>
      </w:r>
      <w:hyperlink r:id="rId9" w:history="1">
        <w:r w:rsidRPr="00C430E5">
          <w:rPr>
            <w:color w:val="0000FF"/>
            <w:sz w:val="24"/>
            <w:szCs w:val="24"/>
            <w:u w:val="single"/>
          </w:rPr>
          <w:t>Информатор</w:t>
        </w:r>
      </w:hyperlink>
      <w:r w:rsidRPr="00C430E5">
        <w:rPr>
          <w:spacing w:val="-1"/>
          <w:sz w:val="24"/>
          <w:szCs w:val="24"/>
        </w:rPr>
        <w:t xml:space="preserve">. </w:t>
      </w:r>
      <w:hyperlink r:id="rId10" w:history="1">
        <w:r w:rsidRPr="00C430E5">
          <w:rPr>
            <w:color w:val="0000FF"/>
            <w:sz w:val="24"/>
            <w:szCs w:val="24"/>
            <w:u w:val="single"/>
          </w:rPr>
          <w:t>Правила студија</w:t>
        </w:r>
      </w:hyperlink>
      <w:r w:rsidRPr="00C430E5">
        <w:rPr>
          <w:spacing w:val="-1"/>
          <w:sz w:val="24"/>
          <w:szCs w:val="24"/>
        </w:rPr>
        <w:t xml:space="preserve"> су такође дефинисана и доступна студентима на интернет порталу Академије.</w:t>
      </w:r>
    </w:p>
    <w:p w:rsidR="00C430E5" w:rsidRPr="00C430E5" w:rsidRDefault="00C430E5" w:rsidP="00C430E5">
      <w:pPr>
        <w:spacing w:before="120" w:after="120"/>
        <w:ind w:right="34"/>
        <w:jc w:val="both"/>
        <w:rPr>
          <w:spacing w:val="-1"/>
          <w:sz w:val="24"/>
          <w:szCs w:val="24"/>
        </w:rPr>
      </w:pPr>
      <w:r w:rsidRPr="00C430E5">
        <w:rPr>
          <w:spacing w:val="-1"/>
          <w:sz w:val="24"/>
          <w:szCs w:val="24"/>
        </w:rPr>
        <w:t xml:space="preserve">У оквиру студијског програма, приликом реализације наставних садржаја различитих предмета, успоставља се склад између наставних метода, очекиваних исхода учења и критеријума за оцењивање.  У настави се користе различите методе као што су усмено и писмено излагање, дискусија, симулација, демонстрација, студије случаја, практичне вежбе, као и лабораторијски и експериментални рад. Иако постоји значајан нагласак на подстицању креативног, истраживачког и практичног начина размишљања код студената, уочено је да одређени број студената није претерано заинтересован за такав приступ и више предност даје традиционалним предавањима (екс катедра) са мањим степеном њиховог активног учешћа. </w:t>
      </w:r>
      <w:r w:rsidRPr="00C430E5">
        <w:rPr>
          <w:rFonts w:eastAsia="Times New Roman"/>
          <w:spacing w:val="-1"/>
          <w:sz w:val="24"/>
          <w:szCs w:val="24"/>
        </w:rPr>
        <w:t>То веома често може представљати проблем у извођењу наставе на студијском програму</w:t>
      </w:r>
      <w:r w:rsidR="004B4679">
        <w:rPr>
          <w:rFonts w:eastAsia="Times New Roman"/>
          <w:spacing w:val="-1"/>
          <w:sz w:val="24"/>
          <w:szCs w:val="24"/>
        </w:rPr>
        <w:t>,</w:t>
      </w:r>
      <w:r w:rsidRPr="00C430E5">
        <w:rPr>
          <w:rFonts w:eastAsia="Times New Roman"/>
          <w:spacing w:val="-1"/>
          <w:sz w:val="24"/>
          <w:szCs w:val="24"/>
        </w:rPr>
        <w:t xml:space="preserve"> јер као струковна установа, наставни програм тежи ка пружању практичних  знања.</w:t>
      </w:r>
    </w:p>
    <w:p w:rsidR="00C430E5" w:rsidRPr="00C430E5" w:rsidRDefault="00C430E5" w:rsidP="00C430E5">
      <w:pPr>
        <w:spacing w:before="120" w:after="120"/>
        <w:ind w:right="34"/>
        <w:jc w:val="both"/>
        <w:rPr>
          <w:rFonts w:eastAsia="Times New Roman"/>
          <w:spacing w:val="-1"/>
          <w:sz w:val="24"/>
          <w:szCs w:val="24"/>
        </w:rPr>
      </w:pPr>
      <w:r w:rsidRPr="00C430E5">
        <w:rPr>
          <w:rFonts w:eastAsia="Times New Roman"/>
          <w:spacing w:val="-1"/>
          <w:sz w:val="24"/>
          <w:szCs w:val="24"/>
        </w:rPr>
        <w:t xml:space="preserve">Током једног семестра, студенти обично имају два колоквијума (на средини и на крају семестра), на којима се оцењује квалитет и квантитет њиховог рада. За сваки предмет </w:t>
      </w:r>
      <w:r w:rsidRPr="00C430E5">
        <w:rPr>
          <w:rFonts w:eastAsia="Times New Roman"/>
          <w:spacing w:val="-1"/>
          <w:sz w:val="24"/>
          <w:szCs w:val="24"/>
        </w:rPr>
        <w:lastRenderedPageBreak/>
        <w:t>постоји и завршни испит, који по личном избору наставника може бити усмен или писмен. Предиспитне обавезе чине до 70 бодова од укупног броја поена на испиту, а минималан број поена за положен испит је 51. Завршни испит је обавезан за сваки предмет.</w:t>
      </w:r>
    </w:p>
    <w:p w:rsidR="00683530" w:rsidRDefault="00C430E5" w:rsidP="00C430E5">
      <w:pPr>
        <w:jc w:val="both"/>
        <w:rPr>
          <w:rFonts w:eastAsia="Times New Roman"/>
          <w:spacing w:val="-1"/>
          <w:sz w:val="24"/>
          <w:szCs w:val="24"/>
        </w:rPr>
      </w:pPr>
      <w:r w:rsidRPr="00C430E5">
        <w:rPr>
          <w:rFonts w:eastAsia="Times New Roman"/>
          <w:spacing w:val="-1"/>
          <w:sz w:val="24"/>
          <w:szCs w:val="24"/>
        </w:rPr>
        <w:t xml:space="preserve">Постигнути ниво знања се процењује анализом просечног времена потребног за завршетак студија, стопе одустајања од студија, просечних оцена, пролазности на испитима, као и процента студената који успешно заврше школовање. </w:t>
      </w:r>
      <w:r w:rsidRPr="00BA558E">
        <w:rPr>
          <w:rFonts w:eastAsia="Times New Roman"/>
          <w:spacing w:val="-1"/>
          <w:sz w:val="24"/>
          <w:szCs w:val="24"/>
        </w:rPr>
        <w:t xml:space="preserve">Сви предмети у оквиру програма имају дефинисане </w:t>
      </w:r>
      <w:hyperlink r:id="rId11" w:history="1">
        <w:r w:rsidRPr="00A23D03">
          <w:rPr>
            <w:rStyle w:val="Hyperlink"/>
            <w:rFonts w:eastAsia="Times New Roman"/>
            <w:spacing w:val="-1"/>
            <w:sz w:val="24"/>
            <w:szCs w:val="24"/>
          </w:rPr>
          <w:t>процене пост</w:t>
        </w:r>
        <w:r w:rsidRPr="00A23D03">
          <w:rPr>
            <w:rStyle w:val="Hyperlink"/>
            <w:rFonts w:eastAsia="Times New Roman"/>
            <w:spacing w:val="-1"/>
            <w:sz w:val="24"/>
            <w:szCs w:val="24"/>
          </w:rPr>
          <w:t>и</w:t>
        </w:r>
        <w:r w:rsidRPr="00A23D03">
          <w:rPr>
            <w:rStyle w:val="Hyperlink"/>
            <w:rFonts w:eastAsia="Times New Roman"/>
            <w:spacing w:val="-1"/>
            <w:sz w:val="24"/>
            <w:szCs w:val="24"/>
          </w:rPr>
          <w:t>гнућа студената</w:t>
        </w:r>
      </w:hyperlink>
      <w:r w:rsidRPr="00BA558E">
        <w:rPr>
          <w:rFonts w:eastAsia="Times New Roman"/>
          <w:spacing w:val="-1"/>
          <w:sz w:val="24"/>
          <w:szCs w:val="24"/>
        </w:rPr>
        <w:t xml:space="preserve"> у вези са постизањем предвиђених исхода учења. Описана је стратегија и коришћене методе којима се проверава постизање исхода учења. Као пример овог приступа наводи се обавезни предмет </w:t>
      </w:r>
      <w:r w:rsidRPr="00A23D03">
        <w:rPr>
          <w:rFonts w:eastAsia="Times New Roman"/>
          <w:spacing w:val="-1"/>
          <w:sz w:val="24"/>
          <w:szCs w:val="24"/>
        </w:rPr>
        <w:t>"</w:t>
      </w:r>
      <w:hyperlink r:id="rId12" w:history="1">
        <w:r w:rsidR="004A37BD" w:rsidRPr="00A23D03">
          <w:rPr>
            <w:rStyle w:val="Hyperlink"/>
            <w:rFonts w:eastAsia="Times New Roman"/>
            <w:spacing w:val="-1"/>
            <w:sz w:val="24"/>
            <w:szCs w:val="24"/>
          </w:rPr>
          <w:t>Технологија транспорта путника</w:t>
        </w:r>
      </w:hyperlink>
      <w:r w:rsidRPr="00A23D03">
        <w:rPr>
          <w:rFonts w:eastAsia="Times New Roman"/>
          <w:spacing w:val="-1"/>
          <w:sz w:val="24"/>
          <w:szCs w:val="24"/>
        </w:rPr>
        <w:t>"</w:t>
      </w:r>
      <w:r w:rsidRPr="002372AF">
        <w:rPr>
          <w:rFonts w:eastAsia="Times New Roman"/>
          <w:spacing w:val="-1"/>
          <w:sz w:val="24"/>
          <w:szCs w:val="24"/>
          <w:u w:val="single"/>
        </w:rPr>
        <w:t>,</w:t>
      </w:r>
      <w:r w:rsidRPr="00BA558E">
        <w:rPr>
          <w:rFonts w:eastAsia="Times New Roman"/>
          <w:spacing w:val="-1"/>
          <w:sz w:val="24"/>
          <w:szCs w:val="24"/>
        </w:rPr>
        <w:t xml:space="preserve"> где је детаљно описано време проведено на активностима које воде наставници и сарадници, време проведено у самосталном раду</w:t>
      </w:r>
      <w:r w:rsidRPr="00C430E5">
        <w:rPr>
          <w:rFonts w:eastAsia="Times New Roman"/>
          <w:spacing w:val="-1"/>
          <w:sz w:val="24"/>
          <w:szCs w:val="24"/>
        </w:rPr>
        <w:t xml:space="preserve"> (припрема семинарског рада), време потребно за припрему провере знање и проверу знања (колоквијуми и испит) кроз удео свих ових активности у укупној вредности ЕСПБ.</w:t>
      </w:r>
    </w:p>
    <w:p w:rsidR="00C430E5" w:rsidRPr="00C430E5" w:rsidRDefault="00C430E5" w:rsidP="00C430E5">
      <w:pPr>
        <w:spacing w:before="120" w:after="120"/>
        <w:ind w:right="34"/>
        <w:jc w:val="both"/>
        <w:rPr>
          <w:rFonts w:eastAsia="Times New Roman"/>
          <w:spacing w:val="-1"/>
          <w:sz w:val="24"/>
          <w:szCs w:val="24"/>
        </w:rPr>
      </w:pPr>
      <w:r w:rsidRPr="00C430E5">
        <w:rPr>
          <w:rFonts w:eastAsia="Times New Roman"/>
          <w:spacing w:val="-1"/>
          <w:sz w:val="24"/>
          <w:szCs w:val="24"/>
        </w:rPr>
        <w:t xml:space="preserve">Као помоћ за стицање увида у то како су програмски исходи учења покривени у оквиру обавезних предмета који су дефинисани програмом,  </w:t>
      </w:r>
      <w:r w:rsidRPr="00D319CB">
        <w:rPr>
          <w:rFonts w:eastAsia="Times New Roman"/>
          <w:spacing w:val="-1"/>
          <w:sz w:val="24"/>
          <w:szCs w:val="24"/>
        </w:rPr>
        <w:t xml:space="preserve">израђено је </w:t>
      </w:r>
      <w:hyperlink r:id="rId13" w:history="1">
        <w:r w:rsidRPr="00A23D03">
          <w:rPr>
            <w:rStyle w:val="Hyperlink"/>
            <w:rFonts w:eastAsia="Times New Roman"/>
            <w:spacing w:val="-1"/>
            <w:sz w:val="24"/>
            <w:szCs w:val="24"/>
          </w:rPr>
          <w:t>мапирање предмета</w:t>
        </w:r>
      </w:hyperlink>
      <w:r w:rsidRPr="00C430E5">
        <w:rPr>
          <w:rFonts w:eastAsia="Times New Roman"/>
          <w:color w:val="2F5496"/>
          <w:spacing w:val="-1"/>
          <w:sz w:val="24"/>
          <w:szCs w:val="24"/>
          <w:u w:val="single"/>
        </w:rPr>
        <w:t>.</w:t>
      </w:r>
    </w:p>
    <w:p w:rsidR="00C430E5" w:rsidRPr="00C430E5" w:rsidRDefault="00C430E5" w:rsidP="00C430E5">
      <w:pPr>
        <w:spacing w:before="120" w:after="120"/>
        <w:ind w:right="34"/>
        <w:jc w:val="both"/>
        <w:rPr>
          <w:rFonts w:eastAsia="Times New Roman"/>
          <w:spacing w:val="-1"/>
          <w:sz w:val="24"/>
          <w:szCs w:val="24"/>
        </w:rPr>
      </w:pPr>
      <w:r w:rsidRPr="00C430E5">
        <w:rPr>
          <w:rFonts w:eastAsia="Times New Roman"/>
          <w:spacing w:val="-1"/>
          <w:sz w:val="24"/>
          <w:szCs w:val="24"/>
        </w:rPr>
        <w:t xml:space="preserve">Континуирано осавремењавање и унапређивање студијског програма у протекле три године заснива се и на учешћу наставника и сарадника овог студијског програма у међународном пројекту Erazmus+ програму </w:t>
      </w:r>
      <w:r w:rsidRPr="00C430E5">
        <w:rPr>
          <w:rFonts w:eastAsia="Times New Roman"/>
          <w:i/>
          <w:spacing w:val="-1"/>
          <w:sz w:val="24"/>
          <w:szCs w:val="24"/>
        </w:rPr>
        <w:t>„Унапређење безбедности саобраћаја у земљама Западног Балкана кроз иновацију курикулума и развој основних и мастер студија“</w:t>
      </w:r>
      <w:r w:rsidRPr="00C430E5">
        <w:rPr>
          <w:rFonts w:eastAsia="Times New Roman"/>
          <w:spacing w:val="-1"/>
          <w:sz w:val="24"/>
          <w:szCs w:val="24"/>
        </w:rPr>
        <w:t xml:space="preserve"> (Improving the Traffic Safety in the Western Balkan Countries through Curriculum Innovation and Development of Undergraduate and Master Studies/TRAFSAF), који је завршен 2022. године. Кроз ове програме је, поред осталог могло да се види и начин рада иностраних високошколских установа из ове области и да се примени на рад Одсека Ниш и целе Академије. У оквиру ових пројеката долази се до савременијих програмских садржаја који прате евпропске стандарде. Сви подаци везани за поменуте пројекте, налазе се на </w:t>
      </w:r>
      <w:hyperlink r:id="rId14" w:history="1">
        <w:r w:rsidRPr="00C430E5">
          <w:rPr>
            <w:rFonts w:eastAsia="Times New Roman"/>
            <w:color w:val="0000FF"/>
            <w:spacing w:val="-1"/>
            <w:sz w:val="24"/>
            <w:szCs w:val="24"/>
            <w:u w:val="single"/>
          </w:rPr>
          <w:t>сајту Одсека Ниш</w:t>
        </w:r>
      </w:hyperlink>
      <w:r w:rsidRPr="00C430E5">
        <w:rPr>
          <w:rFonts w:eastAsia="Times New Roman"/>
          <w:spacing w:val="-1"/>
          <w:sz w:val="24"/>
          <w:szCs w:val="24"/>
        </w:rPr>
        <w:t>.</w:t>
      </w:r>
    </w:p>
    <w:p w:rsidR="00C430E5" w:rsidRPr="00C430E5" w:rsidRDefault="004C690C" w:rsidP="00C430E5">
      <w:pPr>
        <w:spacing w:before="120" w:after="120"/>
        <w:ind w:right="34"/>
        <w:jc w:val="both"/>
        <w:rPr>
          <w:rFonts w:eastAsia="Times New Roman"/>
          <w:spacing w:val="-1"/>
          <w:sz w:val="24"/>
          <w:szCs w:val="24"/>
        </w:rPr>
      </w:pPr>
      <w:hyperlink r:id="rId15" w:history="1">
        <w:r w:rsidR="00C430E5" w:rsidRPr="00C430E5">
          <w:rPr>
            <w:rFonts w:eastAsia="Times New Roman"/>
            <w:color w:val="0000FF"/>
            <w:spacing w:val="-1"/>
            <w:sz w:val="24"/>
            <w:szCs w:val="24"/>
            <w:u w:val="single"/>
          </w:rPr>
          <w:t>Правилником о пријави, припреми и одбрани завршног</w:t>
        </w:r>
        <w:r w:rsidR="00C41978">
          <w:rPr>
            <w:rFonts w:eastAsia="Times New Roman"/>
            <w:color w:val="0000FF"/>
            <w:spacing w:val="-1"/>
            <w:sz w:val="24"/>
            <w:szCs w:val="24"/>
            <w:u w:val="single"/>
          </w:rPr>
          <w:t xml:space="preserve"> мастер</w:t>
        </w:r>
        <w:r w:rsidR="00C430E5" w:rsidRPr="00C430E5">
          <w:rPr>
            <w:rFonts w:eastAsia="Times New Roman"/>
            <w:color w:val="0000FF"/>
            <w:spacing w:val="-1"/>
            <w:sz w:val="24"/>
            <w:szCs w:val="24"/>
            <w:u w:val="single"/>
          </w:rPr>
          <w:t xml:space="preserve"> рада</w:t>
        </w:r>
      </w:hyperlink>
      <w:r w:rsidR="00C430E5" w:rsidRPr="00C430E5">
        <w:rPr>
          <w:rFonts w:eastAsia="Times New Roman"/>
          <w:spacing w:val="-1"/>
          <w:sz w:val="24"/>
          <w:szCs w:val="24"/>
        </w:rPr>
        <w:t xml:space="preserve"> студенти су упознати са организацијом </w:t>
      </w:r>
      <w:r w:rsidR="00C41978">
        <w:rPr>
          <w:rFonts w:eastAsia="Times New Roman"/>
          <w:spacing w:val="-1"/>
          <w:sz w:val="24"/>
          <w:szCs w:val="24"/>
        </w:rPr>
        <w:t>мастер</w:t>
      </w:r>
      <w:r w:rsidR="00C430E5" w:rsidRPr="00C430E5">
        <w:rPr>
          <w:rFonts w:eastAsia="Times New Roman"/>
          <w:spacing w:val="-1"/>
          <w:sz w:val="24"/>
          <w:szCs w:val="24"/>
        </w:rPr>
        <w:t xml:space="preserve"> струковних студијама, уписом, обавезама у току студија, као и дефинисаним захтевима које завршни</w:t>
      </w:r>
      <w:r w:rsidR="00C41978">
        <w:rPr>
          <w:rFonts w:eastAsia="Times New Roman"/>
          <w:spacing w:val="-1"/>
          <w:sz w:val="24"/>
          <w:szCs w:val="24"/>
        </w:rPr>
        <w:t xml:space="preserve"> мастер</w:t>
      </w:r>
      <w:r w:rsidR="00C430E5" w:rsidRPr="00C430E5">
        <w:rPr>
          <w:rFonts w:eastAsia="Times New Roman"/>
          <w:spacing w:val="-1"/>
          <w:sz w:val="24"/>
          <w:szCs w:val="24"/>
        </w:rPr>
        <w:t xml:space="preserve"> рад треба да испуни, посебно у погледу методологије, формалних аспеката, практичне оријентације и критеријума оцењивања.Студент може да поднесе пријаву за одобравање теме за израду и одбрану завршног </w:t>
      </w:r>
      <w:r w:rsidR="00C41978">
        <w:rPr>
          <w:rFonts w:eastAsia="Times New Roman"/>
          <w:spacing w:val="-1"/>
          <w:sz w:val="24"/>
          <w:szCs w:val="24"/>
        </w:rPr>
        <w:t xml:space="preserve">мастер </w:t>
      </w:r>
      <w:r w:rsidR="00C430E5" w:rsidRPr="00C430E5">
        <w:rPr>
          <w:rFonts w:eastAsia="Times New Roman"/>
          <w:spacing w:val="-1"/>
          <w:sz w:val="24"/>
          <w:szCs w:val="24"/>
        </w:rPr>
        <w:t xml:space="preserve">рада студентској служби када оствари најмање </w:t>
      </w:r>
      <w:r w:rsidR="00C41978">
        <w:rPr>
          <w:rFonts w:eastAsia="Times New Roman"/>
          <w:spacing w:val="-1"/>
          <w:sz w:val="24"/>
          <w:szCs w:val="24"/>
        </w:rPr>
        <w:t>7</w:t>
      </w:r>
      <w:r w:rsidR="00C430E5" w:rsidRPr="00C430E5">
        <w:rPr>
          <w:rFonts w:eastAsia="Times New Roman"/>
          <w:spacing w:val="-1"/>
          <w:sz w:val="24"/>
          <w:szCs w:val="24"/>
        </w:rPr>
        <w:t xml:space="preserve">0 ЕСПБ </w:t>
      </w:r>
      <w:r w:rsidR="00C41978">
        <w:rPr>
          <w:rFonts w:eastAsia="Times New Roman"/>
          <w:spacing w:val="-1"/>
          <w:sz w:val="24"/>
          <w:szCs w:val="24"/>
        </w:rPr>
        <w:t xml:space="preserve">и упише 4. семестар </w:t>
      </w:r>
      <w:r w:rsidR="00C430E5" w:rsidRPr="00C430E5">
        <w:rPr>
          <w:rFonts w:eastAsia="Times New Roman"/>
          <w:spacing w:val="-1"/>
          <w:sz w:val="24"/>
          <w:szCs w:val="24"/>
        </w:rPr>
        <w:t xml:space="preserve">(члан </w:t>
      </w:r>
      <w:r w:rsidR="00C41978">
        <w:rPr>
          <w:rFonts w:eastAsia="Times New Roman"/>
          <w:spacing w:val="-1"/>
          <w:sz w:val="24"/>
          <w:szCs w:val="24"/>
        </w:rPr>
        <w:t>20</w:t>
      </w:r>
      <w:r w:rsidR="00C430E5" w:rsidRPr="00C430E5">
        <w:rPr>
          <w:rFonts w:eastAsia="Times New Roman"/>
          <w:spacing w:val="-1"/>
          <w:sz w:val="24"/>
          <w:szCs w:val="24"/>
        </w:rPr>
        <w:t xml:space="preserve">. поменутог Правилника). На интернет порталу </w:t>
      </w:r>
      <w:r w:rsidR="00C41978">
        <w:rPr>
          <w:rFonts w:eastAsia="Times New Roman"/>
          <w:spacing w:val="-1"/>
          <w:sz w:val="24"/>
          <w:szCs w:val="24"/>
        </w:rPr>
        <w:t>Одсека</w:t>
      </w:r>
      <w:r w:rsidR="00C430E5" w:rsidRPr="00C430E5">
        <w:rPr>
          <w:rFonts w:eastAsia="Times New Roman"/>
          <w:spacing w:val="-1"/>
          <w:sz w:val="24"/>
          <w:szCs w:val="24"/>
        </w:rPr>
        <w:t xml:space="preserve">, студентима је доступан </w:t>
      </w:r>
      <w:hyperlink r:id="rId16" w:history="1">
        <w:r w:rsidR="00C430E5" w:rsidRPr="00C430E5">
          <w:rPr>
            <w:rFonts w:eastAsia="Times New Roman"/>
            <w:color w:val="0000FF"/>
            <w:spacing w:val="-1"/>
            <w:sz w:val="24"/>
            <w:szCs w:val="24"/>
            <w:u w:val="single"/>
          </w:rPr>
          <w:t>формулар за пријаву завршног</w:t>
        </w:r>
        <w:r w:rsidR="00C41978">
          <w:rPr>
            <w:rFonts w:eastAsia="Times New Roman"/>
            <w:color w:val="0000FF"/>
            <w:spacing w:val="-1"/>
            <w:sz w:val="24"/>
            <w:szCs w:val="24"/>
            <w:u w:val="single"/>
          </w:rPr>
          <w:t xml:space="preserve"> мастер</w:t>
        </w:r>
        <w:r w:rsidR="00C430E5" w:rsidRPr="00C430E5">
          <w:rPr>
            <w:rFonts w:eastAsia="Times New Roman"/>
            <w:color w:val="0000FF"/>
            <w:spacing w:val="-1"/>
            <w:sz w:val="24"/>
            <w:szCs w:val="24"/>
            <w:u w:val="single"/>
          </w:rPr>
          <w:t xml:space="preserve"> рада</w:t>
        </w:r>
      </w:hyperlink>
      <w:r w:rsidR="00C430E5" w:rsidRPr="00C430E5">
        <w:rPr>
          <w:rFonts w:eastAsia="Times New Roman"/>
          <w:spacing w:val="-1"/>
          <w:sz w:val="24"/>
          <w:szCs w:val="24"/>
        </w:rPr>
        <w:t xml:space="preserve">, а такође и </w:t>
      </w:r>
      <w:hyperlink r:id="rId17" w:history="1">
        <w:r w:rsidR="00C41978">
          <w:rPr>
            <w:rFonts w:eastAsia="Times New Roman"/>
            <w:color w:val="0000FF"/>
            <w:spacing w:val="-1"/>
            <w:sz w:val="24"/>
            <w:szCs w:val="24"/>
            <w:u w:val="single"/>
          </w:rPr>
          <w:t>у</w:t>
        </w:r>
        <w:r w:rsidR="00C430E5" w:rsidRPr="00C430E5">
          <w:rPr>
            <w:rFonts w:eastAsia="Times New Roman"/>
            <w:color w:val="0000FF"/>
            <w:spacing w:val="-1"/>
            <w:sz w:val="24"/>
            <w:szCs w:val="24"/>
            <w:u w:val="single"/>
          </w:rPr>
          <w:t xml:space="preserve">путство о форми за израду завршног </w:t>
        </w:r>
        <w:r w:rsidR="00C41978">
          <w:rPr>
            <w:rFonts w:eastAsia="Times New Roman"/>
            <w:color w:val="0000FF"/>
            <w:spacing w:val="-1"/>
            <w:sz w:val="24"/>
            <w:szCs w:val="24"/>
            <w:u w:val="single"/>
          </w:rPr>
          <w:t xml:space="preserve">мастер </w:t>
        </w:r>
        <w:r w:rsidR="00C430E5" w:rsidRPr="00C430E5">
          <w:rPr>
            <w:rFonts w:eastAsia="Times New Roman"/>
            <w:color w:val="0000FF"/>
            <w:spacing w:val="-1"/>
            <w:sz w:val="24"/>
            <w:szCs w:val="24"/>
            <w:u w:val="single"/>
          </w:rPr>
          <w:t>рада.</w:t>
        </w:r>
      </w:hyperlink>
      <w:r w:rsidR="00C430E5" w:rsidRPr="00C430E5">
        <w:rPr>
          <w:rFonts w:eastAsia="Times New Roman"/>
          <w:spacing w:val="-1"/>
          <w:sz w:val="24"/>
          <w:szCs w:val="24"/>
        </w:rPr>
        <w:t xml:space="preserve"> Завршни </w:t>
      </w:r>
      <w:r w:rsidR="00C41978">
        <w:rPr>
          <w:rFonts w:eastAsia="Times New Roman"/>
          <w:spacing w:val="-1"/>
          <w:sz w:val="24"/>
          <w:szCs w:val="24"/>
        </w:rPr>
        <w:t xml:space="preserve">мастер </w:t>
      </w:r>
      <w:r w:rsidR="00C430E5" w:rsidRPr="00C430E5">
        <w:rPr>
          <w:rFonts w:eastAsia="Times New Roman"/>
          <w:spacing w:val="-1"/>
          <w:sz w:val="24"/>
          <w:szCs w:val="24"/>
        </w:rPr>
        <w:t xml:space="preserve">рад је рад који се ради самостално, у складу са утврђеним садржајем и структуром, дефинисаном темом рада, по сугестијама ментора и по упутству за техничку обраду завршног </w:t>
      </w:r>
      <w:r w:rsidR="00C41978">
        <w:rPr>
          <w:rFonts w:eastAsia="Times New Roman"/>
          <w:spacing w:val="-1"/>
          <w:sz w:val="24"/>
          <w:szCs w:val="24"/>
        </w:rPr>
        <w:t xml:space="preserve">мастер </w:t>
      </w:r>
      <w:r w:rsidR="00C430E5" w:rsidRPr="00C430E5">
        <w:rPr>
          <w:rFonts w:eastAsia="Times New Roman"/>
          <w:spacing w:val="-1"/>
          <w:sz w:val="24"/>
          <w:szCs w:val="24"/>
        </w:rPr>
        <w:t>рада. У току израде рада, ментор је дужан да пружи неопходну помоћ у виду консултација, прегледа резултата и давања упитства за решавање проблема.</w:t>
      </w:r>
    </w:p>
    <w:p w:rsidR="00C430E5" w:rsidRDefault="00C430E5" w:rsidP="00C430E5">
      <w:pPr>
        <w:spacing w:before="120" w:after="120"/>
        <w:ind w:right="34"/>
        <w:jc w:val="both"/>
        <w:rPr>
          <w:rFonts w:eastAsia="Times New Roman"/>
          <w:spacing w:val="-1"/>
          <w:sz w:val="24"/>
          <w:szCs w:val="24"/>
        </w:rPr>
      </w:pPr>
      <w:r w:rsidRPr="00C430E5">
        <w:rPr>
          <w:rFonts w:eastAsia="Times New Roman"/>
          <w:spacing w:val="-1"/>
          <w:sz w:val="24"/>
          <w:szCs w:val="24"/>
        </w:rPr>
        <w:t xml:space="preserve">Мишљење студената о квалитету студијског програма, утврђује се путем анонимног анкетирања студената, које се спроводи два пута годишње (за зимски и летњи семестар), на крају семестра, приликом овере семестар, чиме се постиже велики статистички узорак (сваки студент мора попунити анкету да би оверио семестар). Све активности везане за анкету обављају се у складу са </w:t>
      </w:r>
      <w:r w:rsidRPr="00BA558E">
        <w:rPr>
          <w:rFonts w:eastAsia="Times New Roman"/>
          <w:spacing w:val="-1"/>
          <w:sz w:val="24"/>
          <w:szCs w:val="24"/>
        </w:rPr>
        <w:t xml:space="preserve">Правилником о студентском вредновању квалитета студија. </w:t>
      </w:r>
      <w:r w:rsidR="00C41978">
        <w:rPr>
          <w:rFonts w:eastAsia="Times New Roman"/>
          <w:spacing w:val="-1"/>
          <w:sz w:val="24"/>
          <w:szCs w:val="24"/>
        </w:rPr>
        <w:t>В</w:t>
      </w:r>
      <w:r w:rsidRPr="00BA558E">
        <w:rPr>
          <w:rFonts w:eastAsia="Times New Roman"/>
          <w:spacing w:val="-1"/>
          <w:sz w:val="24"/>
          <w:szCs w:val="24"/>
        </w:rPr>
        <w:t xml:space="preserve">ећина студената (не само на овом студијском програму) анкети прилази као обавези, а не потреби и одрађује је без неке квалитетније </w:t>
      </w:r>
      <w:r w:rsidRPr="00BA558E">
        <w:rPr>
          <w:rFonts w:eastAsia="Times New Roman"/>
          <w:spacing w:val="-1"/>
          <w:sz w:val="24"/>
          <w:szCs w:val="24"/>
        </w:rPr>
        <w:lastRenderedPageBreak/>
        <w:t>анализе. На овоме би требало радити у наредном периоду и ту би највећу улогу требало да има Комисија за обезбеђење квалитета  (на нивоу целе Академије), Поткомисија за квалитет (на нивоу Одсека Ниш) и Студентски парламент Одсека Ниш.</w:t>
      </w:r>
    </w:p>
    <w:p w:rsidR="00D6648D" w:rsidRPr="0047371D" w:rsidRDefault="00D6648D" w:rsidP="00C430E5">
      <w:pPr>
        <w:spacing w:before="120" w:after="120"/>
        <w:ind w:right="34"/>
        <w:jc w:val="both"/>
        <w:rPr>
          <w:rFonts w:eastAsia="Times New Roman"/>
          <w:spacing w:val="-1"/>
          <w:sz w:val="24"/>
          <w:szCs w:val="24"/>
        </w:rPr>
      </w:pPr>
      <w:r w:rsidRPr="0047371D">
        <w:rPr>
          <w:rFonts w:eastAsia="Times New Roman"/>
          <w:spacing w:val="-1"/>
          <w:sz w:val="24"/>
          <w:szCs w:val="24"/>
        </w:rPr>
        <w:t xml:space="preserve">Поред анкетирања студената, узимају се у обзир и мишљења послодаваца о компетенцијама свршених студената кроз </w:t>
      </w:r>
      <w:hyperlink r:id="rId18" w:history="1">
        <w:r w:rsidRPr="006E1807">
          <w:rPr>
            <w:rStyle w:val="Hyperlink"/>
            <w:rFonts w:eastAsia="Times New Roman"/>
            <w:spacing w:val="-1"/>
            <w:sz w:val="24"/>
            <w:szCs w:val="24"/>
          </w:rPr>
          <w:t>анкетирање послодаваца о стеченим квалификацијама свршених студената</w:t>
        </w:r>
      </w:hyperlink>
      <w:r w:rsidRPr="0047371D">
        <w:rPr>
          <w:rFonts w:eastAsia="Times New Roman"/>
          <w:spacing w:val="-1"/>
          <w:sz w:val="24"/>
          <w:szCs w:val="24"/>
        </w:rPr>
        <w:t>. Послодавци који попуњавају анкету имају макар једног дипломираног студента са Академије који обавља посао у струци. Поред тога, анкету попуњавају и они послодавци који на стручној пракси имају студенте завршних година основних и мастер студија, као и послодавци где нема запослених студената, али су њихова мишљења релевантна за будуће запошљавање студената. Анализе анкете послодаваца указују да им је потребно да свршени студенти имају више практичних знања, као и боље сналажење на рачунарима и са страним језицима. Такође, послодавцима су углавном јако важне способности за даљим учењем и усавршавањем, препоруке од стране професора, обуке, као и могућности сналажења у тимском раду.</w:t>
      </w:r>
    </w:p>
    <w:p w:rsidR="00D6648D" w:rsidRPr="00D6648D" w:rsidRDefault="00D6648D" w:rsidP="00C430E5">
      <w:pPr>
        <w:spacing w:before="120" w:after="120"/>
        <w:ind w:right="34"/>
        <w:jc w:val="both"/>
        <w:rPr>
          <w:rFonts w:eastAsia="Times New Roman"/>
          <w:color w:val="FF0000"/>
          <w:spacing w:val="-1"/>
          <w:sz w:val="24"/>
          <w:szCs w:val="24"/>
        </w:rPr>
      </w:pPr>
      <w:r w:rsidRPr="0047371D">
        <w:rPr>
          <w:rFonts w:eastAsia="Times New Roman"/>
          <w:spacing w:val="-1"/>
          <w:sz w:val="24"/>
          <w:szCs w:val="24"/>
        </w:rPr>
        <w:t>Поред послодаваца и студената, свршени студенти након одређеног периода рада попуњавају</w:t>
      </w:r>
      <w:r w:rsidR="00772983">
        <w:rPr>
          <w:rFonts w:eastAsia="Times New Roman"/>
          <w:spacing w:val="-1"/>
          <w:sz w:val="24"/>
          <w:szCs w:val="24"/>
        </w:rPr>
        <w:t xml:space="preserve"> </w:t>
      </w:r>
      <w:hyperlink r:id="rId19" w:history="1">
        <w:r w:rsidRPr="006E1807">
          <w:rPr>
            <w:rStyle w:val="Hyperlink"/>
            <w:rFonts w:eastAsia="Times New Roman"/>
            <w:spacing w:val="-1"/>
            <w:sz w:val="24"/>
            <w:szCs w:val="24"/>
          </w:rPr>
          <w:t>Упитник о студентима који су завршили студије</w:t>
        </w:r>
      </w:hyperlink>
      <w:r w:rsidRPr="0047371D">
        <w:rPr>
          <w:rFonts w:eastAsia="Times New Roman"/>
          <w:spacing w:val="-1"/>
          <w:sz w:val="24"/>
          <w:szCs w:val="24"/>
        </w:rPr>
        <w:t xml:space="preserve">, па на основу тога се долази до реалних података о њиховом стеченом знању на Академији, прикупљају се информације о његовој оцени студијског програма (настава, оцењивање, стечена знања и вештине, организација и уређење, консултације, средства за учење на студијском програму). Резултати анкете указали су на то да су задовољни интересантним начинима за спровођење наставе, ментором који их је водио кроз израду мастер рада, као и констатним ажурирањем сајта за добијање корисних информација. </w:t>
      </w:r>
    </w:p>
    <w:p w:rsidR="00C430E5" w:rsidRPr="00C430E5" w:rsidRDefault="00C430E5" w:rsidP="00C430E5">
      <w:pPr>
        <w:spacing w:before="120" w:after="120"/>
        <w:jc w:val="both"/>
        <w:rPr>
          <w:rFonts w:eastAsia="Times New Roman"/>
          <w:spacing w:val="-1"/>
          <w:sz w:val="24"/>
          <w:szCs w:val="24"/>
        </w:rPr>
      </w:pPr>
      <w:r w:rsidRPr="00C430E5">
        <w:rPr>
          <w:rFonts w:eastAsia="Times New Roman"/>
          <w:spacing w:val="-1"/>
          <w:sz w:val="24"/>
          <w:szCs w:val="24"/>
        </w:rPr>
        <w:t xml:space="preserve">Сви одсеци Академије, па тако и Одсек Ниш, имају израђен </w:t>
      </w:r>
      <w:hyperlink r:id="rId20" w:history="1">
        <w:r w:rsidRPr="00C430E5">
          <w:rPr>
            <w:rFonts w:eastAsia="Times New Roman"/>
            <w:color w:val="0000FF"/>
            <w:spacing w:val="-1"/>
            <w:sz w:val="24"/>
            <w:szCs w:val="24"/>
            <w:u w:val="single"/>
          </w:rPr>
          <w:t>Алумни сервис</w:t>
        </w:r>
      </w:hyperlink>
      <w:r w:rsidRPr="00C430E5">
        <w:rPr>
          <w:rFonts w:eastAsia="Times New Roman"/>
          <w:spacing w:val="-1"/>
          <w:sz w:val="24"/>
          <w:szCs w:val="24"/>
        </w:rPr>
        <w:t xml:space="preserve">, који се користи за успостављање и одржавање везе између саме Академије и дипломираних студената, као и за подстицање сарадње између Академије и компанија и организација у којима су свршени студенти запослени. Иако је Алумни база доста добро попуњена, чини се да могућности које Алумни клуб пружа, како самим студентима, тако и Академији, нису потпуно искоришћене.  Студенти се јављају углавном када су заинтересовани за наставак студирања на Академији, док се ретко јављају када им је потребна професионална помоћ, па би ту велику улогу могао да одигра Студентски парламент, како на нивоу самог Одсека, тако и на нивоу Академије. Са друге стране, сама Академија би могла да обавештава студенте о професионалним обукама које она обавља или обављају друге високошколске установе, компаније и организације, као и да покуша да свршене студенте (нарочито оне који још нису нашли запослење у струци), укључи у неке од својих стручних пројеката и сличних активности. Такође, преко Алумни базе,Академија би својим дипломираним студентима могла да пружи и информације о свим развојним плановима и програмима образовања. </w:t>
      </w:r>
    </w:p>
    <w:p w:rsidR="00C430E5" w:rsidRPr="00C430E5" w:rsidRDefault="00C430E5" w:rsidP="00C430E5">
      <w:pPr>
        <w:pStyle w:val="NoSpacing"/>
      </w:pPr>
    </w:p>
    <w:p w:rsidR="00C430E5" w:rsidRPr="00C430E5" w:rsidRDefault="00C430E5" w:rsidP="00C430E5">
      <w:pPr>
        <w:jc w:val="both"/>
        <w:rPr>
          <w:rFonts w:eastAsia="Times New Roman"/>
          <w:b/>
          <w:sz w:val="24"/>
          <w:szCs w:val="24"/>
        </w:rPr>
      </w:pPr>
      <w:r w:rsidRPr="00C430E5">
        <w:rPr>
          <w:rFonts w:eastAsia="Times New Roman"/>
          <w:b/>
          <w:sz w:val="24"/>
          <w:szCs w:val="24"/>
        </w:rPr>
        <w:t>б) Анализа  и  процена  тренутне  ситуације  с  обзиром  на  претходно дефинисане циљеве, захтеве и очекивања</w:t>
      </w:r>
    </w:p>
    <w:p w:rsidR="00C430E5" w:rsidRPr="00C430E5" w:rsidRDefault="00C430E5" w:rsidP="00C430E5">
      <w:pPr>
        <w:spacing w:before="120" w:after="120"/>
        <w:jc w:val="both"/>
        <w:rPr>
          <w:rFonts w:eastAsia="Times New Roman"/>
          <w:sz w:val="24"/>
          <w:szCs w:val="24"/>
        </w:rPr>
      </w:pPr>
      <w:r w:rsidRPr="00C430E5">
        <w:rPr>
          <w:rFonts w:eastAsia="Times New Roman"/>
          <w:sz w:val="24"/>
          <w:szCs w:val="24"/>
        </w:rPr>
        <w:t xml:space="preserve">Кроз праћење и проверу циљева и структуре студијског програма </w:t>
      </w:r>
      <w:r w:rsidR="00383E43">
        <w:rPr>
          <w:rFonts w:eastAsia="Times New Roman"/>
          <w:sz w:val="24"/>
          <w:szCs w:val="24"/>
        </w:rPr>
        <w:t>мастер</w:t>
      </w:r>
      <w:r w:rsidRPr="00C430E5">
        <w:rPr>
          <w:rFonts w:eastAsia="Times New Roman"/>
          <w:sz w:val="24"/>
          <w:szCs w:val="24"/>
        </w:rPr>
        <w:t xml:space="preserve"> студија Друмски саобраћај</w:t>
      </w:r>
      <w:r w:rsidR="00383E43">
        <w:rPr>
          <w:rFonts w:eastAsia="Times New Roman"/>
          <w:sz w:val="24"/>
          <w:szCs w:val="24"/>
        </w:rPr>
        <w:t xml:space="preserve"> и транспорт</w:t>
      </w:r>
      <w:r w:rsidRPr="00C430E5">
        <w:rPr>
          <w:rFonts w:eastAsia="Times New Roman"/>
          <w:sz w:val="24"/>
          <w:szCs w:val="24"/>
        </w:rPr>
        <w:t xml:space="preserve">, радног оптерећења студената и кроз стално осавремењавање садржаја, током времена створила се потпунија слика о нивоу квалитета. </w:t>
      </w:r>
      <w:bookmarkStart w:id="0" w:name="_GoBack"/>
      <w:bookmarkEnd w:id="0"/>
    </w:p>
    <w:p w:rsidR="00C430E5" w:rsidRPr="00C430E5" w:rsidRDefault="00C430E5" w:rsidP="00C430E5">
      <w:pPr>
        <w:spacing w:before="120" w:after="120"/>
        <w:jc w:val="both"/>
        <w:rPr>
          <w:rFonts w:eastAsia="Times New Roman"/>
          <w:sz w:val="24"/>
          <w:szCs w:val="24"/>
        </w:rPr>
      </w:pPr>
      <w:r w:rsidRPr="00C430E5">
        <w:rPr>
          <w:rFonts w:eastAsia="Times New Roman"/>
          <w:sz w:val="24"/>
          <w:szCs w:val="24"/>
        </w:rPr>
        <w:t xml:space="preserve">Повратне информације добијене анкетирањем студената, дипломираних студената и послодаваца итд. један су од индикатора шта треба кориговати и унапредити, а шта ново применити, у наредном периоду. Одсек Ниш, нарочито добру сарадњу има са </w:t>
      </w:r>
      <w:r w:rsidRPr="00C430E5">
        <w:rPr>
          <w:rFonts w:eastAsia="Times New Roman"/>
          <w:sz w:val="24"/>
          <w:szCs w:val="24"/>
        </w:rPr>
        <w:lastRenderedPageBreak/>
        <w:t>послодавцима где су запошљени свршени студенти овог програма, али и са другим послодавцима који се у већој или мањој мери баве пословима везаним за друмски саобраћај</w:t>
      </w:r>
      <w:r w:rsidR="00383E43">
        <w:rPr>
          <w:rFonts w:eastAsia="Times New Roman"/>
          <w:sz w:val="24"/>
          <w:szCs w:val="24"/>
        </w:rPr>
        <w:t xml:space="preserve"> и транспорт</w:t>
      </w:r>
      <w:r w:rsidRPr="00C430E5">
        <w:rPr>
          <w:rFonts w:eastAsia="Times New Roman"/>
          <w:sz w:val="24"/>
          <w:szCs w:val="24"/>
        </w:rPr>
        <w:t>. У последње време, интензивира се и комуникација са свршеним студентима овог студијског програма, пре свега преко Алумни клуба, али и кроз директну комуникацију тих студената са наставницима и сарадницима овог програма.</w:t>
      </w:r>
    </w:p>
    <w:p w:rsidR="00C430E5" w:rsidRDefault="00C430E5" w:rsidP="00C430E5">
      <w:pPr>
        <w:jc w:val="both"/>
        <w:rPr>
          <w:rFonts w:eastAsia="Times New Roman"/>
          <w:sz w:val="24"/>
          <w:szCs w:val="24"/>
        </w:rPr>
      </w:pPr>
      <w:r w:rsidRPr="00C430E5">
        <w:rPr>
          <w:rFonts w:eastAsia="Times New Roman"/>
          <w:sz w:val="24"/>
          <w:szCs w:val="24"/>
        </w:rPr>
        <w:t xml:space="preserve">Од свршених студената се очекивало да стекну опште и специфичне компетенције. Може се рећи да је већина студената такве способности у већој или мањој мери добила и то захваљујући активној настави и читавим низом практичних вежби, које су студенти током студија похађали, обављањем стручне праксе у некој од радних организација, пројектовањем конкретних задатака, итд. </w:t>
      </w:r>
      <w:r w:rsidR="00383E43">
        <w:rPr>
          <w:rFonts w:eastAsia="Times New Roman"/>
          <w:sz w:val="24"/>
          <w:szCs w:val="24"/>
        </w:rPr>
        <w:t>В</w:t>
      </w:r>
      <w:r w:rsidRPr="00C430E5">
        <w:rPr>
          <w:rFonts w:eastAsia="Times New Roman"/>
          <w:sz w:val="24"/>
          <w:szCs w:val="24"/>
        </w:rPr>
        <w:t>ећина свршених студената поседују знања и вештине из области друмског саобраћаја, које одмах могу да примене у пракси. Ипак, кроз анкете се искристалисао податак о жељи студената  за већим практичним, а мањим теоретским знањима. Иако је јасно да практичне активности не могу да се изводе без довољно теоретског знања, чини се да овде има места да се тај однос праксе и теорије још побољша у корист праксе и то кроз активније коришћење Лабораторије за саобраћајно инжењерство.</w:t>
      </w:r>
    </w:p>
    <w:p w:rsidR="00C4247A" w:rsidRDefault="00C4247A" w:rsidP="00C430E5">
      <w:pPr>
        <w:jc w:val="both"/>
        <w:rPr>
          <w:sz w:val="24"/>
          <w:szCs w:val="24"/>
        </w:rPr>
      </w:pPr>
    </w:p>
    <w:p w:rsidR="00C430E5" w:rsidRDefault="000F471E" w:rsidP="00C430E5">
      <w:pPr>
        <w:jc w:val="both"/>
        <w:rPr>
          <w:rFonts w:eastAsia="Times New Roman"/>
          <w:b/>
          <w:sz w:val="24"/>
          <w:szCs w:val="24"/>
        </w:rPr>
      </w:pPr>
      <w:r w:rsidRPr="006647E9">
        <w:rPr>
          <w:rFonts w:eastAsia="Times New Roman"/>
          <w:b/>
          <w:sz w:val="24"/>
          <w:szCs w:val="24"/>
        </w:rPr>
        <w:t>в) Анализа слабости и повољних елемената</w:t>
      </w:r>
    </w:p>
    <w:p w:rsidR="000F471E" w:rsidRDefault="000F471E" w:rsidP="00C430E5">
      <w:pPr>
        <w:jc w:val="both"/>
        <w:rPr>
          <w:sz w:val="24"/>
          <w:szCs w:val="24"/>
        </w:rPr>
      </w:pPr>
    </w:p>
    <w:tbl>
      <w:tblPr>
        <w:tblW w:w="9874" w:type="dxa"/>
        <w:jc w:val="center"/>
        <w:tblLayout w:type="fixed"/>
        <w:tblLook w:val="04A0"/>
      </w:tblPr>
      <w:tblGrid>
        <w:gridCol w:w="5078"/>
        <w:gridCol w:w="4796"/>
      </w:tblGrid>
      <w:tr w:rsidR="000F471E" w:rsidRPr="00D37D3E" w:rsidTr="000F471E">
        <w:trPr>
          <w:trHeight w:val="363"/>
          <w:jc w:val="center"/>
        </w:trPr>
        <w:tc>
          <w:tcPr>
            <w:tcW w:w="5078" w:type="dxa"/>
            <w:shd w:val="clear" w:color="auto" w:fill="D9D9D9"/>
            <w:vAlign w:val="center"/>
          </w:tcPr>
          <w:p w:rsidR="000F471E" w:rsidRPr="00D37D3E" w:rsidRDefault="000F471E" w:rsidP="00D82E17">
            <w:pPr>
              <w:jc w:val="center"/>
              <w:rPr>
                <w:rFonts w:cs="Calibri"/>
                <w:b/>
                <w:kern w:val="20"/>
              </w:rPr>
            </w:pPr>
            <w:r w:rsidRPr="00D37D3E">
              <w:rPr>
                <w:rFonts w:cs="Calibri"/>
                <w:b/>
                <w:kern w:val="20"/>
              </w:rPr>
              <w:t>Предности</w:t>
            </w:r>
          </w:p>
        </w:tc>
        <w:tc>
          <w:tcPr>
            <w:tcW w:w="4796" w:type="dxa"/>
            <w:shd w:val="clear" w:color="auto" w:fill="D9D9D9"/>
            <w:vAlign w:val="center"/>
          </w:tcPr>
          <w:p w:rsidR="000F471E" w:rsidRPr="00D37D3E" w:rsidRDefault="000F471E" w:rsidP="00D82E17">
            <w:pPr>
              <w:jc w:val="center"/>
              <w:rPr>
                <w:rFonts w:cs="Calibri"/>
                <w:b/>
                <w:kern w:val="20"/>
              </w:rPr>
            </w:pPr>
            <w:r w:rsidRPr="00D37D3E">
              <w:rPr>
                <w:rFonts w:cs="Calibri"/>
                <w:b/>
                <w:kern w:val="20"/>
              </w:rPr>
              <w:t>Слабости</w:t>
            </w:r>
          </w:p>
        </w:tc>
      </w:tr>
      <w:tr w:rsidR="000F471E" w:rsidRPr="00D37D3E" w:rsidTr="000F471E">
        <w:trPr>
          <w:trHeight w:val="370"/>
          <w:jc w:val="center"/>
        </w:trPr>
        <w:tc>
          <w:tcPr>
            <w:tcW w:w="5078" w:type="dxa"/>
            <w:shd w:val="clear" w:color="auto" w:fill="auto"/>
          </w:tcPr>
          <w:p w:rsidR="000F471E" w:rsidRDefault="000F471E" w:rsidP="000F471E">
            <w:pPr>
              <w:pStyle w:val="ListParagraph"/>
              <w:widowControl/>
              <w:numPr>
                <w:ilvl w:val="0"/>
                <w:numId w:val="10"/>
              </w:numPr>
              <w:autoSpaceDE/>
              <w:autoSpaceDN/>
              <w:spacing w:before="120"/>
              <w:contextualSpacing/>
              <w:rPr>
                <w:rFonts w:cs="Calibri"/>
                <w:kern w:val="20"/>
              </w:rPr>
            </w:pPr>
            <w:r w:rsidRPr="00ED30E7">
              <w:rPr>
                <w:rFonts w:cs="Calibri"/>
                <w:kern w:val="20"/>
              </w:rPr>
              <w:t>Јасно дефинисани циљеви студијског програма и њихова усклађеност са исходима учења.++</w:t>
            </w:r>
          </w:p>
          <w:p w:rsidR="000F471E" w:rsidRDefault="000F471E" w:rsidP="000F471E">
            <w:pPr>
              <w:pStyle w:val="ListParagraph"/>
              <w:widowControl/>
              <w:numPr>
                <w:ilvl w:val="0"/>
                <w:numId w:val="10"/>
              </w:numPr>
              <w:autoSpaceDE/>
              <w:autoSpaceDN/>
              <w:spacing w:before="120"/>
              <w:contextualSpacing/>
              <w:rPr>
                <w:rFonts w:cs="Calibri"/>
                <w:kern w:val="20"/>
              </w:rPr>
            </w:pPr>
            <w:r w:rsidRPr="00343844">
              <w:rPr>
                <w:rFonts w:cs="Calibri"/>
                <w:kern w:val="20"/>
              </w:rPr>
              <w:t>Оцењивање студената врши се непрекидним праћењем њиховог рада и на основу поена стечених у испуњавању предиспитних обавеза и полагањем испита</w:t>
            </w:r>
            <w:r>
              <w:rPr>
                <w:rFonts w:cs="Calibri"/>
                <w:kern w:val="20"/>
              </w:rPr>
              <w:t>.</w:t>
            </w:r>
            <w:r w:rsidRPr="00874CCB">
              <w:rPr>
                <w:rFonts w:cs="Calibri"/>
                <w:kern w:val="20"/>
              </w:rPr>
              <w:t>+++</w:t>
            </w:r>
          </w:p>
          <w:p w:rsidR="000F471E" w:rsidRPr="00201EB5" w:rsidRDefault="000F471E" w:rsidP="000F471E">
            <w:pPr>
              <w:pStyle w:val="ListParagraph"/>
              <w:widowControl/>
              <w:numPr>
                <w:ilvl w:val="0"/>
                <w:numId w:val="10"/>
              </w:numPr>
              <w:autoSpaceDE/>
              <w:autoSpaceDN/>
              <w:spacing w:before="120"/>
              <w:contextualSpacing/>
              <w:rPr>
                <w:rFonts w:cs="Calibri"/>
                <w:kern w:val="20"/>
              </w:rPr>
            </w:pPr>
            <w:r w:rsidRPr="00874CCB">
              <w:rPr>
                <w:rFonts w:cs="Calibri"/>
                <w:kern w:val="20"/>
              </w:rPr>
              <w:t>Дефинисани поступци праћења квалитета студијског програма.++</w:t>
            </w:r>
          </w:p>
          <w:p w:rsidR="000F471E" w:rsidRDefault="000F471E" w:rsidP="000F471E">
            <w:pPr>
              <w:pStyle w:val="ListParagraph"/>
              <w:widowControl/>
              <w:numPr>
                <w:ilvl w:val="0"/>
                <w:numId w:val="10"/>
              </w:numPr>
              <w:autoSpaceDE/>
              <w:autoSpaceDN/>
              <w:spacing w:before="120"/>
              <w:contextualSpacing/>
              <w:rPr>
                <w:rFonts w:cs="Calibri"/>
                <w:kern w:val="20"/>
              </w:rPr>
            </w:pPr>
            <w:r w:rsidRPr="00874CCB">
              <w:rPr>
                <w:rFonts w:cs="Calibri"/>
                <w:kern w:val="20"/>
              </w:rPr>
              <w:t>Континуирано осавремењивање студијског програма у складу са структуром студијског програма у развијеним европским земљама и потребама привреде.+++</w:t>
            </w:r>
          </w:p>
          <w:p w:rsidR="000F471E" w:rsidRDefault="000F471E" w:rsidP="000F471E">
            <w:pPr>
              <w:pStyle w:val="ListParagraph"/>
              <w:widowControl/>
              <w:numPr>
                <w:ilvl w:val="0"/>
                <w:numId w:val="10"/>
              </w:numPr>
              <w:autoSpaceDE/>
              <w:autoSpaceDN/>
              <w:spacing w:before="120"/>
              <w:contextualSpacing/>
              <w:rPr>
                <w:rFonts w:cs="Calibri"/>
                <w:kern w:val="20"/>
              </w:rPr>
            </w:pPr>
            <w:r w:rsidRPr="00874CCB">
              <w:rPr>
                <w:rFonts w:cs="Calibri"/>
                <w:kern w:val="20"/>
              </w:rPr>
              <w:t>Информације о завршном мастер раду и стручној пракси налазе се на сајту  Установе. +++</w:t>
            </w:r>
          </w:p>
          <w:p w:rsidR="000F471E" w:rsidRDefault="000F471E" w:rsidP="000F471E">
            <w:pPr>
              <w:pStyle w:val="ListParagraph"/>
              <w:widowControl/>
              <w:numPr>
                <w:ilvl w:val="0"/>
                <w:numId w:val="10"/>
              </w:numPr>
              <w:autoSpaceDE/>
              <w:autoSpaceDN/>
              <w:spacing w:before="120"/>
              <w:contextualSpacing/>
              <w:rPr>
                <w:rFonts w:cs="Calibri"/>
                <w:kern w:val="20"/>
              </w:rPr>
            </w:pPr>
            <w:r w:rsidRPr="00874CCB">
              <w:rPr>
                <w:rFonts w:cs="Calibri"/>
                <w:kern w:val="20"/>
              </w:rPr>
              <w:t>Информације о студијском програму и исходима учења доступни су јавности на сајту  Установе и у информатору. +++</w:t>
            </w:r>
          </w:p>
          <w:p w:rsidR="00561C2C" w:rsidRPr="00343844" w:rsidRDefault="00561C2C" w:rsidP="00561C2C">
            <w:pPr>
              <w:pStyle w:val="ListParagraph"/>
              <w:widowControl/>
              <w:autoSpaceDE/>
              <w:autoSpaceDN/>
              <w:spacing w:before="120"/>
              <w:ind w:left="360"/>
              <w:contextualSpacing/>
              <w:rPr>
                <w:rFonts w:cs="Calibri"/>
                <w:kern w:val="20"/>
              </w:rPr>
            </w:pPr>
          </w:p>
        </w:tc>
        <w:tc>
          <w:tcPr>
            <w:tcW w:w="4796" w:type="dxa"/>
            <w:shd w:val="clear" w:color="auto" w:fill="auto"/>
          </w:tcPr>
          <w:p w:rsidR="000F471E" w:rsidRDefault="000F471E" w:rsidP="000F471E">
            <w:pPr>
              <w:pStyle w:val="ListParagraph"/>
              <w:widowControl/>
              <w:numPr>
                <w:ilvl w:val="0"/>
                <w:numId w:val="11"/>
              </w:numPr>
              <w:autoSpaceDE/>
              <w:autoSpaceDN/>
              <w:spacing w:before="120"/>
              <w:contextualSpacing/>
              <w:rPr>
                <w:rFonts w:cs="Calibri"/>
                <w:kern w:val="20"/>
              </w:rPr>
            </w:pPr>
            <w:r w:rsidRPr="00CA14B1">
              <w:rPr>
                <w:rFonts w:cs="Calibri"/>
                <w:kern w:val="20"/>
              </w:rPr>
              <w:t>Незаинтересованост дела студената да се активно укључе у наставне активности</w:t>
            </w:r>
            <w:r>
              <w:rPr>
                <w:rFonts w:cs="Calibri"/>
                <w:color w:val="FF0000"/>
                <w:kern w:val="20"/>
              </w:rPr>
              <w:t>.</w:t>
            </w:r>
            <w:r w:rsidRPr="009C1314">
              <w:rPr>
                <w:rFonts w:cs="Calibri"/>
                <w:kern w:val="20"/>
              </w:rPr>
              <w:t xml:space="preserve"> +++</w:t>
            </w:r>
          </w:p>
          <w:p w:rsidR="000F471E" w:rsidRDefault="000F471E" w:rsidP="000F471E">
            <w:pPr>
              <w:pStyle w:val="ListParagraph"/>
              <w:widowControl/>
              <w:numPr>
                <w:ilvl w:val="0"/>
                <w:numId w:val="11"/>
              </w:numPr>
              <w:autoSpaceDE/>
              <w:autoSpaceDN/>
              <w:spacing w:before="120"/>
              <w:contextualSpacing/>
              <w:rPr>
                <w:rFonts w:cs="Calibri"/>
                <w:kern w:val="20"/>
              </w:rPr>
            </w:pPr>
            <w:r w:rsidRPr="00874CCB">
              <w:rPr>
                <w:rFonts w:cs="Calibri"/>
                <w:kern w:val="20"/>
              </w:rPr>
              <w:t>Недовољне могућности за извођење практичне наставе у привреди. ++</w:t>
            </w:r>
          </w:p>
          <w:p w:rsidR="000F471E" w:rsidRDefault="000F471E" w:rsidP="000F471E">
            <w:pPr>
              <w:pStyle w:val="ListParagraph"/>
              <w:widowControl/>
              <w:numPr>
                <w:ilvl w:val="0"/>
                <w:numId w:val="11"/>
              </w:numPr>
              <w:autoSpaceDE/>
              <w:autoSpaceDN/>
              <w:spacing w:before="120"/>
              <w:contextualSpacing/>
              <w:rPr>
                <w:rFonts w:cs="Calibri"/>
                <w:kern w:val="20"/>
              </w:rPr>
            </w:pPr>
            <w:r w:rsidRPr="00874CCB">
              <w:t>Недовољна пролазност/успешност студената из појединих предмета. +++</w:t>
            </w:r>
          </w:p>
          <w:p w:rsidR="000F471E" w:rsidRDefault="000F471E" w:rsidP="000F471E">
            <w:pPr>
              <w:pStyle w:val="ListParagraph"/>
              <w:widowControl/>
              <w:numPr>
                <w:ilvl w:val="0"/>
                <w:numId w:val="11"/>
              </w:numPr>
              <w:autoSpaceDE/>
              <w:autoSpaceDN/>
              <w:spacing w:before="120"/>
              <w:contextualSpacing/>
              <w:rPr>
                <w:rFonts w:cs="Calibri"/>
                <w:kern w:val="20"/>
              </w:rPr>
            </w:pPr>
            <w:r w:rsidRPr="00874CCB">
              <w:rPr>
                <w:rFonts w:cs="Calibri"/>
                <w:kern w:val="20"/>
              </w:rPr>
              <w:t>Недовољна мобилност наставника и студената. +</w:t>
            </w:r>
          </w:p>
          <w:p w:rsidR="000F471E" w:rsidRDefault="000F471E" w:rsidP="000F471E">
            <w:pPr>
              <w:pStyle w:val="ListParagraph"/>
              <w:widowControl/>
              <w:numPr>
                <w:ilvl w:val="0"/>
                <w:numId w:val="11"/>
              </w:numPr>
              <w:autoSpaceDE/>
              <w:autoSpaceDN/>
              <w:spacing w:before="120"/>
              <w:contextualSpacing/>
              <w:rPr>
                <w:rFonts w:cs="Calibri"/>
                <w:kern w:val="20"/>
              </w:rPr>
            </w:pPr>
            <w:r w:rsidRPr="00874CCB">
              <w:rPr>
                <w:rFonts w:cs="Calibri"/>
                <w:kern w:val="20"/>
              </w:rPr>
              <w:t>Недовољно редовно присуство студената на настави. +++</w:t>
            </w:r>
          </w:p>
          <w:p w:rsidR="000F471E" w:rsidRPr="00874CCB" w:rsidRDefault="000F471E" w:rsidP="000F471E">
            <w:pPr>
              <w:pStyle w:val="ListParagraph"/>
              <w:widowControl/>
              <w:numPr>
                <w:ilvl w:val="0"/>
                <w:numId w:val="11"/>
              </w:numPr>
              <w:autoSpaceDE/>
              <w:autoSpaceDN/>
              <w:spacing w:before="120"/>
              <w:contextualSpacing/>
              <w:rPr>
                <w:rFonts w:cs="Calibri"/>
                <w:kern w:val="20"/>
              </w:rPr>
            </w:pPr>
            <w:r w:rsidRPr="00874CCB">
              <w:rPr>
                <w:rFonts w:cs="Calibri"/>
                <w:kern w:val="20"/>
              </w:rPr>
              <w:t>Недостатак поузданих повратних информација од стране послодаваца о квалитету студија, студијског програма и компетенција студената. ++</w:t>
            </w:r>
          </w:p>
          <w:p w:rsidR="000F471E" w:rsidRPr="00ED30E7" w:rsidRDefault="000F471E" w:rsidP="00D82E17">
            <w:pPr>
              <w:pStyle w:val="ListParagraph"/>
              <w:spacing w:before="120"/>
              <w:ind w:left="459"/>
              <w:contextualSpacing/>
              <w:rPr>
                <w:rFonts w:cs="Calibri"/>
                <w:kern w:val="20"/>
              </w:rPr>
            </w:pPr>
          </w:p>
        </w:tc>
      </w:tr>
      <w:tr w:rsidR="000F471E" w:rsidRPr="00D37D3E" w:rsidTr="000F471E">
        <w:trPr>
          <w:trHeight w:val="363"/>
          <w:jc w:val="center"/>
        </w:trPr>
        <w:tc>
          <w:tcPr>
            <w:tcW w:w="5078" w:type="dxa"/>
            <w:shd w:val="clear" w:color="auto" w:fill="D9D9D9"/>
            <w:vAlign w:val="center"/>
          </w:tcPr>
          <w:p w:rsidR="000F471E" w:rsidRPr="000F471E" w:rsidRDefault="000F471E" w:rsidP="000F471E">
            <w:pPr>
              <w:pStyle w:val="ListParagraph"/>
              <w:ind w:left="357"/>
              <w:jc w:val="center"/>
              <w:rPr>
                <w:rFonts w:cs="Calibri"/>
                <w:b/>
                <w:kern w:val="20"/>
              </w:rPr>
            </w:pPr>
            <w:r w:rsidRPr="000F471E">
              <w:rPr>
                <w:rFonts w:cs="Calibri"/>
                <w:b/>
                <w:kern w:val="20"/>
              </w:rPr>
              <w:t>Могућности</w:t>
            </w:r>
          </w:p>
        </w:tc>
        <w:tc>
          <w:tcPr>
            <w:tcW w:w="4796" w:type="dxa"/>
            <w:shd w:val="clear" w:color="auto" w:fill="D9D9D9"/>
            <w:vAlign w:val="center"/>
          </w:tcPr>
          <w:p w:rsidR="000F471E" w:rsidRPr="000F471E" w:rsidRDefault="000F471E" w:rsidP="000F471E">
            <w:pPr>
              <w:pStyle w:val="ListParagraph"/>
              <w:ind w:left="357"/>
              <w:jc w:val="center"/>
              <w:rPr>
                <w:rFonts w:cs="Calibri"/>
                <w:b/>
                <w:kern w:val="20"/>
              </w:rPr>
            </w:pPr>
            <w:r w:rsidRPr="000F471E">
              <w:rPr>
                <w:rFonts w:cs="Calibri"/>
                <w:b/>
                <w:kern w:val="20"/>
              </w:rPr>
              <w:t>Опасности</w:t>
            </w:r>
          </w:p>
        </w:tc>
      </w:tr>
      <w:tr w:rsidR="000F471E" w:rsidRPr="00D37D3E" w:rsidTr="000F471E">
        <w:trPr>
          <w:trHeight w:val="2213"/>
          <w:jc w:val="center"/>
        </w:trPr>
        <w:tc>
          <w:tcPr>
            <w:tcW w:w="5078" w:type="dxa"/>
            <w:shd w:val="clear" w:color="auto" w:fill="auto"/>
          </w:tcPr>
          <w:p w:rsidR="000F471E" w:rsidRDefault="000F471E" w:rsidP="000F471E">
            <w:pPr>
              <w:pStyle w:val="ListParagraph"/>
              <w:widowControl/>
              <w:numPr>
                <w:ilvl w:val="0"/>
                <w:numId w:val="10"/>
              </w:numPr>
              <w:autoSpaceDE/>
              <w:autoSpaceDN/>
              <w:spacing w:before="120"/>
              <w:contextualSpacing/>
              <w:jc w:val="both"/>
              <w:rPr>
                <w:rFonts w:cs="Calibri"/>
                <w:kern w:val="20"/>
              </w:rPr>
            </w:pPr>
            <w:r w:rsidRPr="00540A97">
              <w:rPr>
                <w:rFonts w:cs="Calibri"/>
                <w:kern w:val="20"/>
              </w:rPr>
              <w:t>Усклађивање циљева студијског програма са потребама и захтевима тржишта и привреде</w:t>
            </w:r>
            <w:r>
              <w:rPr>
                <w:rFonts w:cs="Calibri"/>
                <w:kern w:val="20"/>
              </w:rPr>
              <w:t>,</w:t>
            </w:r>
            <w:r w:rsidRPr="00540A97">
              <w:rPr>
                <w:rFonts w:cs="Calibri"/>
                <w:kern w:val="20"/>
              </w:rPr>
              <w:t xml:space="preserve"> и на основу тога предвидети жељене компетенције и знања својих студената +++</w:t>
            </w:r>
          </w:p>
          <w:p w:rsidR="000F471E" w:rsidRDefault="000F471E" w:rsidP="000F471E">
            <w:pPr>
              <w:pStyle w:val="ListParagraph"/>
              <w:widowControl/>
              <w:numPr>
                <w:ilvl w:val="0"/>
                <w:numId w:val="10"/>
              </w:numPr>
              <w:autoSpaceDE/>
              <w:autoSpaceDN/>
              <w:spacing w:before="120"/>
              <w:contextualSpacing/>
              <w:jc w:val="both"/>
              <w:rPr>
                <w:rFonts w:cs="Calibri"/>
                <w:kern w:val="20"/>
              </w:rPr>
            </w:pPr>
            <w:r w:rsidRPr="00874CCB">
              <w:rPr>
                <w:rFonts w:cs="Calibri"/>
                <w:kern w:val="20"/>
              </w:rPr>
              <w:t>Интензивирање сарадње са предузећима која се баве делатношћу везаном</w:t>
            </w:r>
            <w:r w:rsidR="009D1F15">
              <w:rPr>
                <w:rFonts w:cs="Calibri"/>
                <w:kern w:val="20"/>
              </w:rPr>
              <w:t xml:space="preserve"> за друмски саобраћај</w:t>
            </w:r>
            <w:r w:rsidRPr="00874CCB">
              <w:t>.</w:t>
            </w:r>
            <w:r w:rsidRPr="00874CCB">
              <w:rPr>
                <w:rFonts w:cs="Calibri"/>
                <w:kern w:val="20"/>
              </w:rPr>
              <w:t xml:space="preserve"> ++</w:t>
            </w:r>
          </w:p>
          <w:p w:rsidR="000F471E" w:rsidRDefault="000F471E" w:rsidP="000F471E">
            <w:pPr>
              <w:pStyle w:val="ListParagraph"/>
              <w:widowControl/>
              <w:numPr>
                <w:ilvl w:val="0"/>
                <w:numId w:val="10"/>
              </w:numPr>
              <w:autoSpaceDE/>
              <w:autoSpaceDN/>
              <w:spacing w:before="120"/>
              <w:contextualSpacing/>
              <w:jc w:val="both"/>
              <w:rPr>
                <w:rFonts w:cs="Calibri"/>
                <w:kern w:val="20"/>
              </w:rPr>
            </w:pPr>
            <w:r w:rsidRPr="00540A97">
              <w:rPr>
                <w:rFonts w:cs="Calibri"/>
                <w:kern w:val="20"/>
              </w:rPr>
              <w:t xml:space="preserve">Коришћење искустава и метода које у овом </w:t>
            </w:r>
            <w:r w:rsidRPr="00540A97">
              <w:rPr>
                <w:rFonts w:cs="Calibri"/>
                <w:kern w:val="20"/>
              </w:rPr>
              <w:lastRenderedPageBreak/>
              <w:t>елементу имају студијски про-грами слични овом у нашој земљи и Европској Унији</w:t>
            </w:r>
            <w:r w:rsidRPr="00874CCB">
              <w:t>.</w:t>
            </w:r>
            <w:r w:rsidRPr="00874CCB">
              <w:rPr>
                <w:rFonts w:cs="Calibri"/>
                <w:kern w:val="20"/>
              </w:rPr>
              <w:t xml:space="preserve"> +</w:t>
            </w:r>
            <w:r>
              <w:rPr>
                <w:rFonts w:cs="Calibri"/>
                <w:kern w:val="20"/>
              </w:rPr>
              <w:t>+</w:t>
            </w:r>
          </w:p>
          <w:p w:rsidR="000F471E" w:rsidRDefault="000F471E" w:rsidP="000F471E">
            <w:pPr>
              <w:pStyle w:val="ListParagraph"/>
              <w:widowControl/>
              <w:numPr>
                <w:ilvl w:val="0"/>
                <w:numId w:val="10"/>
              </w:numPr>
              <w:autoSpaceDE/>
              <w:autoSpaceDN/>
              <w:spacing w:before="120"/>
              <w:contextualSpacing/>
              <w:jc w:val="both"/>
              <w:rPr>
                <w:rFonts w:cs="Calibri"/>
                <w:kern w:val="20"/>
              </w:rPr>
            </w:pPr>
            <w:r w:rsidRPr="00874CCB">
              <w:rPr>
                <w:rFonts w:cs="Calibri"/>
                <w:kern w:val="20"/>
              </w:rPr>
              <w:t xml:space="preserve">Усклађеност циљева студијског програма и исхода учења са захтевима тржишта </w:t>
            </w:r>
            <w:r w:rsidRPr="00874CCB">
              <w:rPr>
                <w:rFonts w:cs="Calibri"/>
                <w:kern w:val="20"/>
              </w:rPr>
              <w:br/>
              <w:t>рада. ++</w:t>
            </w:r>
          </w:p>
          <w:p w:rsidR="000F471E" w:rsidRDefault="000F471E" w:rsidP="000F471E">
            <w:pPr>
              <w:pStyle w:val="ListParagraph"/>
              <w:widowControl/>
              <w:numPr>
                <w:ilvl w:val="0"/>
                <w:numId w:val="10"/>
              </w:numPr>
              <w:autoSpaceDE/>
              <w:autoSpaceDN/>
              <w:spacing w:before="120"/>
              <w:contextualSpacing/>
              <w:jc w:val="both"/>
              <w:rPr>
                <w:rFonts w:cs="Calibri"/>
                <w:kern w:val="20"/>
              </w:rPr>
            </w:pPr>
            <w:r w:rsidRPr="00874CCB">
              <w:rPr>
                <w:rFonts w:cs="Calibri"/>
                <w:kern w:val="20"/>
              </w:rPr>
              <w:t>Повратне информације из праксе о свршеним студентима и њиховим компетенцијама. ++</w:t>
            </w:r>
          </w:p>
          <w:p w:rsidR="000F471E" w:rsidRDefault="000F471E" w:rsidP="000F471E">
            <w:pPr>
              <w:pStyle w:val="ListParagraph"/>
              <w:widowControl/>
              <w:numPr>
                <w:ilvl w:val="0"/>
                <w:numId w:val="10"/>
              </w:numPr>
              <w:autoSpaceDE/>
              <w:autoSpaceDN/>
              <w:spacing w:before="120"/>
              <w:contextualSpacing/>
              <w:jc w:val="both"/>
              <w:rPr>
                <w:rFonts w:cs="Calibri"/>
                <w:kern w:val="20"/>
              </w:rPr>
            </w:pPr>
            <w:r w:rsidRPr="00874CCB">
              <w:rPr>
                <w:rFonts w:cs="Calibri"/>
                <w:kern w:val="20"/>
              </w:rPr>
              <w:t>Регионално повезивање високошколских установа у циљу размене искуства у побољшању квалитета студијског програма. +++</w:t>
            </w:r>
          </w:p>
          <w:p w:rsidR="000F471E" w:rsidRPr="00FE2CB2" w:rsidRDefault="000F471E" w:rsidP="00FE2CB2">
            <w:pPr>
              <w:pStyle w:val="ListParagraph"/>
              <w:widowControl/>
              <w:numPr>
                <w:ilvl w:val="0"/>
                <w:numId w:val="10"/>
              </w:numPr>
              <w:autoSpaceDE/>
              <w:autoSpaceDN/>
              <w:spacing w:before="120"/>
              <w:contextualSpacing/>
              <w:jc w:val="both"/>
              <w:rPr>
                <w:rFonts w:cs="Calibri"/>
                <w:kern w:val="20"/>
              </w:rPr>
            </w:pPr>
            <w:r w:rsidRPr="00874CCB">
              <w:rPr>
                <w:rFonts w:cs="Calibri"/>
                <w:kern w:val="20"/>
              </w:rPr>
              <w:t>Укључивање наставника и сарадника у домаће и међународне развојне пројекте за побољшање програмских садржаја.+++</w:t>
            </w:r>
          </w:p>
        </w:tc>
        <w:tc>
          <w:tcPr>
            <w:tcW w:w="4796" w:type="dxa"/>
            <w:shd w:val="clear" w:color="auto" w:fill="auto"/>
          </w:tcPr>
          <w:p w:rsidR="000F471E" w:rsidRDefault="000F471E" w:rsidP="000F471E">
            <w:pPr>
              <w:pStyle w:val="ListParagraph"/>
              <w:widowControl/>
              <w:autoSpaceDE/>
              <w:autoSpaceDN/>
              <w:spacing w:before="120"/>
              <w:ind w:left="360"/>
              <w:contextualSpacing/>
              <w:rPr>
                <w:rFonts w:cs="Calibri"/>
                <w:kern w:val="20"/>
              </w:rPr>
            </w:pPr>
          </w:p>
          <w:p w:rsidR="000F471E" w:rsidRPr="00ED30E7" w:rsidRDefault="000F471E" w:rsidP="000F471E">
            <w:pPr>
              <w:pStyle w:val="ListParagraph"/>
              <w:widowControl/>
              <w:numPr>
                <w:ilvl w:val="0"/>
                <w:numId w:val="11"/>
              </w:numPr>
              <w:autoSpaceDE/>
              <w:autoSpaceDN/>
              <w:spacing w:before="120"/>
              <w:contextualSpacing/>
              <w:rPr>
                <w:rFonts w:cs="Calibri"/>
                <w:kern w:val="20"/>
              </w:rPr>
            </w:pPr>
            <w:r w:rsidRPr="00540A97">
              <w:rPr>
                <w:rFonts w:cs="Calibri"/>
                <w:kern w:val="20"/>
              </w:rPr>
              <w:t>Привредна и финансијска с</w:t>
            </w:r>
            <w:r>
              <w:rPr>
                <w:rFonts w:cs="Calibri"/>
                <w:kern w:val="20"/>
              </w:rPr>
              <w:t>итуација</w:t>
            </w:r>
            <w:r w:rsidRPr="00540A97">
              <w:rPr>
                <w:rFonts w:cs="Calibri"/>
                <w:kern w:val="20"/>
              </w:rPr>
              <w:t xml:space="preserve"> у земљи</w:t>
            </w:r>
            <w:r>
              <w:rPr>
                <w:rFonts w:cs="Calibri"/>
                <w:kern w:val="20"/>
              </w:rPr>
              <w:t xml:space="preserve">. </w:t>
            </w:r>
            <w:r w:rsidRPr="00ED30E7">
              <w:rPr>
                <w:rFonts w:cs="Calibri"/>
                <w:kern w:val="20"/>
              </w:rPr>
              <w:t>++</w:t>
            </w:r>
          </w:p>
          <w:p w:rsidR="000F471E" w:rsidRPr="00ED30E7" w:rsidRDefault="000F471E" w:rsidP="000F471E">
            <w:pPr>
              <w:pStyle w:val="ListParagraph"/>
              <w:widowControl/>
              <w:numPr>
                <w:ilvl w:val="0"/>
                <w:numId w:val="11"/>
              </w:numPr>
              <w:autoSpaceDE/>
              <w:autoSpaceDN/>
              <w:spacing w:before="120"/>
              <w:contextualSpacing/>
              <w:rPr>
                <w:rFonts w:cs="Calibri"/>
                <w:kern w:val="20"/>
              </w:rPr>
            </w:pPr>
            <w:r w:rsidRPr="00ED30E7">
              <w:rPr>
                <w:rFonts w:cs="Calibri"/>
                <w:kern w:val="20"/>
              </w:rPr>
              <w:t>Недовољна заинтересованост будућих студената за студијски програм</w:t>
            </w:r>
            <w:r>
              <w:rPr>
                <w:rFonts w:cs="Calibri"/>
                <w:kern w:val="20"/>
              </w:rPr>
              <w:t>.</w:t>
            </w:r>
            <w:r w:rsidRPr="00ED30E7">
              <w:rPr>
                <w:rFonts w:cs="Calibri"/>
                <w:kern w:val="20"/>
              </w:rPr>
              <w:t xml:space="preserve"> +</w:t>
            </w:r>
            <w:r>
              <w:rPr>
                <w:rFonts w:cs="Calibri"/>
                <w:kern w:val="20"/>
              </w:rPr>
              <w:t>++</w:t>
            </w:r>
          </w:p>
          <w:p w:rsidR="000F471E" w:rsidRPr="004663E2" w:rsidRDefault="000F471E" w:rsidP="000F471E">
            <w:pPr>
              <w:pStyle w:val="ListParagraph"/>
              <w:widowControl/>
              <w:numPr>
                <w:ilvl w:val="0"/>
                <w:numId w:val="11"/>
              </w:numPr>
              <w:autoSpaceDE/>
              <w:autoSpaceDN/>
              <w:spacing w:before="120"/>
              <w:contextualSpacing/>
              <w:rPr>
                <w:rFonts w:cs="Calibri"/>
                <w:kern w:val="20"/>
              </w:rPr>
            </w:pPr>
            <w:r w:rsidRPr="00ED30E7">
              <w:t>Немогућност коришћења средстава из фондова Министарства за науку и технолошки развој Републике Србије</w:t>
            </w:r>
            <w:r>
              <w:t>.</w:t>
            </w:r>
            <w:r w:rsidRPr="00ED30E7">
              <w:t xml:space="preserve"> ++</w:t>
            </w:r>
          </w:p>
          <w:p w:rsidR="000F471E" w:rsidRPr="00030D5B" w:rsidRDefault="000F471E" w:rsidP="000F471E">
            <w:pPr>
              <w:pStyle w:val="ListParagraph"/>
              <w:widowControl/>
              <w:numPr>
                <w:ilvl w:val="0"/>
                <w:numId w:val="11"/>
              </w:numPr>
              <w:autoSpaceDE/>
              <w:autoSpaceDN/>
              <w:spacing w:before="120"/>
              <w:contextualSpacing/>
              <w:rPr>
                <w:rFonts w:cs="Calibri"/>
                <w:kern w:val="20"/>
              </w:rPr>
            </w:pPr>
            <w:r>
              <w:t xml:space="preserve">Немогућност учешћа на пројектима из </w:t>
            </w:r>
            <w:r>
              <w:lastRenderedPageBreak/>
              <w:t>области науке, истраживања и иновација.++</w:t>
            </w:r>
          </w:p>
          <w:p w:rsidR="000F471E" w:rsidRPr="00104F7B" w:rsidRDefault="000F471E" w:rsidP="00D82E17">
            <w:pPr>
              <w:pStyle w:val="ListParagraph"/>
              <w:spacing w:before="120"/>
              <w:ind w:left="459"/>
              <w:contextualSpacing/>
              <w:jc w:val="both"/>
              <w:rPr>
                <w:rFonts w:cs="Calibri"/>
                <w:kern w:val="20"/>
              </w:rPr>
            </w:pPr>
          </w:p>
        </w:tc>
      </w:tr>
    </w:tbl>
    <w:p w:rsidR="00561C2C" w:rsidRPr="00561C2C" w:rsidRDefault="00561C2C" w:rsidP="00561C2C">
      <w:pPr>
        <w:adjustRightInd w:val="0"/>
        <w:spacing w:before="240" w:after="120"/>
        <w:jc w:val="both"/>
        <w:rPr>
          <w:b/>
          <w:bCs/>
          <w:sz w:val="24"/>
          <w:szCs w:val="24"/>
        </w:rPr>
      </w:pPr>
      <w:r w:rsidRPr="00561C2C">
        <w:rPr>
          <w:b/>
          <w:sz w:val="24"/>
          <w:szCs w:val="24"/>
        </w:rPr>
        <w:lastRenderedPageBreak/>
        <w:t>г) Предлог мера и активности за унaпређење квалитета Стандарда 4:</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Израда стратегије краткорочног и дугорочног развоја студијског програма Друмски саобраћај</w:t>
      </w:r>
      <w:r w:rsidR="005E7D24">
        <w:rPr>
          <w:sz w:val="24"/>
          <w:szCs w:val="24"/>
        </w:rPr>
        <w:t xml:space="preserve"> и транспорт</w:t>
      </w:r>
      <w:r w:rsidRPr="00561C2C">
        <w:rPr>
          <w:sz w:val="24"/>
          <w:szCs w:val="24"/>
        </w:rPr>
        <w:t>, који би укључивао даље активно ангажовање на домаћим и међународним пројектима;</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Иновирање садржаја курикулума појединих предмета студијског програма Друмски саобраћај</w:t>
      </w:r>
      <w:r w:rsidR="005E7D24">
        <w:rPr>
          <w:sz w:val="24"/>
          <w:szCs w:val="24"/>
        </w:rPr>
        <w:t xml:space="preserve"> и транспорт</w:t>
      </w:r>
      <w:r w:rsidRPr="00561C2C">
        <w:rPr>
          <w:sz w:val="24"/>
          <w:szCs w:val="24"/>
        </w:rPr>
        <w:t>, у складу са савременим технологијама и стањем науке и технике у тој области и потребама праксе;</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Проширење реалног искуства студената кроз обављање стручне праксе у сарадњи са локалним комуналним предузећима и компанијама у Ниш</w:t>
      </w:r>
      <w:r w:rsidR="005E7D24">
        <w:rPr>
          <w:sz w:val="24"/>
          <w:szCs w:val="24"/>
        </w:rPr>
        <w:t>авском</w:t>
      </w:r>
      <w:r w:rsidRPr="00561C2C">
        <w:rPr>
          <w:sz w:val="24"/>
          <w:szCs w:val="24"/>
        </w:rPr>
        <w:t xml:space="preserve"> округу;</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Континуирано прикупљање информација из пословног окружења о свршеним студентима и њиховим компетенцијама;</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Повезивање студената и пр</w:t>
      </w:r>
      <w:r w:rsidR="005E7D24">
        <w:rPr>
          <w:sz w:val="24"/>
          <w:szCs w:val="24"/>
        </w:rPr>
        <w:t>и</w:t>
      </w:r>
      <w:r w:rsidRPr="00561C2C">
        <w:rPr>
          <w:sz w:val="24"/>
          <w:szCs w:val="24"/>
        </w:rPr>
        <w:t>вредних субјеката и остваривање сарадње током студија;</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Унапређење функционалне интеграције знања и вештина кроз прикупљање информација из пословног окружења о студијском програму и мишљења од послодаваца о степену задовољства свршеним студентима;</w:t>
      </w:r>
    </w:p>
    <w:p w:rsidR="00561C2C" w:rsidRPr="00561C2C" w:rsidRDefault="00561C2C" w:rsidP="00861669">
      <w:pPr>
        <w:pStyle w:val="ListParagraph"/>
        <w:widowControl/>
        <w:numPr>
          <w:ilvl w:val="0"/>
          <w:numId w:val="13"/>
        </w:numPr>
        <w:autoSpaceDE/>
        <w:autoSpaceDN/>
        <w:spacing w:after="120"/>
        <w:contextualSpacing/>
        <w:jc w:val="both"/>
        <w:rPr>
          <w:sz w:val="24"/>
          <w:szCs w:val="24"/>
        </w:rPr>
      </w:pPr>
      <w:r w:rsidRPr="00561C2C">
        <w:rPr>
          <w:sz w:val="24"/>
          <w:szCs w:val="24"/>
        </w:rPr>
        <w:t>Подстакнути развој софтверских вештина који могу бити важни за даље пословање и успешност у раду свршених студената</w:t>
      </w:r>
    </w:p>
    <w:p w:rsidR="00C430E5" w:rsidRPr="00561C2C" w:rsidRDefault="00561C2C" w:rsidP="00861669">
      <w:pPr>
        <w:pStyle w:val="ListParagraph"/>
        <w:widowControl/>
        <w:numPr>
          <w:ilvl w:val="0"/>
          <w:numId w:val="13"/>
        </w:numPr>
        <w:autoSpaceDE/>
        <w:autoSpaceDN/>
        <w:spacing w:after="120"/>
        <w:contextualSpacing/>
        <w:jc w:val="both"/>
      </w:pPr>
      <w:r w:rsidRPr="00561C2C">
        <w:rPr>
          <w:sz w:val="24"/>
          <w:szCs w:val="24"/>
        </w:rPr>
        <w:t>Активно учешће наставног кадра у пројектима националног и међународног карактера, као и мобилност наставника и сарадника.</w:t>
      </w:r>
    </w:p>
    <w:p w:rsidR="00561C2C" w:rsidRDefault="00561C2C" w:rsidP="00561C2C">
      <w:pPr>
        <w:jc w:val="both"/>
        <w:rPr>
          <w:rFonts w:eastAsia="Times New Roman"/>
          <w:b/>
          <w:sz w:val="24"/>
          <w:szCs w:val="24"/>
          <w:lang w:val="ru-RU"/>
        </w:rPr>
      </w:pPr>
    </w:p>
    <w:p w:rsidR="00561C2C" w:rsidRPr="00FE2CB2" w:rsidRDefault="00561C2C" w:rsidP="00FE2CB2">
      <w:pPr>
        <w:jc w:val="both"/>
        <w:rPr>
          <w:rFonts w:eastAsia="Times New Roman"/>
          <w:b/>
          <w:sz w:val="24"/>
          <w:szCs w:val="24"/>
          <w:lang w:val="ru-RU"/>
        </w:rPr>
      </w:pPr>
      <w:r w:rsidRPr="002737F0">
        <w:rPr>
          <w:rFonts w:eastAsia="Times New Roman"/>
          <w:b/>
          <w:sz w:val="24"/>
          <w:szCs w:val="24"/>
          <w:lang w:val="ru-RU"/>
        </w:rPr>
        <w:t>Показатељи и прилози за стандард  4</w:t>
      </w:r>
      <w:r w:rsidRPr="002737F0">
        <w:rPr>
          <w:rFonts w:eastAsia="Times New Roman"/>
          <w:b/>
          <w:sz w:val="24"/>
          <w:szCs w:val="24"/>
          <w:lang w:val="sr-Cyrl-CS"/>
        </w:rPr>
        <w:t>:</w:t>
      </w:r>
    </w:p>
    <w:p w:rsidR="00561C2C" w:rsidRPr="002737F0" w:rsidRDefault="004C690C" w:rsidP="00561C2C">
      <w:pPr>
        <w:spacing w:after="120"/>
        <w:ind w:right="250"/>
        <w:jc w:val="both"/>
        <w:rPr>
          <w:rFonts w:eastAsia="Times New Roman"/>
        </w:rPr>
      </w:pPr>
      <w:hyperlink r:id="rId21" w:history="1">
        <w:r w:rsidR="00561C2C" w:rsidRPr="00772983">
          <w:rPr>
            <w:rStyle w:val="Hyperlink"/>
            <w:rFonts w:eastAsia="Times New Roman"/>
            <w:b/>
          </w:rPr>
          <w:t>Табела</w:t>
        </w:r>
        <w:r w:rsidR="00772983" w:rsidRPr="00772983">
          <w:rPr>
            <w:rStyle w:val="Hyperlink"/>
            <w:rFonts w:eastAsia="Times New Roman"/>
            <w:b/>
          </w:rPr>
          <w:t xml:space="preserve"> </w:t>
        </w:r>
        <w:r w:rsidR="00561C2C" w:rsidRPr="00772983">
          <w:rPr>
            <w:rStyle w:val="Hyperlink"/>
            <w:rFonts w:eastAsia="Times New Roman"/>
            <w:b/>
            <w:spacing w:val="-1"/>
          </w:rPr>
          <w:t>4.1.</w:t>
        </w:r>
        <w:r w:rsidR="00772983" w:rsidRPr="00772983">
          <w:rPr>
            <w:rStyle w:val="Hyperlink"/>
            <w:rFonts w:eastAsia="Times New Roman"/>
            <w:b/>
            <w:spacing w:val="-1"/>
          </w:rPr>
          <w:t xml:space="preserve"> </w:t>
        </w:r>
        <w:r w:rsidR="00561C2C" w:rsidRPr="00772983">
          <w:rPr>
            <w:rStyle w:val="Hyperlink"/>
            <w:rFonts w:eastAsia="Times New Roman"/>
            <w:spacing w:val="-1"/>
          </w:rPr>
          <w:t>Листа</w:t>
        </w:r>
        <w:r w:rsidR="00772983" w:rsidRPr="00772983">
          <w:rPr>
            <w:rStyle w:val="Hyperlink"/>
            <w:rFonts w:eastAsia="Times New Roman"/>
            <w:spacing w:val="-1"/>
          </w:rPr>
          <w:t xml:space="preserve"> </w:t>
        </w:r>
        <w:r w:rsidR="00561C2C" w:rsidRPr="00772983">
          <w:rPr>
            <w:rStyle w:val="Hyperlink"/>
            <w:rFonts w:eastAsia="Times New Roman"/>
            <w:spacing w:val="-2"/>
          </w:rPr>
          <w:t>свих</w:t>
        </w:r>
        <w:r w:rsidR="00772983" w:rsidRPr="00772983">
          <w:rPr>
            <w:rStyle w:val="Hyperlink"/>
            <w:rFonts w:eastAsia="Times New Roman"/>
            <w:spacing w:val="-2"/>
          </w:rPr>
          <w:t xml:space="preserve"> </w:t>
        </w:r>
        <w:r w:rsidR="00561C2C" w:rsidRPr="00772983">
          <w:rPr>
            <w:rStyle w:val="Hyperlink"/>
            <w:rFonts w:eastAsia="Times New Roman"/>
            <w:spacing w:val="-1"/>
          </w:rPr>
          <w:t>студијских</w:t>
        </w:r>
        <w:r w:rsidR="00772983" w:rsidRPr="00772983">
          <w:rPr>
            <w:rStyle w:val="Hyperlink"/>
            <w:rFonts w:eastAsia="Times New Roman"/>
            <w:spacing w:val="-1"/>
          </w:rPr>
          <w:t xml:space="preserve"> </w:t>
        </w:r>
        <w:r w:rsidR="00561C2C" w:rsidRPr="00772983">
          <w:rPr>
            <w:rStyle w:val="Hyperlink"/>
            <w:rFonts w:eastAsia="Times New Roman"/>
            <w:spacing w:val="-1"/>
          </w:rPr>
          <w:t>програма</w:t>
        </w:r>
        <w:r w:rsidR="00772983" w:rsidRPr="00772983">
          <w:rPr>
            <w:rStyle w:val="Hyperlink"/>
            <w:rFonts w:eastAsia="Times New Roman"/>
            <w:spacing w:val="-1"/>
          </w:rPr>
          <w:t xml:space="preserve"> </w:t>
        </w:r>
        <w:r w:rsidR="00561C2C" w:rsidRPr="00772983">
          <w:rPr>
            <w:rStyle w:val="Hyperlink"/>
            <w:rFonts w:eastAsia="Times New Roman"/>
            <w:spacing w:val="-1"/>
          </w:rPr>
          <w:t>који</w:t>
        </w:r>
        <w:r w:rsidR="00772983" w:rsidRPr="00772983">
          <w:rPr>
            <w:rStyle w:val="Hyperlink"/>
            <w:rFonts w:eastAsia="Times New Roman"/>
            <w:spacing w:val="-1"/>
          </w:rPr>
          <w:t xml:space="preserve"> </w:t>
        </w:r>
        <w:r w:rsidR="00561C2C" w:rsidRPr="00772983">
          <w:rPr>
            <w:rStyle w:val="Hyperlink"/>
            <w:rFonts w:eastAsia="Times New Roman"/>
            <w:spacing w:val="-1"/>
          </w:rPr>
          <w:t>су</w:t>
        </w:r>
        <w:r w:rsidR="00772983" w:rsidRPr="00772983">
          <w:rPr>
            <w:rStyle w:val="Hyperlink"/>
            <w:rFonts w:eastAsia="Times New Roman"/>
            <w:spacing w:val="-1"/>
          </w:rPr>
          <w:t xml:space="preserve"> </w:t>
        </w:r>
        <w:r w:rsidR="00561C2C" w:rsidRPr="00772983">
          <w:rPr>
            <w:rStyle w:val="Hyperlink"/>
            <w:rFonts w:eastAsia="Times New Roman"/>
            <w:spacing w:val="-1"/>
          </w:rPr>
          <w:t>акредитовани</w:t>
        </w:r>
        <w:r w:rsidR="00772983" w:rsidRPr="00772983">
          <w:rPr>
            <w:rStyle w:val="Hyperlink"/>
            <w:rFonts w:eastAsia="Times New Roman"/>
            <w:spacing w:val="-1"/>
          </w:rPr>
          <w:t xml:space="preserve"> </w:t>
        </w:r>
        <w:r w:rsidR="00561C2C" w:rsidRPr="00772983">
          <w:rPr>
            <w:rStyle w:val="Hyperlink"/>
            <w:rFonts w:eastAsia="Times New Roman"/>
          </w:rPr>
          <w:t>на</w:t>
        </w:r>
        <w:r w:rsidR="00772983" w:rsidRPr="00772983">
          <w:rPr>
            <w:rStyle w:val="Hyperlink"/>
            <w:rFonts w:eastAsia="Times New Roman"/>
          </w:rPr>
          <w:t xml:space="preserve"> </w:t>
        </w:r>
        <w:r w:rsidR="00561C2C" w:rsidRPr="00772983">
          <w:rPr>
            <w:rStyle w:val="Hyperlink"/>
            <w:rFonts w:eastAsia="Times New Roman"/>
            <w:spacing w:val="-1"/>
          </w:rPr>
          <w:t>високошколској  установи</w:t>
        </w:r>
        <w:r w:rsidR="00772983" w:rsidRPr="00772983">
          <w:rPr>
            <w:rStyle w:val="Hyperlink"/>
            <w:rFonts w:eastAsia="Times New Roman"/>
            <w:spacing w:val="-1"/>
          </w:rPr>
          <w:t xml:space="preserve"> </w:t>
        </w:r>
        <w:r w:rsidR="00561C2C" w:rsidRPr="00772983">
          <w:rPr>
            <w:rStyle w:val="Hyperlink"/>
            <w:rFonts w:eastAsia="Times New Roman"/>
            <w:spacing w:val="-1"/>
          </w:rPr>
          <w:t>са</w:t>
        </w:r>
        <w:r w:rsidR="00772983" w:rsidRPr="00772983">
          <w:rPr>
            <w:rStyle w:val="Hyperlink"/>
            <w:rFonts w:eastAsia="Times New Roman"/>
            <w:spacing w:val="-1"/>
          </w:rPr>
          <w:t xml:space="preserve"> </w:t>
        </w:r>
        <w:r w:rsidR="00561C2C" w:rsidRPr="00772983">
          <w:rPr>
            <w:rStyle w:val="Hyperlink"/>
            <w:rFonts w:eastAsia="Times New Roman"/>
            <w:spacing w:val="-1"/>
          </w:rPr>
          <w:t>укупним</w:t>
        </w:r>
        <w:r w:rsidR="00772983" w:rsidRPr="00772983">
          <w:rPr>
            <w:rStyle w:val="Hyperlink"/>
            <w:rFonts w:eastAsia="Times New Roman"/>
            <w:spacing w:val="-1"/>
          </w:rPr>
          <w:t xml:space="preserve"> </w:t>
        </w:r>
        <w:r w:rsidR="00561C2C" w:rsidRPr="00772983">
          <w:rPr>
            <w:rStyle w:val="Hyperlink"/>
            <w:rFonts w:eastAsia="Times New Roman"/>
            <w:spacing w:val="-1"/>
          </w:rPr>
          <w:t>бројем</w:t>
        </w:r>
        <w:r w:rsidR="00772983" w:rsidRPr="00772983">
          <w:rPr>
            <w:rStyle w:val="Hyperlink"/>
            <w:rFonts w:eastAsia="Times New Roman"/>
            <w:spacing w:val="-1"/>
          </w:rPr>
          <w:t xml:space="preserve"> </w:t>
        </w:r>
        <w:r w:rsidR="00561C2C" w:rsidRPr="00772983">
          <w:rPr>
            <w:rStyle w:val="Hyperlink"/>
            <w:rFonts w:eastAsia="Times New Roman"/>
            <w:spacing w:val="-1"/>
          </w:rPr>
          <w:t>уписаних</w:t>
        </w:r>
        <w:r w:rsidR="00772983" w:rsidRPr="00772983">
          <w:rPr>
            <w:rStyle w:val="Hyperlink"/>
            <w:rFonts w:eastAsia="Times New Roman"/>
            <w:spacing w:val="-1"/>
          </w:rPr>
          <w:t xml:space="preserve"> </w:t>
        </w:r>
        <w:r w:rsidR="00561C2C" w:rsidRPr="00772983">
          <w:rPr>
            <w:rStyle w:val="Hyperlink"/>
            <w:rFonts w:eastAsia="Times New Roman"/>
            <w:spacing w:val="-1"/>
          </w:rPr>
          <w:t>студената</w:t>
        </w:r>
        <w:r w:rsidR="00772983" w:rsidRPr="00772983">
          <w:rPr>
            <w:rStyle w:val="Hyperlink"/>
            <w:rFonts w:eastAsia="Times New Roman"/>
            <w:spacing w:val="-1"/>
          </w:rPr>
          <w:t xml:space="preserve"> </w:t>
        </w:r>
        <w:r w:rsidR="00561C2C" w:rsidRPr="00772983">
          <w:rPr>
            <w:rStyle w:val="Hyperlink"/>
            <w:rFonts w:eastAsia="Times New Roman"/>
          </w:rPr>
          <w:t>на</w:t>
        </w:r>
        <w:r w:rsidR="00772983" w:rsidRPr="00772983">
          <w:rPr>
            <w:rStyle w:val="Hyperlink"/>
            <w:rFonts w:eastAsia="Times New Roman"/>
          </w:rPr>
          <w:t xml:space="preserve"> </w:t>
        </w:r>
        <w:r w:rsidR="00561C2C" w:rsidRPr="00772983">
          <w:rPr>
            <w:rStyle w:val="Hyperlink"/>
            <w:rFonts w:eastAsia="Times New Roman"/>
            <w:spacing w:val="-1"/>
          </w:rPr>
          <w:t>свим</w:t>
        </w:r>
        <w:r w:rsidR="00772983" w:rsidRPr="00772983">
          <w:rPr>
            <w:rStyle w:val="Hyperlink"/>
            <w:rFonts w:eastAsia="Times New Roman"/>
            <w:spacing w:val="-1"/>
          </w:rPr>
          <w:t xml:space="preserve"> </w:t>
        </w:r>
        <w:r w:rsidR="00561C2C" w:rsidRPr="00772983">
          <w:rPr>
            <w:rStyle w:val="Hyperlink"/>
            <w:rFonts w:eastAsia="Times New Roman"/>
            <w:spacing w:val="-1"/>
          </w:rPr>
          <w:t>годинама</w:t>
        </w:r>
        <w:r w:rsidR="00772983" w:rsidRPr="00772983">
          <w:rPr>
            <w:rStyle w:val="Hyperlink"/>
            <w:rFonts w:eastAsia="Times New Roman"/>
            <w:spacing w:val="-1"/>
          </w:rPr>
          <w:t xml:space="preserve"> </w:t>
        </w:r>
        <w:r w:rsidR="00561C2C" w:rsidRPr="00772983">
          <w:rPr>
            <w:rStyle w:val="Hyperlink"/>
            <w:rFonts w:eastAsia="Times New Roman"/>
            <w:spacing w:val="-1"/>
          </w:rPr>
          <w:t>студија</w:t>
        </w:r>
        <w:r w:rsidR="00772983" w:rsidRPr="00772983">
          <w:rPr>
            <w:rStyle w:val="Hyperlink"/>
            <w:rFonts w:eastAsia="Times New Roman"/>
            <w:spacing w:val="-1"/>
          </w:rPr>
          <w:t xml:space="preserve"> </w:t>
        </w:r>
        <w:r w:rsidR="00561C2C" w:rsidRPr="00772983">
          <w:rPr>
            <w:rStyle w:val="Hyperlink"/>
            <w:rFonts w:eastAsia="Times New Roman"/>
          </w:rPr>
          <w:t>у</w:t>
        </w:r>
        <w:r w:rsidR="00772983" w:rsidRPr="00772983">
          <w:rPr>
            <w:rStyle w:val="Hyperlink"/>
            <w:rFonts w:eastAsia="Times New Roman"/>
          </w:rPr>
          <w:t xml:space="preserve"> </w:t>
        </w:r>
        <w:r w:rsidR="00561C2C" w:rsidRPr="00772983">
          <w:rPr>
            <w:rStyle w:val="Hyperlink"/>
            <w:rFonts w:eastAsia="Times New Roman"/>
            <w:spacing w:val="-1"/>
          </w:rPr>
          <w:t>текућој</w:t>
        </w:r>
        <w:r w:rsidR="00772983" w:rsidRPr="00772983">
          <w:rPr>
            <w:rStyle w:val="Hyperlink"/>
            <w:rFonts w:eastAsia="Times New Roman"/>
            <w:spacing w:val="-1"/>
          </w:rPr>
          <w:t xml:space="preserve"> </w:t>
        </w:r>
        <w:r w:rsidR="00561C2C" w:rsidRPr="00772983">
          <w:rPr>
            <w:rStyle w:val="Hyperlink"/>
            <w:rFonts w:eastAsia="Times New Roman"/>
          </w:rPr>
          <w:t xml:space="preserve">и  </w:t>
        </w:r>
        <w:r w:rsidR="00561C2C" w:rsidRPr="00772983">
          <w:rPr>
            <w:rStyle w:val="Hyperlink"/>
            <w:rFonts w:eastAsia="Times New Roman"/>
            <w:spacing w:val="-1"/>
          </w:rPr>
          <w:t>претходне</w:t>
        </w:r>
        <w:r w:rsidR="00561C2C" w:rsidRPr="00772983">
          <w:rPr>
            <w:rStyle w:val="Hyperlink"/>
            <w:rFonts w:eastAsia="Times New Roman"/>
          </w:rPr>
          <w:t xml:space="preserve"> 2</w:t>
        </w:r>
        <w:r w:rsidR="00561C2C" w:rsidRPr="00772983">
          <w:rPr>
            <w:rStyle w:val="Hyperlink"/>
            <w:rFonts w:eastAsia="Times New Roman"/>
            <w:spacing w:val="-1"/>
          </w:rPr>
          <w:t xml:space="preserve"> школске</w:t>
        </w:r>
        <w:r w:rsidR="00772983" w:rsidRPr="00772983">
          <w:rPr>
            <w:rStyle w:val="Hyperlink"/>
            <w:rFonts w:eastAsia="Times New Roman"/>
            <w:spacing w:val="-1"/>
          </w:rPr>
          <w:t xml:space="preserve"> </w:t>
        </w:r>
        <w:r w:rsidR="00561C2C" w:rsidRPr="00772983">
          <w:rPr>
            <w:rStyle w:val="Hyperlink"/>
            <w:rFonts w:eastAsia="Times New Roman"/>
            <w:spacing w:val="-1"/>
          </w:rPr>
          <w:t>године</w:t>
        </w:r>
      </w:hyperlink>
    </w:p>
    <w:p w:rsidR="00561C2C" w:rsidRPr="002737F0" w:rsidRDefault="004C690C" w:rsidP="00561C2C">
      <w:pPr>
        <w:spacing w:after="120"/>
        <w:ind w:right="249"/>
        <w:jc w:val="both"/>
        <w:rPr>
          <w:rFonts w:eastAsia="Times New Roman"/>
        </w:rPr>
      </w:pPr>
      <w:hyperlink r:id="rId22" w:history="1">
        <w:r w:rsidR="00561C2C" w:rsidRPr="00772983">
          <w:rPr>
            <w:rStyle w:val="Hyperlink"/>
            <w:rFonts w:eastAsia="Times New Roman"/>
            <w:b/>
          </w:rPr>
          <w:t>Табела</w:t>
        </w:r>
        <w:r w:rsidR="00772983" w:rsidRPr="00772983">
          <w:rPr>
            <w:rStyle w:val="Hyperlink"/>
            <w:rFonts w:eastAsia="Times New Roman"/>
            <w:b/>
          </w:rPr>
          <w:t xml:space="preserve"> </w:t>
        </w:r>
        <w:r w:rsidR="00561C2C" w:rsidRPr="00772983">
          <w:rPr>
            <w:rStyle w:val="Hyperlink"/>
            <w:rFonts w:eastAsia="Times New Roman"/>
            <w:b/>
            <w:spacing w:val="-1"/>
          </w:rPr>
          <w:t>4.2.</w:t>
        </w:r>
        <w:r w:rsidR="00561C2C" w:rsidRPr="00772983">
          <w:rPr>
            <w:rStyle w:val="Hyperlink"/>
            <w:rFonts w:eastAsia="Times New Roman"/>
            <w:spacing w:val="-1"/>
          </w:rPr>
          <w:t>Број</w:t>
        </w:r>
        <w:r w:rsidR="00772983" w:rsidRPr="00772983">
          <w:rPr>
            <w:rStyle w:val="Hyperlink"/>
            <w:rFonts w:eastAsia="Times New Roman"/>
            <w:spacing w:val="-1"/>
          </w:rPr>
          <w:t xml:space="preserve"> </w:t>
        </w:r>
        <w:r w:rsidR="00561C2C" w:rsidRPr="00772983">
          <w:rPr>
            <w:rStyle w:val="Hyperlink"/>
            <w:rFonts w:eastAsia="Times New Roman"/>
          </w:rPr>
          <w:t>и</w:t>
        </w:r>
        <w:r w:rsidR="00772983" w:rsidRPr="00772983">
          <w:rPr>
            <w:rStyle w:val="Hyperlink"/>
            <w:rFonts w:eastAsia="Times New Roman"/>
          </w:rPr>
          <w:t xml:space="preserve"> </w:t>
        </w:r>
        <w:r w:rsidR="00561C2C" w:rsidRPr="00772983">
          <w:rPr>
            <w:rStyle w:val="Hyperlink"/>
            <w:rFonts w:eastAsia="Times New Roman"/>
            <w:spacing w:val="-1"/>
          </w:rPr>
          <w:t>проценат</w:t>
        </w:r>
        <w:r w:rsidR="00772983" w:rsidRPr="00772983">
          <w:rPr>
            <w:rStyle w:val="Hyperlink"/>
            <w:rFonts w:eastAsia="Times New Roman"/>
            <w:spacing w:val="-1"/>
          </w:rPr>
          <w:t xml:space="preserve"> </w:t>
        </w:r>
        <w:r w:rsidR="00561C2C" w:rsidRPr="00772983">
          <w:rPr>
            <w:rStyle w:val="Hyperlink"/>
            <w:rFonts w:eastAsia="Times New Roman"/>
            <w:spacing w:val="-1"/>
          </w:rPr>
          <w:t>дипломираних</w:t>
        </w:r>
        <w:r w:rsidR="00772983" w:rsidRPr="00772983">
          <w:rPr>
            <w:rStyle w:val="Hyperlink"/>
            <w:rFonts w:eastAsia="Times New Roman"/>
            <w:spacing w:val="-1"/>
          </w:rPr>
          <w:t xml:space="preserve"> </w:t>
        </w:r>
        <w:r w:rsidR="00561C2C" w:rsidRPr="00772983">
          <w:rPr>
            <w:rStyle w:val="Hyperlink"/>
            <w:rFonts w:eastAsia="Times New Roman"/>
            <w:spacing w:val="-1"/>
          </w:rPr>
          <w:t>студената</w:t>
        </w:r>
        <w:r w:rsidR="00772983" w:rsidRPr="00772983">
          <w:rPr>
            <w:rStyle w:val="Hyperlink"/>
            <w:rFonts w:eastAsia="Times New Roman"/>
            <w:spacing w:val="-1"/>
          </w:rPr>
          <w:t xml:space="preserve"> </w:t>
        </w:r>
        <w:r w:rsidR="00561C2C" w:rsidRPr="00772983">
          <w:rPr>
            <w:rStyle w:val="Hyperlink"/>
            <w:rFonts w:eastAsia="Times New Roman"/>
            <w:spacing w:val="-1"/>
          </w:rPr>
          <w:t>(у</w:t>
        </w:r>
        <w:r w:rsidR="00772983" w:rsidRPr="00772983">
          <w:rPr>
            <w:rStyle w:val="Hyperlink"/>
            <w:rFonts w:eastAsia="Times New Roman"/>
            <w:spacing w:val="-1"/>
          </w:rPr>
          <w:t xml:space="preserve"> </w:t>
        </w:r>
        <w:r w:rsidR="00561C2C" w:rsidRPr="00772983">
          <w:rPr>
            <w:rStyle w:val="Hyperlink"/>
            <w:rFonts w:eastAsia="Times New Roman"/>
            <w:spacing w:val="-1"/>
          </w:rPr>
          <w:t>односу</w:t>
        </w:r>
        <w:r w:rsidR="00772983" w:rsidRPr="00772983">
          <w:rPr>
            <w:rStyle w:val="Hyperlink"/>
            <w:rFonts w:eastAsia="Times New Roman"/>
            <w:spacing w:val="-1"/>
          </w:rPr>
          <w:t xml:space="preserve"> </w:t>
        </w:r>
        <w:r w:rsidR="00561C2C" w:rsidRPr="00772983">
          <w:rPr>
            <w:rStyle w:val="Hyperlink"/>
            <w:rFonts w:eastAsia="Times New Roman"/>
          </w:rPr>
          <w:t>на</w:t>
        </w:r>
        <w:r w:rsidR="00772983" w:rsidRPr="00772983">
          <w:rPr>
            <w:rStyle w:val="Hyperlink"/>
            <w:rFonts w:eastAsia="Times New Roman"/>
          </w:rPr>
          <w:t xml:space="preserve"> </w:t>
        </w:r>
        <w:r w:rsidR="00561C2C" w:rsidRPr="00772983">
          <w:rPr>
            <w:rStyle w:val="Hyperlink"/>
            <w:rFonts w:eastAsia="Times New Roman"/>
            <w:spacing w:val="-1"/>
          </w:rPr>
          <w:t>број</w:t>
        </w:r>
        <w:r w:rsidR="00772983" w:rsidRPr="00772983">
          <w:rPr>
            <w:rStyle w:val="Hyperlink"/>
            <w:rFonts w:eastAsia="Times New Roman"/>
            <w:spacing w:val="-1"/>
          </w:rPr>
          <w:t xml:space="preserve"> </w:t>
        </w:r>
        <w:r w:rsidR="00561C2C" w:rsidRPr="00772983">
          <w:rPr>
            <w:rStyle w:val="Hyperlink"/>
            <w:rFonts w:eastAsia="Times New Roman"/>
            <w:spacing w:val="-1"/>
          </w:rPr>
          <w:t>уписаних)</w:t>
        </w:r>
        <w:r w:rsidR="00772983" w:rsidRPr="00772983">
          <w:rPr>
            <w:rStyle w:val="Hyperlink"/>
            <w:rFonts w:eastAsia="Times New Roman"/>
            <w:spacing w:val="-1"/>
          </w:rPr>
          <w:t xml:space="preserve"> </w:t>
        </w:r>
        <w:r w:rsidR="00561C2C" w:rsidRPr="00772983">
          <w:rPr>
            <w:rStyle w:val="Hyperlink"/>
            <w:rFonts w:eastAsia="Times New Roman"/>
          </w:rPr>
          <w:t xml:space="preserve">у  </w:t>
        </w:r>
        <w:r w:rsidR="00561C2C" w:rsidRPr="00772983">
          <w:rPr>
            <w:rStyle w:val="Hyperlink"/>
            <w:rFonts w:eastAsia="Times New Roman"/>
            <w:spacing w:val="-1"/>
          </w:rPr>
          <w:t>претходне</w:t>
        </w:r>
        <w:r w:rsidR="00561C2C" w:rsidRPr="00772983">
          <w:rPr>
            <w:rStyle w:val="Hyperlink"/>
            <w:rFonts w:eastAsia="Times New Roman"/>
          </w:rPr>
          <w:t xml:space="preserve"> 3</w:t>
        </w:r>
        <w:r w:rsidR="00561C2C" w:rsidRPr="00772983">
          <w:rPr>
            <w:rStyle w:val="Hyperlink"/>
            <w:rFonts w:eastAsia="Times New Roman"/>
            <w:spacing w:val="-1"/>
          </w:rPr>
          <w:t xml:space="preserve"> школске</w:t>
        </w:r>
        <w:r w:rsidR="00772983" w:rsidRPr="00772983">
          <w:rPr>
            <w:rStyle w:val="Hyperlink"/>
            <w:rFonts w:eastAsia="Times New Roman"/>
            <w:spacing w:val="-1"/>
          </w:rPr>
          <w:t xml:space="preserve"> </w:t>
        </w:r>
        <w:r w:rsidR="00561C2C" w:rsidRPr="00772983">
          <w:rPr>
            <w:rStyle w:val="Hyperlink"/>
            <w:rFonts w:eastAsia="Times New Roman"/>
            <w:spacing w:val="-1"/>
          </w:rPr>
          <w:t>године</w:t>
        </w:r>
        <w:r w:rsidR="00561C2C" w:rsidRPr="00772983">
          <w:rPr>
            <w:rStyle w:val="Hyperlink"/>
            <w:rFonts w:eastAsia="Times New Roman"/>
          </w:rPr>
          <w:t xml:space="preserve"> у</w:t>
        </w:r>
        <w:r w:rsidR="00561C2C" w:rsidRPr="00772983">
          <w:rPr>
            <w:rStyle w:val="Hyperlink"/>
            <w:rFonts w:eastAsia="Times New Roman"/>
            <w:spacing w:val="-1"/>
          </w:rPr>
          <w:t xml:space="preserve"> оквиру акредитованих студијских</w:t>
        </w:r>
        <w:r w:rsidR="00772983" w:rsidRPr="00772983">
          <w:rPr>
            <w:rStyle w:val="Hyperlink"/>
            <w:rFonts w:eastAsia="Times New Roman"/>
            <w:spacing w:val="-1"/>
          </w:rPr>
          <w:t xml:space="preserve"> </w:t>
        </w:r>
        <w:r w:rsidR="00561C2C" w:rsidRPr="00772983">
          <w:rPr>
            <w:rStyle w:val="Hyperlink"/>
            <w:rFonts w:eastAsia="Times New Roman"/>
            <w:spacing w:val="-1"/>
          </w:rPr>
          <w:t>програма</w:t>
        </w:r>
      </w:hyperlink>
    </w:p>
    <w:p w:rsidR="00561C2C" w:rsidRPr="002737F0" w:rsidRDefault="004C690C" w:rsidP="00561C2C">
      <w:pPr>
        <w:spacing w:after="120"/>
        <w:jc w:val="both"/>
        <w:rPr>
          <w:rFonts w:eastAsia="Times New Roman"/>
        </w:rPr>
      </w:pPr>
      <w:hyperlink r:id="rId23" w:history="1">
        <w:r w:rsidR="00561C2C" w:rsidRPr="00772983">
          <w:rPr>
            <w:rStyle w:val="Hyperlink"/>
            <w:rFonts w:eastAsia="Times New Roman"/>
            <w:b/>
          </w:rPr>
          <w:t>Табела</w:t>
        </w:r>
        <w:r w:rsidR="00772983" w:rsidRPr="00772983">
          <w:rPr>
            <w:rStyle w:val="Hyperlink"/>
            <w:rFonts w:eastAsia="Times New Roman"/>
            <w:b/>
          </w:rPr>
          <w:t xml:space="preserve"> </w:t>
        </w:r>
        <w:r w:rsidR="00561C2C" w:rsidRPr="00772983">
          <w:rPr>
            <w:rStyle w:val="Hyperlink"/>
            <w:rFonts w:eastAsia="Times New Roman"/>
            <w:b/>
            <w:spacing w:val="-1"/>
          </w:rPr>
          <w:t>4.3.</w:t>
        </w:r>
        <w:r w:rsidR="00561C2C" w:rsidRPr="00772983">
          <w:rPr>
            <w:rStyle w:val="Hyperlink"/>
            <w:rFonts w:eastAsia="Times New Roman"/>
            <w:spacing w:val="-1"/>
          </w:rPr>
          <w:t>Просечно трајање</w:t>
        </w:r>
        <w:r w:rsidR="00772983" w:rsidRPr="00772983">
          <w:rPr>
            <w:rStyle w:val="Hyperlink"/>
            <w:rFonts w:eastAsia="Times New Roman"/>
            <w:spacing w:val="-1"/>
          </w:rPr>
          <w:t xml:space="preserve"> </w:t>
        </w:r>
        <w:r w:rsidR="00561C2C" w:rsidRPr="00772983">
          <w:rPr>
            <w:rStyle w:val="Hyperlink"/>
            <w:rFonts w:eastAsia="Times New Roman"/>
            <w:spacing w:val="-1"/>
          </w:rPr>
          <w:t>студија</w:t>
        </w:r>
        <w:r w:rsidR="00561C2C" w:rsidRPr="00772983">
          <w:rPr>
            <w:rStyle w:val="Hyperlink"/>
            <w:rFonts w:eastAsia="Times New Roman"/>
          </w:rPr>
          <w:t xml:space="preserve"> у</w:t>
        </w:r>
        <w:r w:rsidR="00561C2C" w:rsidRPr="00772983">
          <w:rPr>
            <w:rStyle w:val="Hyperlink"/>
            <w:rFonts w:eastAsia="Times New Roman"/>
            <w:spacing w:val="-1"/>
          </w:rPr>
          <w:t xml:space="preserve"> претходне</w:t>
        </w:r>
        <w:r w:rsidR="00561C2C" w:rsidRPr="00772983">
          <w:rPr>
            <w:rStyle w:val="Hyperlink"/>
            <w:rFonts w:eastAsia="Times New Roman"/>
          </w:rPr>
          <w:t xml:space="preserve"> 3</w:t>
        </w:r>
        <w:r w:rsidR="00561C2C" w:rsidRPr="00772983">
          <w:rPr>
            <w:rStyle w:val="Hyperlink"/>
            <w:rFonts w:eastAsia="Times New Roman"/>
            <w:spacing w:val="-1"/>
          </w:rPr>
          <w:t xml:space="preserve"> школске</w:t>
        </w:r>
        <w:r w:rsidR="00772983" w:rsidRPr="00772983">
          <w:rPr>
            <w:rStyle w:val="Hyperlink"/>
            <w:rFonts w:eastAsia="Times New Roman"/>
            <w:spacing w:val="-1"/>
          </w:rPr>
          <w:t xml:space="preserve"> </w:t>
        </w:r>
        <w:r w:rsidR="00561C2C" w:rsidRPr="00772983">
          <w:rPr>
            <w:rStyle w:val="Hyperlink"/>
            <w:rFonts w:eastAsia="Times New Roman"/>
            <w:spacing w:val="-1"/>
          </w:rPr>
          <w:t>године</w:t>
        </w:r>
      </w:hyperlink>
    </w:p>
    <w:p w:rsidR="00A33D9E" w:rsidRPr="00336435" w:rsidRDefault="004C690C" w:rsidP="00A33D9E">
      <w:pPr>
        <w:jc w:val="both"/>
      </w:pPr>
      <w:hyperlink r:id="rId24" w:history="1">
        <w:r w:rsidR="00A33D9E" w:rsidRPr="00FC61CF">
          <w:rPr>
            <w:rStyle w:val="Hyperlink"/>
            <w:b/>
          </w:rPr>
          <w:t>Прилог 4.</w:t>
        </w:r>
        <w:r w:rsidR="00A33D9E" w:rsidRPr="00FC61CF">
          <w:rPr>
            <w:rStyle w:val="Hyperlink"/>
            <w:b/>
            <w:lang w:val="sr-Cyrl-CS"/>
          </w:rPr>
          <w:t>1</w:t>
        </w:r>
        <w:r w:rsidR="00A33D9E" w:rsidRPr="00FC61CF">
          <w:rPr>
            <w:rStyle w:val="Hyperlink"/>
            <w:b/>
          </w:rPr>
          <w:t xml:space="preserve">. </w:t>
        </w:r>
        <w:r w:rsidR="00A33D9E" w:rsidRPr="00FC61CF">
          <w:rPr>
            <w:rStyle w:val="Hyperlink"/>
          </w:rPr>
          <w:t>Анализа резултата анкета о мишљењу дипломираних студената о квалитету студијског програма и постигнутим исходима учења.</w:t>
        </w:r>
      </w:hyperlink>
      <w:r w:rsidR="00A33D9E" w:rsidRPr="00336435">
        <w:t xml:space="preserve"> </w:t>
      </w:r>
    </w:p>
    <w:p w:rsidR="00561C2C" w:rsidRPr="00561C2C" w:rsidRDefault="004C690C" w:rsidP="00A33D9E">
      <w:pPr>
        <w:spacing w:after="120"/>
        <w:ind w:right="250"/>
        <w:jc w:val="both"/>
      </w:pPr>
      <w:hyperlink r:id="rId25" w:history="1">
        <w:r w:rsidR="00A33D9E" w:rsidRPr="00C057BF">
          <w:rPr>
            <w:rStyle w:val="Hyperlink"/>
            <w:b/>
          </w:rPr>
          <w:t xml:space="preserve">Прилог 4.2. </w:t>
        </w:r>
        <w:r w:rsidR="00A33D9E" w:rsidRPr="00C057BF">
          <w:rPr>
            <w:rStyle w:val="Hyperlink"/>
          </w:rPr>
          <w:t>Анализа резултата анкета о задовољству послодаваца стеченим квали-фикацијама дипломаца</w:t>
        </w:r>
      </w:hyperlink>
      <w:r w:rsidR="00A33D9E">
        <w:t>.</w:t>
      </w:r>
    </w:p>
    <w:sectPr w:rsidR="00561C2C" w:rsidRPr="00561C2C" w:rsidSect="000F316D">
      <w:headerReference w:type="default" r:id="rId26"/>
      <w:pgSz w:w="11906" w:h="16838" w:code="9"/>
      <w:pgMar w:top="1418" w:right="1134" w:bottom="1134" w:left="1134" w:header="709" w:footer="709" w:gutter="0"/>
      <w:pgBorders>
        <w:top w:val="thinThickSmallGap" w:sz="24" w:space="1" w:color="FF0000"/>
        <w:left w:val="thinThickSmallGap" w:sz="24" w:space="4" w:color="FF0000"/>
        <w:bottom w:val="thickThinSmallGap" w:sz="24" w:space="1" w:color="FF0000"/>
        <w:right w:val="thickThinSmallGap" w:sz="24" w:space="4" w:color="FF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5BE" w:rsidRDefault="000405BE" w:rsidP="007E4C48">
      <w:r>
        <w:separator/>
      </w:r>
    </w:p>
  </w:endnote>
  <w:endnote w:type="continuationSeparator" w:id="1">
    <w:p w:rsidR="000405BE" w:rsidRDefault="000405BE" w:rsidP="007E4C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5BE" w:rsidRDefault="000405BE" w:rsidP="007E4C48">
      <w:r>
        <w:separator/>
      </w:r>
    </w:p>
  </w:footnote>
  <w:footnote w:type="continuationSeparator" w:id="1">
    <w:p w:rsidR="000405BE" w:rsidRDefault="000405BE" w:rsidP="007E4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836" w:type="dxa"/>
      <w:tblInd w:w="-142" w:type="dxa"/>
      <w:tblBorders>
        <w:top w:val="none" w:sz="0" w:space="0" w:color="auto"/>
        <w:left w:val="none" w:sz="0" w:space="0" w:color="auto"/>
        <w:bottom w:val="thinThickSmallGap" w:sz="24" w:space="0" w:color="FF0000"/>
        <w:right w:val="none" w:sz="0" w:space="0" w:color="auto"/>
        <w:insideH w:val="none" w:sz="0" w:space="0" w:color="auto"/>
        <w:insideV w:val="none" w:sz="0" w:space="0" w:color="auto"/>
      </w:tblBorders>
      <w:tblLook w:val="04A0"/>
    </w:tblPr>
    <w:tblGrid>
      <w:gridCol w:w="5301"/>
      <w:gridCol w:w="4535"/>
    </w:tblGrid>
    <w:tr w:rsidR="00C928C6" w:rsidRPr="00984A77" w:rsidTr="000F316D">
      <w:tc>
        <w:tcPr>
          <w:tcW w:w="5301" w:type="dxa"/>
          <w:shd w:val="clear" w:color="auto" w:fill="FFFFFF" w:themeFill="background1"/>
          <w:vAlign w:val="center"/>
        </w:tcPr>
        <w:p w:rsidR="00C928C6" w:rsidRPr="00984A77" w:rsidRDefault="00C928C6" w:rsidP="00984A77">
          <w:pPr>
            <w:pStyle w:val="Header"/>
            <w:spacing w:after="120"/>
            <w:jc w:val="center"/>
            <w:rPr>
              <w:rFonts w:asciiTheme="majorHAnsi" w:hAnsiTheme="majorHAnsi"/>
              <w:bCs/>
            </w:rPr>
          </w:pPr>
          <w:r w:rsidRPr="00984A77">
            <w:rPr>
              <w:rFonts w:asciiTheme="majorHAnsi" w:hAnsiTheme="majorHAnsi"/>
              <w:bCs/>
              <w:color w:val="FF0000"/>
            </w:rPr>
            <w:t>Извештај о самовредновању студијског програма</w:t>
          </w:r>
          <w:r w:rsidR="00A23D03">
            <w:rPr>
              <w:rFonts w:asciiTheme="majorHAnsi" w:hAnsiTheme="majorHAnsi"/>
              <w:bCs/>
              <w:color w:val="FF0000"/>
            </w:rPr>
            <w:t xml:space="preserve"> </w:t>
          </w:r>
          <w:r w:rsidRPr="00984A77">
            <w:rPr>
              <w:rFonts w:asciiTheme="majorHAnsi" w:hAnsiTheme="majorHAnsi"/>
              <w:bCs/>
              <w:color w:val="FF0000"/>
            </w:rPr>
            <w:t>ДРУМСКИ САОБРАЋАЈ</w:t>
          </w:r>
          <w:r w:rsidR="00DF5603">
            <w:rPr>
              <w:rFonts w:asciiTheme="majorHAnsi" w:hAnsiTheme="majorHAnsi"/>
              <w:bCs/>
              <w:color w:val="FF0000"/>
            </w:rPr>
            <w:t xml:space="preserve"> И ТРАНСПОРТ</w:t>
          </w:r>
        </w:p>
      </w:tc>
      <w:tc>
        <w:tcPr>
          <w:tcW w:w="4535" w:type="dxa"/>
          <w:shd w:val="clear" w:color="auto" w:fill="FF0000"/>
          <w:vAlign w:val="center"/>
        </w:tcPr>
        <w:p w:rsidR="00C928C6" w:rsidRPr="00C430E5" w:rsidRDefault="00C928C6" w:rsidP="00984A77">
          <w:pPr>
            <w:pStyle w:val="NoSpacing"/>
            <w:jc w:val="center"/>
            <w:rPr>
              <w:rFonts w:asciiTheme="majorHAnsi" w:hAnsiTheme="majorHAnsi"/>
              <w:b/>
              <w:bCs/>
              <w:sz w:val="28"/>
              <w:szCs w:val="28"/>
            </w:rPr>
          </w:pPr>
          <w:r w:rsidRPr="00984A77">
            <w:rPr>
              <w:rFonts w:asciiTheme="majorHAnsi" w:hAnsiTheme="majorHAnsi"/>
              <w:b/>
              <w:bCs/>
              <w:color w:val="FFFFFF" w:themeColor="background1"/>
              <w:sz w:val="28"/>
              <w:szCs w:val="28"/>
            </w:rPr>
            <w:t xml:space="preserve">СТАНДАРД  </w:t>
          </w:r>
          <w:r w:rsidR="00C430E5">
            <w:rPr>
              <w:rFonts w:asciiTheme="majorHAnsi" w:hAnsiTheme="majorHAnsi"/>
              <w:b/>
              <w:bCs/>
              <w:color w:val="FFFFFF" w:themeColor="background1"/>
              <w:sz w:val="28"/>
              <w:szCs w:val="28"/>
            </w:rPr>
            <w:t>4</w:t>
          </w:r>
        </w:p>
      </w:tc>
    </w:tr>
  </w:tbl>
  <w:p w:rsidR="00C928C6" w:rsidRDefault="00C928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0F3"/>
    <w:multiLevelType w:val="hybridMultilevel"/>
    <w:tmpl w:val="FB8A89C4"/>
    <w:lvl w:ilvl="0" w:tplc="0409000B">
      <w:start w:val="1"/>
      <w:numFmt w:val="bullet"/>
      <w:lvlText w:val=""/>
      <w:lvlJc w:val="left"/>
      <w:pPr>
        <w:tabs>
          <w:tab w:val="num" w:pos="-360"/>
        </w:tabs>
        <w:ind w:left="720" w:hanging="360"/>
      </w:pPr>
      <w:rPr>
        <w:rFonts w:ascii="Wingdings" w:hAnsi="Wingdings"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nsid w:val="0AFE5BF0"/>
    <w:multiLevelType w:val="hybridMultilevel"/>
    <w:tmpl w:val="B0A2E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182676"/>
    <w:multiLevelType w:val="hybridMultilevel"/>
    <w:tmpl w:val="46F21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407A82"/>
    <w:multiLevelType w:val="hybridMultilevel"/>
    <w:tmpl w:val="4436257E"/>
    <w:lvl w:ilvl="0" w:tplc="0409000B">
      <w:start w:val="1"/>
      <w:numFmt w:val="bullet"/>
      <w:lvlText w:val=""/>
      <w:lvlJc w:val="left"/>
      <w:pPr>
        <w:ind w:left="1488" w:hanging="360"/>
      </w:pPr>
      <w:rPr>
        <w:rFonts w:ascii="Wingdings" w:hAnsi="Wingdings"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4">
    <w:nsid w:val="27CA2FD7"/>
    <w:multiLevelType w:val="hybridMultilevel"/>
    <w:tmpl w:val="F8D812F6"/>
    <w:lvl w:ilvl="0" w:tplc="D7DCA1A0">
      <w:numFmt w:val="bullet"/>
      <w:lvlText w:val=""/>
      <w:lvlJc w:val="left"/>
      <w:pPr>
        <w:ind w:left="773" w:hanging="338"/>
      </w:pPr>
      <w:rPr>
        <w:rFonts w:ascii="Wingdings" w:eastAsia="Wingdings" w:hAnsi="Wingdings" w:cs="Wingdings" w:hint="default"/>
        <w:w w:val="102"/>
        <w:sz w:val="22"/>
        <w:szCs w:val="22"/>
      </w:rPr>
    </w:lvl>
    <w:lvl w:ilvl="1" w:tplc="E91C8A26">
      <w:numFmt w:val="bullet"/>
      <w:lvlText w:val="•"/>
      <w:lvlJc w:val="left"/>
      <w:pPr>
        <w:ind w:left="1652" w:hanging="338"/>
      </w:pPr>
      <w:rPr>
        <w:rFonts w:hint="default"/>
      </w:rPr>
    </w:lvl>
    <w:lvl w:ilvl="2" w:tplc="5A6C6D1A">
      <w:numFmt w:val="bullet"/>
      <w:lvlText w:val="•"/>
      <w:lvlJc w:val="left"/>
      <w:pPr>
        <w:ind w:left="2525" w:hanging="338"/>
      </w:pPr>
      <w:rPr>
        <w:rFonts w:hint="default"/>
      </w:rPr>
    </w:lvl>
    <w:lvl w:ilvl="3" w:tplc="0712B90C">
      <w:numFmt w:val="bullet"/>
      <w:lvlText w:val="•"/>
      <w:lvlJc w:val="left"/>
      <w:pPr>
        <w:ind w:left="3398" w:hanging="338"/>
      </w:pPr>
      <w:rPr>
        <w:rFonts w:hint="default"/>
      </w:rPr>
    </w:lvl>
    <w:lvl w:ilvl="4" w:tplc="B3320510">
      <w:numFmt w:val="bullet"/>
      <w:lvlText w:val="•"/>
      <w:lvlJc w:val="left"/>
      <w:pPr>
        <w:ind w:left="4271" w:hanging="338"/>
      </w:pPr>
      <w:rPr>
        <w:rFonts w:hint="default"/>
      </w:rPr>
    </w:lvl>
    <w:lvl w:ilvl="5" w:tplc="9DEC06FA">
      <w:numFmt w:val="bullet"/>
      <w:lvlText w:val="•"/>
      <w:lvlJc w:val="left"/>
      <w:pPr>
        <w:ind w:left="5144" w:hanging="338"/>
      </w:pPr>
      <w:rPr>
        <w:rFonts w:hint="default"/>
      </w:rPr>
    </w:lvl>
    <w:lvl w:ilvl="6" w:tplc="18CC9840">
      <w:numFmt w:val="bullet"/>
      <w:lvlText w:val="•"/>
      <w:lvlJc w:val="left"/>
      <w:pPr>
        <w:ind w:left="6017" w:hanging="338"/>
      </w:pPr>
      <w:rPr>
        <w:rFonts w:hint="default"/>
      </w:rPr>
    </w:lvl>
    <w:lvl w:ilvl="7" w:tplc="6A2A39A0">
      <w:numFmt w:val="bullet"/>
      <w:lvlText w:val="•"/>
      <w:lvlJc w:val="left"/>
      <w:pPr>
        <w:ind w:left="6890" w:hanging="338"/>
      </w:pPr>
      <w:rPr>
        <w:rFonts w:hint="default"/>
      </w:rPr>
    </w:lvl>
    <w:lvl w:ilvl="8" w:tplc="33BE8936">
      <w:numFmt w:val="bullet"/>
      <w:lvlText w:val="•"/>
      <w:lvlJc w:val="left"/>
      <w:pPr>
        <w:ind w:left="7763" w:hanging="338"/>
      </w:pPr>
      <w:rPr>
        <w:rFonts w:hint="default"/>
      </w:rPr>
    </w:lvl>
  </w:abstractNum>
  <w:abstractNum w:abstractNumId="5">
    <w:nsid w:val="3A4B7D7F"/>
    <w:multiLevelType w:val="multilevel"/>
    <w:tmpl w:val="081A0023"/>
    <w:lvl w:ilvl="0">
      <w:start w:val="1"/>
      <w:numFmt w:val="upperRoman"/>
      <w:pStyle w:val="Heading1"/>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nsid w:val="3CA71A18"/>
    <w:multiLevelType w:val="hybridMultilevel"/>
    <w:tmpl w:val="68A26D5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E417ED7"/>
    <w:multiLevelType w:val="hybridMultilevel"/>
    <w:tmpl w:val="93F0EBF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C2B5B38"/>
    <w:multiLevelType w:val="hybridMultilevel"/>
    <w:tmpl w:val="B10E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E9260D"/>
    <w:multiLevelType w:val="hybridMultilevel"/>
    <w:tmpl w:val="9EC0CC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A05B16"/>
    <w:multiLevelType w:val="hybridMultilevel"/>
    <w:tmpl w:val="501CB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B9215B"/>
    <w:multiLevelType w:val="hybridMultilevel"/>
    <w:tmpl w:val="835A7378"/>
    <w:lvl w:ilvl="0" w:tplc="38965C54">
      <w:start w:val="1"/>
      <w:numFmt w:val="bullet"/>
      <w:lvlText w:val=""/>
      <w:lvlJc w:val="left"/>
      <w:pPr>
        <w:tabs>
          <w:tab w:val="num" w:pos="285"/>
        </w:tabs>
        <w:ind w:left="1365" w:hanging="360"/>
      </w:pPr>
      <w:rPr>
        <w:rFonts w:ascii="Symbol" w:hAnsi="Symbol" w:hint="default"/>
        <w:sz w:val="22"/>
        <w:szCs w:val="22"/>
      </w:rPr>
    </w:lvl>
    <w:lvl w:ilvl="1" w:tplc="FFFFFFFF" w:tentative="1">
      <w:start w:val="1"/>
      <w:numFmt w:val="bullet"/>
      <w:lvlText w:val="o"/>
      <w:lvlJc w:val="left"/>
      <w:pPr>
        <w:ind w:left="1725" w:hanging="360"/>
      </w:pPr>
      <w:rPr>
        <w:rFonts w:ascii="Courier New" w:hAnsi="Courier New" w:cs="Courier New" w:hint="default"/>
      </w:r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12">
    <w:nsid w:val="5C450F03"/>
    <w:multiLevelType w:val="hybridMultilevel"/>
    <w:tmpl w:val="1FD69778"/>
    <w:lvl w:ilvl="0" w:tplc="5A7242F8">
      <w:numFmt w:val="bullet"/>
      <w:lvlText w:val=""/>
      <w:lvlJc w:val="left"/>
      <w:pPr>
        <w:ind w:left="773" w:hanging="338"/>
      </w:pPr>
      <w:rPr>
        <w:rFonts w:ascii="Wingdings" w:eastAsia="Wingdings" w:hAnsi="Wingdings" w:cs="Wingdings" w:hint="default"/>
        <w:w w:val="102"/>
        <w:sz w:val="22"/>
        <w:szCs w:val="22"/>
      </w:rPr>
    </w:lvl>
    <w:lvl w:ilvl="1" w:tplc="991A04E2">
      <w:numFmt w:val="bullet"/>
      <w:lvlText w:val="•"/>
      <w:lvlJc w:val="left"/>
      <w:pPr>
        <w:ind w:left="1652" w:hanging="338"/>
      </w:pPr>
      <w:rPr>
        <w:rFonts w:hint="default"/>
      </w:rPr>
    </w:lvl>
    <w:lvl w:ilvl="2" w:tplc="B840FE88">
      <w:numFmt w:val="bullet"/>
      <w:lvlText w:val="•"/>
      <w:lvlJc w:val="left"/>
      <w:pPr>
        <w:ind w:left="2525" w:hanging="338"/>
      </w:pPr>
      <w:rPr>
        <w:rFonts w:hint="default"/>
      </w:rPr>
    </w:lvl>
    <w:lvl w:ilvl="3" w:tplc="32B25D4C">
      <w:numFmt w:val="bullet"/>
      <w:lvlText w:val="•"/>
      <w:lvlJc w:val="left"/>
      <w:pPr>
        <w:ind w:left="3398" w:hanging="338"/>
      </w:pPr>
      <w:rPr>
        <w:rFonts w:hint="default"/>
      </w:rPr>
    </w:lvl>
    <w:lvl w:ilvl="4" w:tplc="C6540C1A">
      <w:numFmt w:val="bullet"/>
      <w:lvlText w:val="•"/>
      <w:lvlJc w:val="left"/>
      <w:pPr>
        <w:ind w:left="4271" w:hanging="338"/>
      </w:pPr>
      <w:rPr>
        <w:rFonts w:hint="default"/>
      </w:rPr>
    </w:lvl>
    <w:lvl w:ilvl="5" w:tplc="9D065646">
      <w:numFmt w:val="bullet"/>
      <w:lvlText w:val="•"/>
      <w:lvlJc w:val="left"/>
      <w:pPr>
        <w:ind w:left="5144" w:hanging="338"/>
      </w:pPr>
      <w:rPr>
        <w:rFonts w:hint="default"/>
      </w:rPr>
    </w:lvl>
    <w:lvl w:ilvl="6" w:tplc="1AAA592A">
      <w:numFmt w:val="bullet"/>
      <w:lvlText w:val="•"/>
      <w:lvlJc w:val="left"/>
      <w:pPr>
        <w:ind w:left="6017" w:hanging="338"/>
      </w:pPr>
      <w:rPr>
        <w:rFonts w:hint="default"/>
      </w:rPr>
    </w:lvl>
    <w:lvl w:ilvl="7" w:tplc="F3628416">
      <w:numFmt w:val="bullet"/>
      <w:lvlText w:val="•"/>
      <w:lvlJc w:val="left"/>
      <w:pPr>
        <w:ind w:left="6890" w:hanging="338"/>
      </w:pPr>
      <w:rPr>
        <w:rFonts w:hint="default"/>
      </w:rPr>
    </w:lvl>
    <w:lvl w:ilvl="8" w:tplc="ABC08622">
      <w:numFmt w:val="bullet"/>
      <w:lvlText w:val="•"/>
      <w:lvlJc w:val="left"/>
      <w:pPr>
        <w:ind w:left="7763" w:hanging="338"/>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num>
  <w:num w:numId="4">
    <w:abstractNumId w:val="9"/>
  </w:num>
  <w:num w:numId="5">
    <w:abstractNumId w:val="4"/>
  </w:num>
  <w:num w:numId="6">
    <w:abstractNumId w:val="3"/>
  </w:num>
  <w:num w:numId="7">
    <w:abstractNumId w:val="2"/>
  </w:num>
  <w:num w:numId="8">
    <w:abstractNumId w:val="8"/>
  </w:num>
  <w:num w:numId="9">
    <w:abstractNumId w:val="1"/>
  </w:num>
  <w:num w:numId="10">
    <w:abstractNumId w:val="7"/>
  </w:num>
  <w:num w:numId="11">
    <w:abstractNumId w:val="6"/>
  </w:num>
  <w:num w:numId="12">
    <w:abstractNumId w:val="1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0"/>
    <w:footnote w:id="1"/>
  </w:footnotePr>
  <w:endnotePr>
    <w:endnote w:id="0"/>
    <w:endnote w:id="1"/>
  </w:endnotePr>
  <w:compat/>
  <w:rsids>
    <w:rsidRoot w:val="007E4C48"/>
    <w:rsid w:val="000405BE"/>
    <w:rsid w:val="000F316D"/>
    <w:rsid w:val="000F471E"/>
    <w:rsid w:val="001E3742"/>
    <w:rsid w:val="002129D4"/>
    <w:rsid w:val="0022131F"/>
    <w:rsid w:val="002372AF"/>
    <w:rsid w:val="002E121C"/>
    <w:rsid w:val="00383E43"/>
    <w:rsid w:val="003A50CB"/>
    <w:rsid w:val="003D3461"/>
    <w:rsid w:val="00447AFA"/>
    <w:rsid w:val="004676EC"/>
    <w:rsid w:val="0047371D"/>
    <w:rsid w:val="004A37BD"/>
    <w:rsid w:val="004B4679"/>
    <w:rsid w:val="004C690C"/>
    <w:rsid w:val="00517981"/>
    <w:rsid w:val="00523D03"/>
    <w:rsid w:val="00561C2C"/>
    <w:rsid w:val="005E7D24"/>
    <w:rsid w:val="00683530"/>
    <w:rsid w:val="0069661C"/>
    <w:rsid w:val="006C78A5"/>
    <w:rsid w:val="006E1807"/>
    <w:rsid w:val="0070021D"/>
    <w:rsid w:val="00772983"/>
    <w:rsid w:val="007D22CF"/>
    <w:rsid w:val="007E4C48"/>
    <w:rsid w:val="007E7EA1"/>
    <w:rsid w:val="00822129"/>
    <w:rsid w:val="00861669"/>
    <w:rsid w:val="008E169E"/>
    <w:rsid w:val="008F04CA"/>
    <w:rsid w:val="009305CD"/>
    <w:rsid w:val="00950099"/>
    <w:rsid w:val="00963407"/>
    <w:rsid w:val="00984A77"/>
    <w:rsid w:val="009B0BBC"/>
    <w:rsid w:val="009D1F15"/>
    <w:rsid w:val="00A020D7"/>
    <w:rsid w:val="00A22AB5"/>
    <w:rsid w:val="00A23D03"/>
    <w:rsid w:val="00A33D9E"/>
    <w:rsid w:val="00AC328F"/>
    <w:rsid w:val="00AD3599"/>
    <w:rsid w:val="00B72B03"/>
    <w:rsid w:val="00BA558E"/>
    <w:rsid w:val="00BC6E7C"/>
    <w:rsid w:val="00BF7929"/>
    <w:rsid w:val="00C12161"/>
    <w:rsid w:val="00C41978"/>
    <w:rsid w:val="00C4247A"/>
    <w:rsid w:val="00C430E5"/>
    <w:rsid w:val="00C928C6"/>
    <w:rsid w:val="00CF2987"/>
    <w:rsid w:val="00D319CB"/>
    <w:rsid w:val="00D6648D"/>
    <w:rsid w:val="00DF5603"/>
    <w:rsid w:val="00E308AD"/>
    <w:rsid w:val="00E62295"/>
    <w:rsid w:val="00E74FE0"/>
    <w:rsid w:val="00E9197E"/>
    <w:rsid w:val="00FB1BA5"/>
    <w:rsid w:val="00FE1C38"/>
    <w:rsid w:val="00FE2CB2"/>
    <w:rsid w:val="00FE64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48"/>
    <w:pPr>
      <w:widowControl w:val="0"/>
      <w:autoSpaceDE w:val="0"/>
      <w:autoSpaceDN w:val="0"/>
      <w:spacing w:after="0" w:line="240" w:lineRule="auto"/>
    </w:pPr>
    <w:rPr>
      <w:rFonts w:ascii="Cambria" w:eastAsia="Cambria" w:hAnsi="Cambria" w:cs="Cambria"/>
      <w:noProof/>
    </w:rPr>
  </w:style>
  <w:style w:type="paragraph" w:styleId="Heading1">
    <w:name w:val="heading 1"/>
    <w:basedOn w:val="Normal"/>
    <w:next w:val="Normal"/>
    <w:link w:val="Heading1Char"/>
    <w:uiPriority w:val="99"/>
    <w:qFormat/>
    <w:rsid w:val="00FE64BF"/>
    <w:pPr>
      <w:keepNext/>
      <w:numPr>
        <w:numId w:val="1"/>
      </w:numPr>
      <w:adjustRightInd w:val="0"/>
      <w:spacing w:line="280" w:lineRule="atLeast"/>
      <w:outlineLvl w:val="0"/>
    </w:pPr>
    <w:rPr>
      <w:b/>
      <w:bCs/>
      <w:sz w:val="32"/>
      <w:szCs w:val="28"/>
      <w:lang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E64BF"/>
    <w:rPr>
      <w:rFonts w:ascii="Times New Roman" w:hAnsi="Times New Roman"/>
      <w:b/>
      <w:bCs/>
      <w:sz w:val="32"/>
      <w:szCs w:val="28"/>
      <w:lang w:eastAsia="sr-Latn-CS"/>
    </w:rPr>
  </w:style>
  <w:style w:type="paragraph" w:styleId="Header">
    <w:name w:val="header"/>
    <w:basedOn w:val="Normal"/>
    <w:link w:val="HeaderChar"/>
    <w:uiPriority w:val="99"/>
    <w:unhideWhenUsed/>
    <w:rsid w:val="007E4C48"/>
    <w:pPr>
      <w:tabs>
        <w:tab w:val="center" w:pos="4680"/>
        <w:tab w:val="right" w:pos="9360"/>
      </w:tabs>
    </w:pPr>
  </w:style>
  <w:style w:type="character" w:customStyle="1" w:styleId="HeaderChar">
    <w:name w:val="Header Char"/>
    <w:basedOn w:val="DefaultParagraphFont"/>
    <w:link w:val="Header"/>
    <w:uiPriority w:val="99"/>
    <w:rsid w:val="007E4C48"/>
    <w:rPr>
      <w:rFonts w:ascii="Times New Roman" w:hAnsi="Times New Roman"/>
      <w:sz w:val="24"/>
    </w:rPr>
  </w:style>
  <w:style w:type="paragraph" w:styleId="Footer">
    <w:name w:val="footer"/>
    <w:basedOn w:val="Normal"/>
    <w:link w:val="FooterChar"/>
    <w:uiPriority w:val="99"/>
    <w:unhideWhenUsed/>
    <w:rsid w:val="007E4C48"/>
    <w:pPr>
      <w:tabs>
        <w:tab w:val="center" w:pos="4680"/>
        <w:tab w:val="right" w:pos="9360"/>
      </w:tabs>
    </w:pPr>
  </w:style>
  <w:style w:type="character" w:customStyle="1" w:styleId="FooterChar">
    <w:name w:val="Footer Char"/>
    <w:basedOn w:val="DefaultParagraphFont"/>
    <w:link w:val="Footer"/>
    <w:uiPriority w:val="99"/>
    <w:rsid w:val="007E4C48"/>
    <w:rPr>
      <w:rFonts w:ascii="Times New Roman" w:hAnsi="Times New Roman"/>
      <w:sz w:val="24"/>
    </w:rPr>
  </w:style>
  <w:style w:type="paragraph" w:styleId="NoSpacing">
    <w:name w:val="No Spacing"/>
    <w:uiPriority w:val="1"/>
    <w:qFormat/>
    <w:rsid w:val="007E4C48"/>
    <w:pPr>
      <w:spacing w:after="0" w:line="240" w:lineRule="auto"/>
      <w:jc w:val="both"/>
    </w:pPr>
    <w:rPr>
      <w:rFonts w:ascii="Times New Roman" w:hAnsi="Times New Roman"/>
      <w:sz w:val="24"/>
    </w:rPr>
  </w:style>
  <w:style w:type="character" w:styleId="Hyperlink">
    <w:name w:val="Hyperlink"/>
    <w:basedOn w:val="DefaultParagraphFont"/>
    <w:uiPriority w:val="99"/>
    <w:unhideWhenUsed/>
    <w:rsid w:val="007E4C48"/>
    <w:rPr>
      <w:color w:val="0000FF" w:themeColor="hyperlink"/>
      <w:u w:val="single"/>
    </w:rPr>
  </w:style>
  <w:style w:type="table" w:styleId="TableGrid">
    <w:name w:val="Table Grid"/>
    <w:basedOn w:val="TableNormal"/>
    <w:uiPriority w:val="39"/>
    <w:rsid w:val="00C92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9661C"/>
    <w:rPr>
      <w:color w:val="605E5C"/>
      <w:shd w:val="clear" w:color="auto" w:fill="E1DFDD"/>
    </w:rPr>
  </w:style>
  <w:style w:type="paragraph" w:customStyle="1" w:styleId="TableParagraph">
    <w:name w:val="Table Paragraph"/>
    <w:basedOn w:val="Normal"/>
    <w:uiPriority w:val="1"/>
    <w:qFormat/>
    <w:rsid w:val="009B0BBC"/>
  </w:style>
  <w:style w:type="paragraph" w:styleId="ListParagraph">
    <w:name w:val="List Paragraph"/>
    <w:basedOn w:val="Normal"/>
    <w:uiPriority w:val="99"/>
    <w:qFormat/>
    <w:rsid w:val="006C78A5"/>
  </w:style>
  <w:style w:type="character" w:styleId="FollowedHyperlink">
    <w:name w:val="FollowedHyperlink"/>
    <w:basedOn w:val="DefaultParagraphFont"/>
    <w:uiPriority w:val="99"/>
    <w:semiHidden/>
    <w:unhideWhenUsed/>
    <w:rsid w:val="0047371D"/>
    <w:rPr>
      <w:color w:val="800080" w:themeColor="followedHyperlink"/>
      <w:u w:val="single"/>
    </w:rPr>
  </w:style>
  <w:style w:type="paragraph" w:styleId="BalloonText">
    <w:name w:val="Balloon Text"/>
    <w:basedOn w:val="Normal"/>
    <w:link w:val="BalloonTextChar"/>
    <w:uiPriority w:val="99"/>
    <w:semiHidden/>
    <w:unhideWhenUsed/>
    <w:rsid w:val="00A23D03"/>
    <w:rPr>
      <w:rFonts w:ascii="Tahoma" w:hAnsi="Tahoma" w:cs="Tahoma"/>
      <w:sz w:val="16"/>
      <w:szCs w:val="16"/>
    </w:rPr>
  </w:style>
  <w:style w:type="character" w:customStyle="1" w:styleId="BalloonTextChar">
    <w:name w:val="Balloon Text Char"/>
    <w:basedOn w:val="DefaultParagraphFont"/>
    <w:link w:val="BalloonText"/>
    <w:uiPriority w:val="99"/>
    <w:semiHidden/>
    <w:rsid w:val="00A23D03"/>
    <w:rPr>
      <w:rFonts w:ascii="Tahoma" w:eastAsia="Cambria" w:hAnsi="Tahoma" w:cs="Tahoma"/>
      <w:noProof/>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seknis.akademijanis.edu.rs/master-drumski-saobracaj-i-transport/" TargetMode="External"/><Relationship Id="rId13" Type="http://schemas.openxmlformats.org/officeDocument/2006/relationships/hyperlink" Target="Ostali%20prilozi/Mapiranje_predmeta.pdf" TargetMode="External"/><Relationship Id="rId18" Type="http://schemas.openxmlformats.org/officeDocument/2006/relationships/hyperlink" Target="&#1055;&#1088;&#1080;&#1083;&#1086;&#1079;&#1080;/&#1055;&#1088;&#1080;&#1083;&#1086;&#1075;%204.2.%20&#1040;&#1085;&#1072;&#1083;&#1080;&#1079;&#1072;%20&#1088;&#1077;&#1079;&#1091;&#1083;&#1090;&#1072;&#1090;&#1072;%20&#1072;&#1085;&#1082;&#1077;&#1090;&#1072;%20&#1086;%20&#1079;&#1072;&#1076;&#1086;&#1074;&#1086;&#1113;&#1089;&#1090;&#1074;&#1091;%20&#1087;&#1086;&#1089;&#1083;&#1086;&#1076;&#1072;&#1074;&#1072;&#1094;&#1072;.doc"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1058;&#1072;&#1073;&#1077;&#1083;&#1077;/&#1058;&#1072;&#1073;&#1077;&#1083;&#1072;%204.1.%20&#1051;&#1080;&#1089;&#1090;&#1072;%20&#1089;&#1074;&#1080;&#1093;%20&#1089;&#1090;&#1091;&#1076;&#1080;&#1112;&#1089;&#1082;&#1080;&#1093;%20&#1087;&#1088;&#1086;&#1075;&#1088;&#1072;&#1084;&#1072;.pdf" TargetMode="External"/><Relationship Id="rId7" Type="http://schemas.openxmlformats.org/officeDocument/2006/relationships/image" Target="media/image1.png"/><Relationship Id="rId12" Type="http://schemas.openxmlformats.org/officeDocument/2006/relationships/hyperlink" Target="Ostali%20prilozi/Povezivanje_zadatih_ishoda_u&#269;enja.pdf" TargetMode="External"/><Relationship Id="rId17" Type="http://schemas.openxmlformats.org/officeDocument/2006/relationships/hyperlink" Target="https://odseknis.akademijanis.edu.rs/preuzimanje-dokumenata/" TargetMode="External"/><Relationship Id="rId25" Type="http://schemas.openxmlformats.org/officeDocument/2006/relationships/hyperlink" Target="&#1055;&#1088;&#1080;&#1083;&#1086;&#1079;&#1080;/&#1055;&#1088;&#1080;&#1083;&#1086;&#1075;%204.2.%20&#1040;&#1085;&#1072;&#1083;&#1080;&#1079;&#1072;%20&#1088;&#1077;&#1079;&#1091;&#1083;&#1090;&#1072;&#1090;&#1072;%20&#1072;&#1085;&#1082;&#1077;&#1090;&#1072;%20&#1086;%20&#1079;&#1072;&#1076;&#1086;&#1074;&#1086;&#1113;&#1089;&#1090;&#1074;&#1091;%20&#1087;&#1086;&#1089;&#1083;&#1086;&#1076;&#1072;&#1074;&#1072;&#1094;&#1072;.doc" TargetMode="External"/><Relationship Id="rId2" Type="http://schemas.openxmlformats.org/officeDocument/2006/relationships/styles" Target="styles.xml"/><Relationship Id="rId16" Type="http://schemas.openxmlformats.org/officeDocument/2006/relationships/hyperlink" Target="https://odseknis.akademijanis.edu.rs/preuzimanje-dokumenata/" TargetMode="External"/><Relationship Id="rId20" Type="http://schemas.openxmlformats.org/officeDocument/2006/relationships/hyperlink" Target="https://karijera.akademijanis.edu.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Ostali%20prilozi/Procene_postignu&#263;a_studenata_DS&#1058;.pdf" TargetMode="External"/><Relationship Id="rId24" Type="http://schemas.openxmlformats.org/officeDocument/2006/relationships/hyperlink" Target="&#1055;&#1088;&#1080;&#1083;&#1086;&#1079;&#1080;/&#1055;&#1088;&#1080;&#1083;&#1086;&#1075;%204.1.%20&#1040;&#1085;&#1072;&#1083;&#1080;&#1079;&#1072;%20&#1088;&#1077;&#1079;&#1091;&#1083;&#1090;&#1072;&#1090;&#1072;%20&#1072;&#1085;&#1082;&#1077;&#1090;&#1072;%20&#1086;%20&#1084;&#1080;&#1096;&#1113;&#1077;&#1114;&#1091;%20&#1076;&#1080;&#1087;&#1083;&#1086;&#1084;&#1080;&#1088;&#1072;&#1085;&#1080;&#1093;%20&#1089;&#1090;&#1091;&#1076;&#1077;&#1085;&#1072;&#1090;&#1072;.docx" TargetMode="External"/><Relationship Id="rId5" Type="http://schemas.openxmlformats.org/officeDocument/2006/relationships/footnotes" Target="footnotes.xml"/><Relationship Id="rId15" Type="http://schemas.openxmlformats.org/officeDocument/2006/relationships/hyperlink" Target="https://akademijanis.edu.rs/wp-content/uploads/2020/06/Pravilnik_o_master_strukovnim_studijama_prijavi_pripremi_i_odbrani_zavrsnog_master_rada_25062020.pdf" TargetMode="External"/><Relationship Id="rId23" Type="http://schemas.openxmlformats.org/officeDocument/2006/relationships/hyperlink" Target="Tabele/&#1058;&#1072;&#1073;&#1077;&#1083;&#1072;%204.3.pdf" TargetMode="External"/><Relationship Id="rId28" Type="http://schemas.openxmlformats.org/officeDocument/2006/relationships/theme" Target="theme/theme1.xml"/><Relationship Id="rId10" Type="http://schemas.openxmlformats.org/officeDocument/2006/relationships/hyperlink" Target="https://akademijanis.edu.rs/wp-content/uploads/2023/09/Pravila_studija_ATVSS_19092023.pdf" TargetMode="External"/><Relationship Id="rId19" Type="http://schemas.openxmlformats.org/officeDocument/2006/relationships/hyperlink" Target="&#1055;&#1088;&#1080;&#1083;&#1086;&#1079;&#1080;/&#1055;&#1088;&#1080;&#1083;&#1086;&#1075;%204.1.%20&#1040;&#1085;&#1072;&#1083;&#1080;&#1079;&#1072;%20&#1088;&#1077;&#1079;&#1091;&#1083;&#1090;&#1072;&#1090;&#1072;%20&#1072;&#1085;&#1082;&#1077;&#1090;&#1072;%20&#1086;%20&#1084;&#1080;&#1096;&#1113;&#1077;&#1114;&#1091;%20&#1076;&#1080;&#1087;&#1083;&#1086;&#1084;&#1080;&#1088;&#1072;&#1085;&#1080;&#1093;%20&#1089;&#1090;&#1091;&#1076;&#1077;&#1085;&#1072;&#1090;&#1072;.docx" TargetMode="External"/><Relationship Id="rId4" Type="http://schemas.openxmlformats.org/officeDocument/2006/relationships/webSettings" Target="webSettings.xml"/><Relationship Id="rId9" Type="http://schemas.openxmlformats.org/officeDocument/2006/relationships/hyperlink" Target="https://upis.vtsnis.edu.rs/informator/" TargetMode="External"/><Relationship Id="rId14" Type="http://schemas.openxmlformats.org/officeDocument/2006/relationships/hyperlink" Target="https://odseknis.akademijanis.edu.rs/projekti/" TargetMode="External"/><Relationship Id="rId22" Type="http://schemas.openxmlformats.org/officeDocument/2006/relationships/hyperlink" Target="Tabele/&#1058;&#1072;&#1073;&#1077;&#1083;&#1072;%204.2.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7</Pages>
  <Words>2650</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Milan Stanković</dc:creator>
  <cp:keywords/>
  <dc:description/>
  <cp:lastModifiedBy>PC</cp:lastModifiedBy>
  <cp:revision>17</cp:revision>
  <cp:lastPrinted>2025-03-03T10:15:00Z</cp:lastPrinted>
  <dcterms:created xsi:type="dcterms:W3CDTF">2025-02-27T16:55:00Z</dcterms:created>
  <dcterms:modified xsi:type="dcterms:W3CDTF">2025-07-16T18:21:00Z</dcterms:modified>
</cp:coreProperties>
</file>