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040E71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E2071D" w:rsidRPr="001050FA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4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E2071D" w:rsidRPr="00AE295C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E2071D" w:rsidRPr="00AE295C" w:rsidRDefault="00E2071D" w:rsidP="00E2071D">
            <w:pPr>
              <w:jc w:val="center"/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11461C" w:rsidRPr="0011461C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E2071D" w:rsidRPr="0011461C" w:rsidRDefault="00E2071D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11461C" w:rsidRPr="0011461C" w:rsidRDefault="00E2071D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АКАДЕМИЈЕ </w:t>
            </w:r>
            <w:r w:rsidR="0011461C"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ТЕХНИЧКО-ВАСПИТАЧКИХ СТРУКОВНИХ СТУДИЈА</w:t>
            </w:r>
          </w:p>
          <w:p w:rsidR="00E2071D" w:rsidRPr="0011461C" w:rsidRDefault="0011461C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E2071D" w:rsidRDefault="00E2071D" w:rsidP="00E2071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E2071D" w:rsidP="00E2071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29095C"/>
          <w:p w:rsidR="0029095C" w:rsidRDefault="0029095C"/>
          <w:p w:rsidR="0029095C" w:rsidRDefault="009E1AC8">
            <w:r w:rsidRPr="009E1AC8">
              <w:rPr>
                <w:noProof/>
                <w:color w:val="000000" w:themeColor="text1"/>
              </w:rPr>
              <w:pict>
                <v:roundrect id="AutoShape 7" o:spid="_x0000_s1027" style="position:absolute;margin-left:51.3pt;margin-top:2.5pt;width:383.25pt;height:131.2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29095C" w:rsidRDefault="0029095C"/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813FE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5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B813FE" w:rsidRDefault="00B20FFE" w:rsidP="00B813FE">
            <w:pPr>
              <w:jc w:val="center"/>
              <w:rPr>
                <w:rFonts w:ascii="Cambria" w:hAnsi="Cambria"/>
                <w:b/>
                <w:sz w:val="48"/>
                <w:szCs w:val="48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  <w:r w:rsidR="00B813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НАСТАВНОГ </w:t>
            </w:r>
          </w:p>
          <w:p w:rsidR="00B813FE" w:rsidRPr="00D12613" w:rsidRDefault="00B813FE" w:rsidP="00B813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  <w:r>
              <w:rPr>
                <w:rFonts w:ascii="Cambria" w:hAnsi="Cambria"/>
                <w:b/>
                <w:sz w:val="48"/>
                <w:szCs w:val="48"/>
                <w:lang w:val="sr-Cyrl-CS"/>
              </w:rPr>
              <w:t>ПРОЦЕСА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834D85" w:rsidRDefault="000779C8" w:rsidP="00F0671B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7A1A66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7A1A66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наставног процеса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C40493" w:rsidRPr="00C03CF2" w:rsidRDefault="00C40493" w:rsidP="00C40493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</w:p>
                <w:p w:rsidR="009C6438" w:rsidRDefault="007A1A66" w:rsidP="009C6438">
                  <w:pPr>
                    <w:pStyle w:val="BodyText"/>
                    <w:spacing w:after="60"/>
                    <w:ind w:left="17" w:right="51" w:hanging="17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 w:rsidRPr="00CB1302">
                    <w:rPr>
                      <w:rFonts w:ascii="Cambria" w:eastAsia="Cambria" w:hAnsi="Cambria"/>
                      <w:spacing w:val="-1"/>
                    </w:rPr>
                    <w:t>Академиј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CB1302">
                    <w:rPr>
                      <w:rFonts w:ascii="Cambria" w:eastAsia="Cambria" w:hAnsi="Cambria"/>
                      <w:spacing w:val="-1"/>
                    </w:rPr>
                    <w:t xml:space="preserve"> техничко-васпитачких струковних студија (у наставку текста: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 w:rsidRPr="00CB1302">
                    <w:rPr>
                      <w:rFonts w:ascii="Cambria" w:eastAsia="Cambria" w:hAnsi="Cambria"/>
                      <w:spacing w:val="-1"/>
                    </w:rPr>
                    <w:t>)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eastAsia="Cambria" w:hAnsi="Cambria"/>
                      <w:spacing w:val="-1"/>
                    </w:rPr>
                    <w:t>је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високошколска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институциј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, чија примарна мисија обухвата пружање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теоријских знања и практичних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искуства студент</w:t>
                  </w:r>
                  <w:r>
                    <w:rPr>
                      <w:rFonts w:ascii="Cambria" w:eastAsia="Cambria" w:hAnsi="Cambria"/>
                      <w:spacing w:val="-1"/>
                    </w:rPr>
                    <w:t>има, кроз програме на основним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, специја-листичким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и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мастер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струковним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студијама. Програми које нуди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>
                    <w:rPr>
                      <w:rFonts w:ascii="Cambria" w:eastAsia="Cambria" w:hAnsi="Cambria"/>
                      <w:spacing w:val="-1"/>
                    </w:rPr>
                    <w:t>,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преко три своја одсека,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у складу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су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са акредитацијом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 и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намењени су да студентима пренесу не само академска знања, већ и стручне компетенције, те их на тај начин адекватно припремају за изазове и потребе тржишта рада</w:t>
                  </w:r>
                  <w:r>
                    <w:rPr>
                      <w:rFonts w:ascii="Cambria" w:eastAsia="Cambria" w:hAnsi="Cambria"/>
                      <w:spacing w:val="-1"/>
                    </w:rPr>
                    <w:t>,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у њиховим респективним стручним по</w:t>
                  </w:r>
                  <w:r>
                    <w:rPr>
                      <w:rFonts w:ascii="Cambria" w:eastAsia="Cambria" w:hAnsi="Cambria"/>
                      <w:spacing w:val="-1"/>
                    </w:rPr>
                    <w:t>љ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има. </w:t>
                  </w:r>
                </w:p>
                <w:p w:rsidR="00E44EA3" w:rsidRDefault="009C6438" w:rsidP="00E44EA3">
                  <w:pPr>
                    <w:pStyle w:val="Default"/>
                    <w:jc w:val="both"/>
                    <w:rPr>
                      <w:rFonts w:ascii="Cambria" w:hAnsi="Cambria"/>
                      <w:color w:val="auto"/>
                    </w:rPr>
                  </w:pP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У склопу својих образовних циљева, </w:t>
                  </w:r>
                  <w:r>
                    <w:rPr>
                      <w:rFonts w:ascii="Cambria" w:eastAsia="Cambria" w:hAnsi="Cambria"/>
                      <w:spacing w:val="-1"/>
                    </w:rPr>
                    <w:t>Акад</w:t>
                  </w:r>
                  <w:r w:rsidR="00E44EA3">
                    <w:rPr>
                      <w:rFonts w:ascii="Cambria" w:eastAsia="Cambria" w:hAnsi="Cambria"/>
                      <w:spacing w:val="-1"/>
                    </w:rPr>
                    <w:t>е</w:t>
                  </w:r>
                  <w:r>
                    <w:rPr>
                      <w:rFonts w:ascii="Cambria" w:eastAsia="Cambria" w:hAnsi="Cambria"/>
                      <w:spacing w:val="-1"/>
                    </w:rPr>
                    <w:t>мија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је посвећен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строгом поштовању принципа самоевалуације и оцењивања квалитета едукативног процеса, у складу са утврђеним стандардима за образовне установе високог образовања. Кроз доследну примену властитих правила и процедура, </w:t>
                  </w:r>
                  <w:r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истиче своју посвећеност осигу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рању изузетности у наставном процесу и развоју квалификованих кадрова, тиме се позиционирајући као институција која непрекидно тежи вишим образовним станда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рдима и унапређењу квалитета образовања. 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>Један од најзначајнијих циљева у обе</w:t>
                  </w:r>
                  <w:r w:rsidR="00581342">
                    <w:rPr>
                      <w:rFonts w:ascii="Cambria" w:hAnsi="Cambria"/>
                      <w:color w:val="auto"/>
                      <w:shd w:val="clear" w:color="auto" w:fill="FFFFFF"/>
                    </w:rPr>
                    <w:t>-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 xml:space="preserve">збеђењу квалитетног наставног процеса, односи се на </w:t>
                  </w:r>
                  <w:r w:rsidRPr="009C6438">
                    <w:rPr>
                      <w:rFonts w:ascii="Cambria" w:hAnsi="Cambria"/>
                      <w:color w:val="auto"/>
                    </w:rPr>
                    <w:t>професионалан и коректан однос наставника и сарадника према студентима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 xml:space="preserve">, </w:t>
                  </w:r>
                  <w:r w:rsidRPr="009C6438">
                    <w:rPr>
                      <w:rFonts w:ascii="Cambria" w:hAnsi="Cambria"/>
                      <w:color w:val="auto"/>
                    </w:rPr>
                    <w:t>током извођења предавања и ве</w:t>
                  </w:r>
                  <w:r w:rsidR="00581342">
                    <w:rPr>
                      <w:rFonts w:ascii="Cambria" w:hAnsi="Cambria"/>
                      <w:color w:val="auto"/>
                    </w:rPr>
                    <w:t>-</w:t>
                  </w:r>
                  <w:r w:rsidRPr="009C6438">
                    <w:rPr>
                      <w:rFonts w:ascii="Cambria" w:hAnsi="Cambria"/>
                      <w:color w:val="auto"/>
                    </w:rPr>
                    <w:t xml:space="preserve">жби. </w:t>
                  </w:r>
                </w:p>
                <w:p w:rsidR="00E44EA3" w:rsidRPr="00E44EA3" w:rsidRDefault="00E44EA3" w:rsidP="00E44EA3">
                  <w:pPr>
                    <w:pStyle w:val="Default"/>
                    <w:jc w:val="both"/>
                    <w:rPr>
                      <w:rFonts w:ascii="Cambria" w:hAnsi="Cambria"/>
                      <w:color w:val="auto"/>
                    </w:rPr>
                  </w:pPr>
                  <w:r>
                    <w:rPr>
                      <w:rFonts w:ascii="Cambria" w:eastAsia="Cambria" w:hAnsi="Cambria"/>
                      <w:spacing w:val="-1"/>
                    </w:rPr>
                    <w:t xml:space="preserve">Академија је адаптирала 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>поступке и стандарде који су, у контексту квалитета едука</w:t>
                  </w:r>
                  <w:r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 xml:space="preserve">тивног процеса, експлицитно разрађени и </w:t>
                  </w:r>
                  <w:r>
                    <w:rPr>
                      <w:rFonts w:ascii="Cambria" w:eastAsia="Cambria" w:hAnsi="Cambria"/>
                      <w:spacing w:val="-1"/>
                    </w:rPr>
                    <w:t>дефинисани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 xml:space="preserve"> у оквиру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следећих правних аката: </w:t>
                  </w:r>
                  <w:hyperlink r:id="rId10" w:history="1">
                    <w:r w:rsidRPr="000935A5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Правила студија Установе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 xml:space="preserve">; </w:t>
                  </w:r>
                  <w:hyperlink r:id="rId11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избору у звање и заснивање радног односа наставног особља Установе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2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уџбеницима и издавачкој делатно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сти Установе,</w:t>
                    </w:r>
                  </w:hyperlink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3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пријави, припреми и одбрани завршног рада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4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лника о мастер струковним студијама, пријави, припреми и одбрани завршног ма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стер рада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5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дисциплинској одговорности студената</w:t>
                    </w:r>
                  </w:hyperlink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и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6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критеријумима и начинима за пружање подршке студентима из осетљивих дру</w:t>
                    </w:r>
                    <w:r w:rsidR="00040E71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штвених група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 xml:space="preserve">. 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>Ови документи утврђују критеријуме и мерила за оцењивање квалитета образовног процеса и педагошке активности, као и методологију за мони</w:t>
                  </w:r>
                  <w:r w:rsidR="003D1B9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торинг, верификацију, анализу и </w:t>
                  </w:r>
                  <w:r>
                    <w:rPr>
                      <w:rFonts w:ascii="Cambria" w:eastAsia="Cambria" w:hAnsi="Cambria"/>
                      <w:spacing w:val="-1"/>
                    </w:rPr>
                    <w:t>унапређив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ање образовног процеса и педагошког ангажовања </w:t>
                  </w:r>
                  <w:r>
                    <w:rPr>
                      <w:rFonts w:ascii="Cambria" w:eastAsia="Cambria" w:hAnsi="Cambria"/>
                      <w:spacing w:val="-1"/>
                    </w:rPr>
                    <w:t>наставног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 особља, у намери да се повећа стандард образовања.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</w:p>
                <w:p w:rsidR="008B6B72" w:rsidRPr="008B6B72" w:rsidRDefault="00555E00" w:rsidP="008B6B72">
                  <w:pPr>
                    <w:pStyle w:val="Default"/>
                    <w:spacing w:before="60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>
                    <w:rPr>
                      <w:rFonts w:ascii="Cambria" w:eastAsia="Cambria" w:hAnsi="Cambria"/>
                      <w:spacing w:val="-1"/>
                    </w:rPr>
                    <w:t xml:space="preserve">Својим </w:t>
                  </w:r>
                  <w:hyperlink r:id="rId17" w:history="1">
                    <w:r w:rsidRPr="008B6B7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Правилником о стандардима и поступцима за самовредновање и унутрашње обезбеђење квалитета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, Академија је прописала стандарде квалитета наставног процеса, као и поступке за обезбеђење истог (од чл.39 до 55). Дефинисани су станда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>
                    <w:rPr>
                      <w:rFonts w:ascii="Cambria" w:eastAsia="Cambria" w:hAnsi="Cambria"/>
                      <w:spacing w:val="-1"/>
                    </w:rPr>
                    <w:t>рди одржавања предавања и вежби, као и садржаји и методе</w:t>
                  </w:r>
                  <w:r w:rsidR="008B6B72">
                    <w:rPr>
                      <w:rFonts w:ascii="Cambria" w:eastAsia="Cambria" w:hAnsi="Cambria"/>
                      <w:spacing w:val="-1"/>
                    </w:rPr>
                    <w:t xml:space="preserve">, </w:t>
                  </w:r>
                  <w:r w:rsidR="008B6B72" w:rsidRPr="00D14E22">
                    <w:rPr>
                      <w:rFonts w:ascii="Cambria" w:hAnsi="Cambria"/>
                    </w:rPr>
                    <w:t>те понашања наставника и сарадника. Поступак обезбеђења квалитета наставе укључује контро</w:t>
                  </w:r>
                  <w:r w:rsidR="008B6B72">
                    <w:rPr>
                      <w:rFonts w:ascii="Cambria" w:hAnsi="Cambria"/>
                    </w:rPr>
                    <w:t>-</w:t>
                  </w:r>
                  <w:r w:rsidR="008B6B72" w:rsidRPr="00D14E22">
                    <w:rPr>
                      <w:rFonts w:ascii="Cambria" w:hAnsi="Cambria"/>
                    </w:rPr>
                    <w:t>лу одржавања наставе према Плану рада, контролу квалитета садржаја и методе наставе, те контролу резултата наставе. Контролу испуњења</w:t>
                  </w:r>
                  <w:r w:rsidR="008B6B72">
                    <w:rPr>
                      <w:rFonts w:ascii="Cambria" w:hAnsi="Cambria"/>
                    </w:rPr>
                    <w:t xml:space="preserve"> </w:t>
                  </w:r>
                  <w:r w:rsidR="008B6B72" w:rsidRPr="00D14E22">
                    <w:rPr>
                      <w:rFonts w:ascii="Cambria" w:hAnsi="Cambria"/>
                    </w:rPr>
                    <w:t>Плана рада врши шеф катедре, праћењем Дневника рада, у који су наставници дужни уписивати информа</w:t>
                  </w:r>
                  <w:r w:rsidR="008B6B72">
                    <w:rPr>
                      <w:rFonts w:ascii="Cambria" w:hAnsi="Cambria"/>
                    </w:rPr>
                    <w:t>-</w:t>
                  </w:r>
                  <w:r w:rsidR="008B6B72" w:rsidRPr="00D14E22">
                    <w:rPr>
                      <w:rFonts w:ascii="Cambria" w:hAnsi="Cambria"/>
                    </w:rPr>
                    <w:t>ције о одржаној настави, као што су: датум одржа</w:t>
                  </w:r>
                  <w:r w:rsidR="008B6B72">
                    <w:rPr>
                      <w:rFonts w:ascii="Cambria" w:hAnsi="Cambria"/>
                    </w:rPr>
                    <w:t>в</w:t>
                  </w:r>
                  <w:r w:rsidR="008B6B72" w:rsidRPr="00D14E22">
                    <w:rPr>
                      <w:rFonts w:ascii="Cambria" w:hAnsi="Cambria"/>
                    </w:rPr>
                    <w:t>ања наставе, назив теме, број одржаних часова итд.</w:t>
                  </w:r>
                  <w:r w:rsidR="008B6B72">
                    <w:rPr>
                      <w:rFonts w:ascii="Cambria" w:hAnsi="Cambria"/>
                    </w:rPr>
                    <w:t xml:space="preserve"> </w:t>
                  </w:r>
                  <w:r w:rsidR="008B6B72" w:rsidRPr="00D14E22">
                    <w:rPr>
                      <w:rFonts w:ascii="Cambria" w:hAnsi="Cambria"/>
                    </w:rPr>
                    <w:t xml:space="preserve">Контрола квалитета садржаја и метода наставе врши се кроз студентску анкету. Уколико је мала оцена наставника или сарадника у студентској анкети, руководилац одсека разматра са тим наставником (сарадником) разлоге ниске оцене и договарају мере да се за побољшање оцене у наредном оцењивању. </w:t>
                  </w:r>
                </w:p>
                <w:p w:rsidR="00E92BD4" w:rsidRDefault="00096E64" w:rsidP="00E92BD4">
                  <w:pPr>
                    <w:pStyle w:val="Default"/>
                    <w:spacing w:before="60"/>
                    <w:jc w:val="both"/>
                    <w:rPr>
                      <w:rFonts w:ascii="Cambria" w:eastAsia="Times New Roman" w:hAnsi="Cambria"/>
                      <w:lang w:val="sr-Cyrl-CS"/>
                    </w:rPr>
                  </w:pP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поменутом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Плану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рада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налазе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се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основни подаци о предмету (назив, број ЕСПБ, услови за полагање, циљеви и исходи, начин оцењивања, препоручену литературу и др), односно потврђује оно што је приликом акредитације студијског програма за тај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lastRenderedPageBreak/>
                    <w:t xml:space="preserve">предмет наведено у Књизи предмета.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Поред Плана рада, за сваки предмет постоји и документ Програмски садржај, где су наведене наставне јединице, које ће се изуча</w:t>
                  </w:r>
                  <w:r w:rsidR="00A60B81">
                    <w:rPr>
                      <w:rFonts w:ascii="Cambria" w:eastAsia="Cambria" w:hAnsi="Cambria"/>
                      <w:spacing w:val="-1"/>
                    </w:rPr>
                    <w:t>-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вати у оквиру предавања и вежби, као и термини када ће се они изводити (у којој недељи у семестру). Оба ова документа, за сваки предмет појединачно, налазе се и на веб страници одсека, где се поменути предмети изучавају, у оквиру самог предмета и студијског програма. Оно што је значајно,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План рада за сваки предмет је доступан сваком студенту, пре почетка извођења наставе из тог предмета.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Pr="00E92BD4">
                    <w:rPr>
                      <w:rFonts w:ascii="Cambria" w:eastAsia="Cambria" w:hAnsi="Cambria"/>
                      <w:spacing w:val="-1"/>
                    </w:rPr>
                    <w:t xml:space="preserve">Такође, </w:t>
                  </w:r>
                  <w:r w:rsidR="00E92BD4" w:rsidRPr="00E92BD4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Pr="00E92BD4">
                    <w:rPr>
                      <w:rFonts w:ascii="Cambria" w:eastAsia="Times New Roman" w:hAnsi="Cambria"/>
                      <w:lang w:val="sr-Cyrl-CS"/>
                    </w:rPr>
                    <w:t>распоред наставе (предавања и вежби) усклађени су са потр</w:t>
                  </w:r>
                  <w:r w:rsidR="00E92BD4" w:rsidRPr="00E92BD4">
                    <w:rPr>
                      <w:rFonts w:ascii="Cambria" w:eastAsia="Times New Roman" w:hAnsi="Cambria"/>
                      <w:lang w:val="sr-Cyrl-CS"/>
                    </w:rPr>
                    <w:t xml:space="preserve">ебама и могућностима студената и </w:t>
                  </w:r>
                  <w:r w:rsidRPr="00E92BD4">
                    <w:rPr>
                      <w:rFonts w:ascii="Cambria" w:eastAsia="Times New Roman" w:hAnsi="Cambria"/>
                      <w:lang w:val="sr-Cyrl-CS"/>
                    </w:rPr>
                    <w:t>познати су пре почетка одговарајућег семестра и доследно се спроводе.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 xml:space="preserve"> К</w:t>
                  </w:r>
                  <w:r w:rsidR="00441D15">
                    <w:rPr>
                      <w:rFonts w:ascii="Cambria" w:eastAsia="Times New Roman" w:hAnsi="Cambria"/>
                      <w:lang w:val="sr-Cyrl-CS"/>
                    </w:rPr>
                    <w:t>а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>о пример усклађености распореда наставе са студентима су термини наставе на мастер студијама, који су увек у поп</w:t>
                  </w:r>
                  <w:r w:rsidR="00763076">
                    <w:rPr>
                      <w:rFonts w:ascii="Cambria" w:eastAsia="Times New Roman" w:hAnsi="Cambria"/>
                      <w:lang w:val="sr-Cyrl-CS"/>
                    </w:rPr>
                    <w:t>о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>дневним часовима јер је већина студената ових студија у рданом односу, па се на овај начин њима омогућава да присуствују настави у пуном обиму.</w:t>
                  </w:r>
                </w:p>
                <w:p w:rsidR="00A72DFE" w:rsidRDefault="007A1A66" w:rsidP="00E92BD4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CB1E97">
                    <w:rPr>
                      <w:rFonts w:ascii="Cambria" w:hAnsi="Cambria"/>
                      <w:spacing w:val="-1"/>
                    </w:rPr>
                    <w:t>Наставне јединице у сваком предмету су тако конципиране да омогућавају студе</w:t>
                  </w:r>
                  <w:r w:rsidR="00E92BD4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нтима стицање предвиђених знања и компетенција, у складу са дефинисаним обра</w:t>
                  </w:r>
                  <w:r w:rsidR="00E92BD4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зовним циљевима и исходима предмета, као и са општим циљевима и исходима студијског програма. Структура и садржај предавања су дизајнирани тако да по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државају студенте у овладавању градива и припреми за испите. </w:t>
                  </w:r>
                  <w:r w:rsidR="00137334">
                    <w:rPr>
                      <w:rFonts w:ascii="Cambria" w:hAnsi="Cambria"/>
                      <w:spacing w:val="-1"/>
                    </w:rPr>
                    <w:t>С обзиром на њену струковну оријентацију, циљ Академије је да највећи део наставе обухвати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обавезне практичне активности, које 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би </w:t>
                  </w:r>
                  <w:r w:rsidRPr="00CB1E97">
                    <w:rPr>
                      <w:rFonts w:ascii="Cambria" w:hAnsi="Cambria"/>
                      <w:spacing w:val="-1"/>
                    </w:rPr>
                    <w:t>се спровод</w:t>
                  </w:r>
                  <w:r w:rsidR="00137334">
                    <w:rPr>
                      <w:rFonts w:ascii="Cambria" w:hAnsi="Cambria"/>
                      <w:spacing w:val="-1"/>
                    </w:rPr>
                    <w:t>иле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у сарадњи са привредним субјектима.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Обавеза је наставника да део лекција посвети конкретним примерима, илустра</w:t>
                  </w:r>
                  <w:r w:rsidR="00A72DFE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цијама, задацима и осталим начи</w:t>
                  </w:r>
                  <w:r w:rsidR="00A72DFE">
                    <w:rPr>
                      <w:rFonts w:ascii="Cambria" w:hAnsi="Cambria"/>
                      <w:spacing w:val="-1"/>
                    </w:rPr>
                    <w:t>н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 xml:space="preserve">има апликације теоријских знања на практичне сценарије. 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Примећује се реалан </w:t>
                  </w:r>
                  <w:r w:rsidR="00A72DFE">
                    <w:rPr>
                      <w:rFonts w:ascii="Cambria" w:hAnsi="Cambria"/>
                      <w:spacing w:val="-1"/>
                    </w:rPr>
                    <w:t xml:space="preserve">проблем да један део наставника, не поседује велико практично искуство јер је директно са завршетка студија кренуо са радом у настави, у високом образовању. Овим наставницима се омогућава да, кроз пословно-техничку сарадњу са фирмама и компанијама у окружењу, надогради своја практична искуства и пренесе их студентима кроз наставне активности. 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</w:t>
                  </w:r>
                </w:p>
                <w:p w:rsidR="00441D15" w:rsidRPr="00441D15" w:rsidRDefault="00441D15" w:rsidP="00441D15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  <w:spacing w:val="-1"/>
                    </w:rPr>
                    <w:t>Наставне активности се одвијају, пре свега, у амфитеатрима, учионицама и лабора-торијама одсека Академије. Одсеци Академије поседују класичне рачунарске учио</w:t>
                  </w:r>
                  <w:r w:rsidR="003D1B92">
                    <w:rPr>
                      <w:rFonts w:ascii="Cambria" w:hAnsi="Cambria"/>
                      <w:spacing w:val="-1"/>
                    </w:rPr>
                    <w:t>--</w:t>
                  </w:r>
                  <w:r>
                    <w:rPr>
                      <w:rFonts w:ascii="Cambria" w:hAnsi="Cambria"/>
                      <w:spacing w:val="-1"/>
                    </w:rPr>
                    <w:t>нице, као и учионице и лабораторије, специјализоване за извођење наставе на тачно одређеним студијским програмима (Микротик лабораторија, Самсунг учионица, лабораторија за заштиту животне средине, л</w:t>
                  </w:r>
                  <w:r w:rsidRPr="00441D15">
                    <w:rPr>
                      <w:rFonts w:ascii="Cambria" w:hAnsi="Cambria"/>
                      <w:spacing w:val="-1"/>
                    </w:rPr>
                    <w:t>абораториј</w:t>
                  </w:r>
                  <w:r>
                    <w:rPr>
                      <w:rFonts w:ascii="Cambria" w:hAnsi="Cambria"/>
                      <w:spacing w:val="-1"/>
                    </w:rPr>
                    <w:t>а</w:t>
                  </w:r>
                  <w:r w:rsidRPr="00441D15">
                    <w:rPr>
                      <w:rFonts w:ascii="Cambria" w:hAnsi="Cambria"/>
                      <w:spacing w:val="-1"/>
                    </w:rPr>
                    <w:t xml:space="preserve"> за машине и материјале, </w:t>
                  </w:r>
                  <w:r>
                    <w:rPr>
                      <w:rFonts w:ascii="Cambria" w:hAnsi="Cambria"/>
                      <w:spacing w:val="-1"/>
                    </w:rPr>
                    <w:t>л</w:t>
                  </w:r>
                  <w:r w:rsidRPr="00441D15">
                    <w:rPr>
                      <w:rFonts w:ascii="Cambria" w:hAnsi="Cambria"/>
                      <w:spacing w:val="-1"/>
                    </w:rPr>
                    <w:t>абораториј</w:t>
                  </w:r>
                  <w:r>
                    <w:rPr>
                      <w:rFonts w:ascii="Cambria" w:hAnsi="Cambria"/>
                      <w:spacing w:val="-1"/>
                    </w:rPr>
                    <w:t>а Напредних технологија итд.).</w:t>
                  </w:r>
                </w:p>
                <w:p w:rsidR="00763076" w:rsidRDefault="00A72DFE" w:rsidP="00763076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FE122A">
                    <w:rPr>
                      <w:rFonts w:ascii="Cambria" w:hAnsi="Cambria"/>
                    </w:rPr>
                    <w:t xml:space="preserve">Практични сегменти курсева и програми стручних пракси се често организују у сарадњи са предузећима попут E-reciklaže, </w:t>
                  </w:r>
                  <w:r w:rsidR="006E7245">
                    <w:rPr>
                      <w:rFonts w:ascii="Cambria" w:hAnsi="Cambria"/>
                    </w:rPr>
                    <w:t xml:space="preserve">Ковачнице, Поште Србије, ЕПС Србије, Путеви Србије, </w:t>
                  </w:r>
                  <w:r w:rsidRPr="00FE122A">
                    <w:rPr>
                      <w:rFonts w:ascii="Cambria" w:hAnsi="Cambria"/>
                    </w:rPr>
                    <w:t xml:space="preserve">Philip Morris International, </w:t>
                  </w:r>
                  <w:r>
                    <w:rPr>
                      <w:rFonts w:ascii="Cambria" w:hAnsi="Cambria"/>
                    </w:rPr>
                    <w:t>PWW Leskovac, Југоимпекс</w:t>
                  </w:r>
                  <w:r w:rsidR="006E7245">
                    <w:rPr>
                      <w:rFonts w:ascii="Cambria" w:hAnsi="Cambria"/>
                    </w:rPr>
                    <w:t>, Водовод,</w:t>
                  </w:r>
                  <w:r>
                    <w:rPr>
                      <w:rFonts w:ascii="Cambria" w:hAnsi="Cambria"/>
                    </w:rPr>
                    <w:t xml:space="preserve"> ЈКП Медијана и др, </w:t>
                  </w:r>
                  <w:r w:rsidRPr="00FE122A">
                    <w:rPr>
                      <w:rFonts w:ascii="Cambria" w:hAnsi="Cambria"/>
                    </w:rPr>
                    <w:t xml:space="preserve">што студентима омогућава увид у најновије индустријске трендове и праксе. </w:t>
                  </w:r>
                  <w:r>
                    <w:rPr>
                      <w:rFonts w:ascii="Cambria" w:hAnsi="Cambria"/>
                    </w:rPr>
                    <w:t>Ова научно-стручна база се стално ажурира и проширује, мада треба признати да неке од компанија, предузећа и институција немају разумевање за ова</w:t>
                  </w:r>
                  <w:r w:rsidR="006E724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кав вид сарадње. Јасно је, међутим, да овај вид сарадње представља</w:t>
                  </w:r>
                  <w:r w:rsidRPr="00FE122A">
                    <w:rPr>
                      <w:rFonts w:ascii="Cambria" w:hAnsi="Cambria"/>
                    </w:rPr>
                    <w:t xml:space="preserve"> интегрисани приступ образовању</w:t>
                  </w:r>
                  <w:r>
                    <w:rPr>
                      <w:rFonts w:ascii="Cambria" w:hAnsi="Cambria"/>
                    </w:rPr>
                    <w:t xml:space="preserve"> и да</w:t>
                  </w:r>
                  <w:r w:rsidRPr="00FE122A">
                    <w:rPr>
                      <w:rFonts w:ascii="Cambria" w:hAnsi="Cambria"/>
                    </w:rPr>
                    <w:t xml:space="preserve"> јача везу између академске заједнице и </w:t>
                  </w:r>
                  <w:r>
                    <w:rPr>
                      <w:rFonts w:ascii="Cambria" w:hAnsi="Cambria"/>
                    </w:rPr>
                    <w:t>привреде</w:t>
                  </w:r>
                  <w:r w:rsidRPr="00FE122A">
                    <w:rPr>
                      <w:rFonts w:ascii="Cambria" w:hAnsi="Cambria"/>
                    </w:rPr>
                    <w:t>, омогу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 w:rsidRPr="00FE122A">
                    <w:rPr>
                      <w:rFonts w:ascii="Cambria" w:hAnsi="Cambria"/>
                    </w:rPr>
                    <w:t>ћавајући студентима да развију вештине које су директно применљиве у њиховим будућим професионалним каријерама</w:t>
                  </w:r>
                  <w:r>
                    <w:rPr>
                      <w:rFonts w:ascii="Cambria" w:hAnsi="Cambria"/>
                    </w:rPr>
                    <w:t>,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у аутентичном професионалном окружењу.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B1E97">
                    <w:rPr>
                      <w:rFonts w:ascii="Cambria" w:hAnsi="Cambria"/>
                      <w:spacing w:val="-1"/>
                    </w:rPr>
                    <w:t>Ангажманом у комитетима као што су „Нишки кластер напредних технологија“ и „Регионална Привредна комора Ниш“, као и кроз сарадњу са „Канцеларијом за лока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лни економски развој и пројекте" и различитим корпоративним ентитетима, наста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вно-стручна база је </w:t>
                  </w:r>
                  <w:r>
                    <w:rPr>
                      <w:rFonts w:ascii="Cambria" w:hAnsi="Cambria"/>
                      <w:spacing w:val="-1"/>
                    </w:rPr>
                    <w:t>додатно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проширена. Ово проширење инфраструктуре је допри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нело обогаћивању практичних компонената образовног процеса, укључујући и спро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вођење практичних сегмената испита и разраду завршних радова.</w:t>
                  </w:r>
                </w:p>
                <w:p w:rsidR="00137334" w:rsidRPr="00A72DFE" w:rsidRDefault="00137334" w:rsidP="00E92BD4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  <w:spacing w:val="-1"/>
                    </w:rPr>
                    <w:lastRenderedPageBreak/>
                    <w:t xml:space="preserve">Академија </w:t>
                  </w:r>
                  <w:r w:rsidR="007A1A66" w:rsidRPr="00CB1E97">
                    <w:rPr>
                      <w:rFonts w:ascii="Cambria" w:hAnsi="Cambria"/>
                      <w:spacing w:val="-1"/>
                    </w:rPr>
                    <w:t xml:space="preserve">охрабрује наставни кадар да кроз своја предавања подстиче критичко размишљење студената. 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Посебна пажња се посвећује методологији припреме наста</w:t>
                  </w:r>
                  <w:r w:rsidR="00A72DFE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вних активности. Наставници су подстакнути да примене различите интерактивне методе у настави, као што су дискусије, симулације, анализе студија случаја, реша</w:t>
                  </w:r>
                  <w:r w:rsidR="003D1B92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вање задатака, као и индивидуални и групни приступ решавању проблема. Наста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 xml:space="preserve">вник тежи ка обезбеђивању активне партиципације великог броја студената током предавања, стимулишући двосмерну комуникацију, што доприноси развоју њихове аналитичке способности, креативности и способности примене стеченог знања. </w:t>
                  </w:r>
                  <w:r w:rsidR="00A72DFE">
                    <w:rPr>
                      <w:rFonts w:ascii="Cambria" w:hAnsi="Cambria"/>
                      <w:spacing w:val="-1"/>
                    </w:rPr>
                    <w:t>Овде се уочава аномалија да део студената није расположен за другачији вид наставе од класичног где постоји само једносмерна комуникација. Повећање активности студената на настави, биће један од задатака Академије у наредном периоду, у сарадњи са студентским парламентом.</w:t>
                  </w:r>
                </w:p>
                <w:p w:rsidR="00E44EA3" w:rsidRDefault="00E44EA3" w:rsidP="00E44EA3">
                  <w:pPr>
                    <w:pStyle w:val="Default"/>
                    <w:spacing w:before="60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 w:rsidRPr="008D4B0C">
                    <w:rPr>
                      <w:rFonts w:ascii="Cambria" w:hAnsi="Cambria"/>
                      <w:spacing w:val="-1"/>
                    </w:rPr>
                    <w:t xml:space="preserve">Организација наставе, испитних рокова и периода за колоквијуме је дизајнирана тако да омогући студентима ефикасно управљање њиховим </w:t>
                  </w:r>
                  <w:r>
                    <w:rPr>
                      <w:rFonts w:ascii="Cambria" w:hAnsi="Cambria"/>
                      <w:spacing w:val="-1"/>
                    </w:rPr>
                    <w:t>обавезама током целе</w:t>
                  </w:r>
                  <w:r w:rsidRPr="008D4B0C">
                    <w:rPr>
                      <w:rFonts w:ascii="Cambria" w:hAnsi="Cambria"/>
                      <w:spacing w:val="-1"/>
                    </w:rPr>
                    <w:t xml:space="preserve"> године. </w:t>
                  </w:r>
                  <w:r w:rsidRPr="00794EB2">
                    <w:rPr>
                      <w:rFonts w:ascii="Cambria" w:hAnsi="Cambria"/>
                    </w:rPr>
                    <w:t xml:space="preserve">Семестрална настава се спроводи у трајању од 15 недеља. </w:t>
                  </w:r>
                  <w:r w:rsidR="007A1A66" w:rsidRPr="00A941E2">
                    <w:rPr>
                      <w:rFonts w:ascii="Cambria" w:hAnsi="Cambria"/>
                    </w:rPr>
                    <w:t>Седма и четрна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="007A1A66" w:rsidRPr="00A941E2">
                    <w:rPr>
                      <w:rFonts w:ascii="Cambria" w:hAnsi="Cambria"/>
                    </w:rPr>
                    <w:t>еста недеља у семестру резервисане су за колоквијумске активности и надокнаду предиспитних задатака и других обавеза, током којих се редовна предавања и вежбе не одржавају. Ове недеље представљају интегрални део оперативног плана предме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="007A1A66" w:rsidRPr="00A941E2">
                    <w:rPr>
                      <w:rFonts w:ascii="Cambria" w:hAnsi="Cambria"/>
                    </w:rPr>
                    <w:t xml:space="preserve">та. </w:t>
                  </w:r>
                  <w:r w:rsidR="006E7245">
                    <w:rPr>
                      <w:rFonts w:ascii="Cambria" w:hAnsi="Cambria"/>
                    </w:rPr>
                    <w:t>Сви материјали неопходни за праћење наставе, предиспитне обавезе и завршни испит, налазе се на страницама предмета на сајтовима одсека и на платформи</w:t>
                  </w:r>
                  <w:r w:rsidR="007A1A66" w:rsidRPr="00A941E2">
                    <w:rPr>
                      <w:rFonts w:ascii="Cambria" w:hAnsi="Cambria"/>
                    </w:rPr>
                    <w:t xml:space="preserve"> MS Teams, што је допринело континуитету наставног процеса и </w:t>
                  </w:r>
                  <w:r>
                    <w:rPr>
                      <w:rFonts w:ascii="Cambria" w:hAnsi="Cambria"/>
                    </w:rPr>
                    <w:t>доброј</w:t>
                  </w:r>
                  <w:r w:rsidR="007A1A66" w:rsidRPr="00A941E2">
                    <w:rPr>
                      <w:rFonts w:ascii="Cambria" w:hAnsi="Cambria"/>
                    </w:rPr>
                    <w:t xml:space="preserve"> комуникацији са студентима.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6E7245" w:rsidRPr="002601F9">
                    <w:rPr>
                      <w:rFonts w:ascii="Cambria" w:eastAsia="Cambria" w:hAnsi="Cambria"/>
                      <w:spacing w:val="-1"/>
                    </w:rPr>
                    <w:t xml:space="preserve">Такође, овај систематичан приступ пружа основу за наставнике да планирају и спроводе наставу на стратегијски и ефикасан начин, доприносећи тиме квалитету и привлачности </w:t>
                  </w:r>
                  <w:r w:rsidR="006E7245">
                    <w:rPr>
                      <w:rFonts w:ascii="Cambria" w:eastAsia="Cambria" w:hAnsi="Cambria"/>
                      <w:spacing w:val="-1"/>
                    </w:rPr>
                    <w:t>наставног предмета.</w:t>
                  </w:r>
                </w:p>
                <w:p w:rsidR="00763076" w:rsidRDefault="007A1A66" w:rsidP="00E44EA3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794EB2">
                    <w:rPr>
                      <w:rFonts w:ascii="Cambria" w:hAnsi="Cambria"/>
                    </w:rPr>
                    <w:t xml:space="preserve">Прецизни датуми за почетак и завршетак семестра, рокови за пријаву испита за сваки од шест предвиђених испитних периода и завршне верификације семестра, као и датуми за полагање испита дефинисани су Календаром рада, </w:t>
                  </w:r>
                  <w:r w:rsidRPr="00794EB2">
                    <w:rPr>
                      <w:rFonts w:ascii="Cambria" w:hAnsi="Cambria"/>
                      <w:spacing w:val="-1"/>
                    </w:rPr>
                    <w:t>Предлог кале</w:t>
                  </w:r>
                  <w:r w:rsidR="003D1B92">
                    <w:rPr>
                      <w:rFonts w:ascii="Cambria" w:hAnsi="Cambria"/>
                      <w:spacing w:val="-1"/>
                    </w:rPr>
                    <w:t>-</w:t>
                  </w:r>
                  <w:r w:rsidRPr="00794EB2">
                    <w:rPr>
                      <w:rFonts w:ascii="Cambria" w:hAnsi="Cambria"/>
                      <w:spacing w:val="-1"/>
                    </w:rPr>
                    <w:t>ндара се доставља Студентском парламенту на одобрење, након чега се разматра, адаптира и усваја од стране На</w:t>
                  </w:r>
                  <w:r w:rsidR="00E44EA3">
                    <w:rPr>
                      <w:rFonts w:ascii="Cambria" w:hAnsi="Cambria"/>
                      <w:spacing w:val="-1"/>
                    </w:rPr>
                    <w:t>ставно</w:t>
                  </w:r>
                  <w:r w:rsidRPr="00794EB2">
                    <w:rPr>
                      <w:rFonts w:ascii="Cambria" w:hAnsi="Cambria"/>
                      <w:spacing w:val="-1"/>
                    </w:rPr>
                    <w:t xml:space="preserve">-стручног већа </w:t>
                  </w:r>
                  <w:r w:rsidR="00E44EA3">
                    <w:rPr>
                      <w:rFonts w:ascii="Cambria" w:hAnsi="Cambria"/>
                      <w:spacing w:val="-1"/>
                    </w:rPr>
                    <w:t>одсека</w:t>
                  </w:r>
                  <w:r w:rsidRPr="00794EB2">
                    <w:rPr>
                      <w:rFonts w:ascii="Cambria" w:hAnsi="Cambria"/>
                    </w:rPr>
                    <w:t xml:space="preserve"> и објављује на звани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Pr="00794EB2">
                    <w:rPr>
                      <w:rFonts w:ascii="Cambria" w:hAnsi="Cambria"/>
                    </w:rPr>
                    <w:t>чном веб порталу</w:t>
                  </w:r>
                  <w:r w:rsidRPr="008D4B0C">
                    <w:rPr>
                      <w:rFonts w:ascii="Cambria" w:hAnsi="Cambria"/>
                      <w:spacing w:val="-1"/>
                    </w:rPr>
                    <w:t>.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</w:p>
                <w:p w:rsidR="00763076" w:rsidRDefault="00763076" w:rsidP="00763076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A941E2">
                    <w:rPr>
                      <w:rFonts w:ascii="Cambria" w:hAnsi="Cambria"/>
                    </w:rPr>
                    <w:t>Евалуација квалитета садржаја и методологије наставе се спроводи путем</w:t>
                  </w:r>
                  <w:r>
                    <w:rPr>
                      <w:rFonts w:ascii="Cambria" w:hAnsi="Cambria"/>
                    </w:rPr>
                    <w:t xml:space="preserve"> анализа на већима катедри, као и на Наставно-стручним већима, али је нарочито значајно вредновање квалитета наставног процеса од стране студената, путем</w:t>
                  </w:r>
                  <w:r w:rsidRPr="00A941E2">
                    <w:rPr>
                      <w:rFonts w:ascii="Cambria" w:hAnsi="Cambria"/>
                    </w:rPr>
                    <w:t xml:space="preserve"> студентских анкета. Ове анкете генеришу оцене квалитета извођења наставе за сваког наста</w:t>
                  </w:r>
                  <w:r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 xml:space="preserve">вника и </w:t>
                  </w:r>
                  <w:r>
                    <w:rPr>
                      <w:rFonts w:ascii="Cambria" w:hAnsi="Cambria"/>
                    </w:rPr>
                    <w:t>сарадника</w:t>
                  </w:r>
                  <w:r w:rsidRPr="00A941E2">
                    <w:rPr>
                      <w:rFonts w:ascii="Cambria" w:hAnsi="Cambria"/>
                    </w:rPr>
                    <w:t xml:space="preserve"> индивидуално, </w:t>
                  </w:r>
                  <w:r>
                    <w:rPr>
                      <w:rFonts w:ascii="Cambria" w:hAnsi="Cambria"/>
                    </w:rPr>
                    <w:t xml:space="preserve">као и оцену самог предмета, </w:t>
                  </w:r>
                  <w:r w:rsidRPr="00A941E2">
                    <w:rPr>
                      <w:rFonts w:ascii="Cambria" w:hAnsi="Cambria"/>
                    </w:rPr>
                    <w:t>омогућавајући дета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љну анализу доприноса</w:t>
                  </w:r>
                  <w:r>
                    <w:rPr>
                      <w:rFonts w:ascii="Cambria" w:hAnsi="Cambria"/>
                    </w:rPr>
                    <w:t xml:space="preserve"> наставника</w:t>
                  </w:r>
                  <w:r w:rsidRPr="00A941E2">
                    <w:rPr>
                      <w:rFonts w:ascii="Cambria" w:hAnsi="Cambria"/>
                    </w:rPr>
                    <w:t xml:space="preserve"> наставном процесу</w:t>
                  </w:r>
                  <w:r>
                    <w:rPr>
                      <w:rFonts w:ascii="Cambria" w:hAnsi="Cambria"/>
                    </w:rPr>
                    <w:t xml:space="preserve"> и значаја предмета у курику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луму</w:t>
                  </w:r>
                  <w:r w:rsidRPr="00A941E2">
                    <w:rPr>
                      <w:rFonts w:ascii="Cambria" w:hAnsi="Cambria"/>
                    </w:rPr>
                    <w:t xml:space="preserve">. </w:t>
                  </w:r>
                </w:p>
                <w:p w:rsidR="00763076" w:rsidRPr="00763076" w:rsidRDefault="00763076" w:rsidP="00E44EA3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</w:rPr>
                    <w:t>Осим</w:t>
                  </w:r>
                  <w:r w:rsidRPr="00A941E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спровођења</w:t>
                  </w:r>
                  <w:r w:rsidRPr="00A941E2">
                    <w:rPr>
                      <w:rFonts w:ascii="Cambria" w:hAnsi="Cambria"/>
                    </w:rPr>
                    <w:t xml:space="preserve"> студентских анкета ради оцењивања квалитета образовног процеса, </w:t>
                  </w:r>
                  <w:r>
                    <w:rPr>
                      <w:rFonts w:ascii="Cambria" w:hAnsi="Cambria"/>
                    </w:rPr>
                    <w:t>Установа</w:t>
                  </w:r>
                  <w:r w:rsidRPr="00A941E2">
                    <w:rPr>
                      <w:rFonts w:ascii="Cambria" w:hAnsi="Cambria"/>
                    </w:rPr>
                    <w:t xml:space="preserve"> такође спроводи детаљну анализу стопе успеха студената на сваком </w:t>
                  </w:r>
                  <w:r>
                    <w:rPr>
                      <w:rFonts w:ascii="Cambria" w:hAnsi="Cambria"/>
                    </w:rPr>
                    <w:t>предмету</w:t>
                  </w:r>
                  <w:r w:rsidRPr="00A941E2">
                    <w:rPr>
                      <w:rFonts w:ascii="Cambria" w:hAnsi="Cambria"/>
                    </w:rPr>
                    <w:t xml:space="preserve"> након завршетка сваког испитног рока. Резултати успешности студената, разматрани на нивоу појединачних </w:t>
                  </w:r>
                  <w:r>
                    <w:rPr>
                      <w:rFonts w:ascii="Cambria" w:hAnsi="Cambria"/>
                    </w:rPr>
                    <w:t>предмета</w:t>
                  </w:r>
                  <w:r w:rsidRPr="00A941E2">
                    <w:rPr>
                      <w:rFonts w:ascii="Cambria" w:hAnsi="Cambria"/>
                    </w:rPr>
                    <w:t xml:space="preserve"> и целокупних студијских програма, подлежу процени од стране релевантних </w:t>
                  </w:r>
                  <w:r>
                    <w:rPr>
                      <w:rFonts w:ascii="Cambria" w:hAnsi="Cambria"/>
                    </w:rPr>
                    <w:t>стручних</w:t>
                  </w:r>
                  <w:r w:rsidRPr="00A941E2">
                    <w:rPr>
                      <w:rFonts w:ascii="Cambria" w:hAnsi="Cambria"/>
                    </w:rPr>
                    <w:t xml:space="preserve"> тела у оквиру </w:t>
                  </w:r>
                  <w:r>
                    <w:rPr>
                      <w:rFonts w:ascii="Cambria" w:hAnsi="Cambria"/>
                    </w:rPr>
                    <w:t>Ак</w:t>
                  </w:r>
                  <w:r w:rsidR="00767DC4">
                    <w:rPr>
                      <w:rFonts w:ascii="Cambria" w:hAnsi="Cambria"/>
                    </w:rPr>
                    <w:t>а</w:t>
                  </w:r>
                  <w:r>
                    <w:rPr>
                      <w:rFonts w:ascii="Cambria" w:hAnsi="Cambria"/>
                    </w:rPr>
                    <w:t>де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мије</w:t>
                  </w:r>
                  <w:r w:rsidRPr="00A941E2">
                    <w:rPr>
                      <w:rFonts w:ascii="Cambria" w:hAnsi="Cambria"/>
                    </w:rPr>
                    <w:t>. У случају идентификованих неусаглашености или недостатака, предузимају се одговарајуће корективне акције. Катедра се обавештава о било којим недостацима у перформансама наставника</w:t>
                  </w:r>
                  <w:r>
                    <w:rPr>
                      <w:rFonts w:ascii="Cambria" w:hAnsi="Cambria"/>
                    </w:rPr>
                    <w:t>,</w:t>
                  </w:r>
                  <w:r w:rsidRPr="00A941E2">
                    <w:rPr>
                      <w:rFonts w:ascii="Cambria" w:hAnsi="Cambria"/>
                    </w:rPr>
                    <w:t xml:space="preserve"> који имају низак проценат успеха студената на испити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ма, с тим што се у наредном периоду прати њихов рад и евалуира потенцијално по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бољшање.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:rsidR="003A19DB" w:rsidRDefault="00B97830" w:rsidP="00763076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t xml:space="preserve"> циљу утврђивања пропорције између различитих типова курсева (предавања, се</w:t>
                  </w:r>
                  <w:r w:rsidR="00767DC4">
                    <w:rPr>
                      <w:rFonts w:ascii="Cambria" w:hAnsi="Cambria"/>
                      <w:lang w:val="ru-RU"/>
                    </w:rPr>
                    <w:t>-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t xml:space="preserve">минари, пракса, пројекти и др.) коју изводе наставници и сарадници ангажовани на 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lastRenderedPageBreak/>
                    <w:t>студијском програму, и исхода учења</w:t>
                  </w:r>
                  <w:r>
                    <w:rPr>
                      <w:rFonts w:ascii="Cambria" w:hAnsi="Cambria"/>
                      <w:lang w:val="ru-RU"/>
                    </w:rPr>
                    <w:t>, биће извршена анализа с</w:t>
                  </w:r>
                  <w:r w:rsidRPr="00E44EA3">
                    <w:rPr>
                      <w:rFonts w:ascii="Cambria" w:hAnsi="Cambria"/>
                      <w:lang w:val="ru-RU"/>
                    </w:rPr>
                    <w:t>тудијског програ</w:t>
                  </w:r>
                  <w:r w:rsidR="003A19DB">
                    <w:rPr>
                      <w:rFonts w:ascii="Cambria" w:hAnsi="Cambria"/>
                      <w:lang w:val="ru-RU"/>
                    </w:rPr>
                    <w:t>-</w:t>
                  </w:r>
                  <w:r w:rsidRPr="00E44EA3">
                    <w:rPr>
                      <w:rFonts w:ascii="Cambria" w:hAnsi="Cambria"/>
                      <w:lang w:val="ru-RU"/>
                    </w:rPr>
                    <w:t>ма</w:t>
                  </w:r>
                  <w:r>
                    <w:rPr>
                      <w:rFonts w:ascii="Cambria" w:hAnsi="Cambria"/>
                      <w:lang w:val="ru-RU"/>
                    </w:rPr>
                    <w:t xml:space="preserve"> основних студија </w:t>
                  </w:r>
                  <w:r w:rsidR="003D1B92">
                    <w:rPr>
                      <w:rFonts w:ascii="Cambria" w:hAnsi="Cambria"/>
                      <w:lang w:val="ru-RU"/>
                    </w:rPr>
                    <w:t>Друмски саобраћај</w:t>
                  </w:r>
                  <w:r w:rsidR="003A19DB">
                    <w:rPr>
                      <w:rFonts w:ascii="Cambria" w:hAnsi="Cambria"/>
                      <w:lang w:val="ru-RU"/>
                    </w:rPr>
                    <w:t>, који је акредитован 2020.године.</w:t>
                  </w:r>
                </w:p>
                <w:p w:rsidR="003A19DB" w:rsidRDefault="003A19DB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3A19DB">
                    <w:rPr>
                      <w:rFonts w:ascii="Cambria" w:hAnsi="Cambria"/>
                      <w:lang w:val="ru-RU"/>
                    </w:rPr>
                    <w:t>На студијском програму постоји 22 обавезна и 12 изборн</w:t>
                  </w:r>
                  <w:r>
                    <w:rPr>
                      <w:rFonts w:ascii="Cambria" w:hAnsi="Cambria"/>
                      <w:lang w:val="ru-RU"/>
                    </w:rPr>
                    <w:t xml:space="preserve">их </w:t>
                  </w:r>
                  <w:r w:rsidRPr="003A19DB">
                    <w:rPr>
                      <w:rFonts w:ascii="Cambria" w:hAnsi="Cambria"/>
                      <w:lang w:val="ru-RU"/>
                    </w:rPr>
                    <w:t>предмета, распоређених по појединим годинама студија. Предмети носе од 3</w:t>
                  </w:r>
                  <w:r>
                    <w:rPr>
                      <w:rFonts w:ascii="Cambria" w:hAnsi="Cambria"/>
                    </w:rPr>
                    <w:t xml:space="preserve"> EСПБ за оптштеобразовне </w:t>
                  </w:r>
                  <w:r w:rsidRPr="003A19DB">
                    <w:rPr>
                      <w:rFonts w:ascii="Cambria" w:hAnsi="Cambria"/>
                      <w:lang w:val="ru-RU"/>
                    </w:rPr>
                    <w:t>до 7</w:t>
                  </w:r>
                  <w:r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223936">
                    <w:rPr>
                      <w:rFonts w:ascii="Cambria" w:hAnsi="Cambria"/>
                      <w:lang w:val="ru-RU"/>
                    </w:rPr>
                    <w:t>ЕСПБ за стручноапликативне предмете</w:t>
                  </w:r>
                  <w:r w:rsidRPr="003A19DB">
                    <w:rPr>
                      <w:rFonts w:ascii="Cambria" w:hAnsi="Cambria"/>
                      <w:lang w:val="ru-RU"/>
                    </w:rPr>
                    <w:t>,</w:t>
                  </w:r>
                  <w:r w:rsidR="00223936">
                    <w:rPr>
                      <w:rFonts w:ascii="Cambria" w:hAnsi="Cambria"/>
                      <w:lang w:val="ru-RU"/>
                    </w:rPr>
                    <w:t xml:space="preserve"> са циљем да се постављени исходи учења остваре у потпуности. Наравно, постоје и општеобразовни предмети и то на првој години студија, који имају већи број кредита због захтевности у погледу ангажо-вања студената.  О</w:t>
                  </w:r>
                  <w:r w:rsidRPr="003A19DB">
                    <w:rPr>
                      <w:rFonts w:ascii="Cambria" w:hAnsi="Cambria"/>
                      <w:lang w:val="ru-RU"/>
                    </w:rPr>
                    <w:t>днос између часова предавања и часова вежби креће се од 2:0 до</w:t>
                  </w:r>
                  <w:r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3A19DB">
                    <w:rPr>
                      <w:rFonts w:ascii="Cambria" w:hAnsi="Cambria"/>
                      <w:lang w:val="ru-RU"/>
                    </w:rPr>
                    <w:t>максимално 3:3.</w:t>
                  </w:r>
                </w:p>
                <w:p w:rsidR="00223936" w:rsidRPr="00AB2C15" w:rsidRDefault="00223936" w:rsidP="00223936">
                  <w:pPr>
                    <w:spacing w:before="6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AB2C15">
                    <w:rPr>
                      <w:rFonts w:ascii="Cambria" w:hAnsi="Cambria" w:cs="Arial"/>
                    </w:rPr>
                    <w:t>Настава, на посматраном студијском програму, реализује се кроз: теоријску наставу (предавања), вежбе, консултације, домаће задатке, периодичне провере знања, ме</w:t>
                  </w:r>
                  <w:r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нторски рад, стручну праксу и семинарске радов</w:t>
                  </w:r>
                  <w:r>
                    <w:rPr>
                      <w:rFonts w:ascii="Cambria" w:hAnsi="Cambria" w:cs="Arial"/>
                    </w:rPr>
                    <w:t>е. Вежбе се реализују кроз: рачунске и рачунарске вежбе</w:t>
                  </w:r>
                  <w:r w:rsidRPr="00AB2C15">
                    <w:rPr>
                      <w:rFonts w:ascii="Cambria" w:hAnsi="Cambria" w:cs="Arial"/>
                    </w:rPr>
                    <w:t>, израду задатака и домаћих радова, израду и одбрану семи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нарских радова и студијске посете.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Периодичне провере знања подразумевају па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рцијалну проверу знања студената кроз колоквијуме и тестове. Израдом домаћих задатака (вежби), извештаја са студијских посета (организацијама у привреди), самосталних радова као и семинарских радова, врши се континуирано вредновање рада студената при чему студенти добијају повратну информацију о својим пости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гнућима. Такође, студентима се указује на приступе које би требало да примене у процесу учења. Вредновање поменутих активности подразумева остваривање про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грамом дефинисаних поена, али не увек и процес оцењивања.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Менторски рад се примењује у реализацији стручне праксе и израде семинарских радова, као и код израде завршног рада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. </w:t>
                  </w:r>
                  <w:r w:rsidRPr="00AB2C15">
                    <w:rPr>
                      <w:rFonts w:ascii="Cambria" w:hAnsi="Cambria" w:cs="Arial"/>
                    </w:rPr>
                    <w:t>Реализацијом предавања, а применом адекватних наставних метода, студенти стичу теоријска знања неопходна за остваривање дефинисаних исхода учења. Извођење вежби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омогућава студентима додатно разумевање и приме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 xml:space="preserve">ну теоријских садржаја. </w:t>
                  </w:r>
                </w:p>
                <w:p w:rsidR="00223936" w:rsidRPr="00AB2C15" w:rsidRDefault="00223936" w:rsidP="00223936">
                  <w:pPr>
                    <w:spacing w:before="60"/>
                    <w:rPr>
                      <w:rFonts w:ascii="Cambria" w:hAnsi="Cambria"/>
                      <w:b/>
                    </w:rPr>
                  </w:pPr>
                  <w:r w:rsidRPr="00AB2C15">
                    <w:rPr>
                      <w:rFonts w:ascii="Cambria" w:hAnsi="Cambria"/>
                      <w:b/>
                    </w:rPr>
                    <w:t xml:space="preserve">ИСХОДИ УЧЕЊА: </w:t>
                  </w:r>
                </w:p>
                <w:p w:rsidR="00223936" w:rsidRPr="00AB2C15" w:rsidRDefault="00223936" w:rsidP="00223936">
                  <w:pPr>
                    <w:ind w:left="360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 w:cs="Arial"/>
                    </w:rPr>
                    <w:t>Савладавањем наставног градива предвиђеног студијским програмом, студент ће по завршетку студија моћи да: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прикупља, анализира и систематизује теоретске и практичне проблеме и да користи стечена знања у самосталном решењу тих проблема,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влада основним фундаменталним дисциплинама у области </w:t>
                  </w:r>
                  <w:r>
                    <w:rPr>
                      <w:rFonts w:ascii="Cambria" w:hAnsi="Cambria"/>
                    </w:rPr>
                    <w:t>друмског саобра-ћаја</w:t>
                  </w:r>
                  <w:r w:rsidRPr="00AB2C15">
                    <w:rPr>
                      <w:rFonts w:ascii="Cambria" w:hAnsi="Cambria"/>
                    </w:rPr>
                    <w:t>, као и савременим технологијама на нивоу који се очекује од инжењера овог типа и у земљама ЕУ,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користи литературу и инжењерске алате</w:t>
                  </w:r>
                  <w:r>
                    <w:rPr>
                      <w:rFonts w:ascii="Cambria" w:hAnsi="Cambria"/>
                    </w:rPr>
                    <w:t xml:space="preserve"> за прорачуне,</w:t>
                  </w:r>
                  <w:r w:rsidRPr="00AB2C15">
                    <w:rPr>
                      <w:rFonts w:ascii="Cambria" w:hAnsi="Cambria"/>
                    </w:rPr>
                    <w:t xml:space="preserve"> симулацију, а све у ци</w:t>
                  </w:r>
                  <w:r>
                    <w:rPr>
                      <w:rFonts w:ascii="Cambria" w:hAnsi="Cambria"/>
                    </w:rPr>
                    <w:t>-</w:t>
                  </w:r>
                  <w:r w:rsidRPr="00AB2C15">
                    <w:rPr>
                      <w:rFonts w:ascii="Cambria" w:hAnsi="Cambria"/>
                    </w:rPr>
                    <w:t>љу овладавања знањима из овог подручја,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тимски ради при решавању конкретних, практичних проблема струке,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после дипломирања прати развој изабране области струковног инжењерства и перманентно се образује, сагласно новим достигнућима у свету у области </w:t>
                  </w:r>
                  <w:r>
                    <w:rPr>
                      <w:rFonts w:ascii="Cambria" w:hAnsi="Cambria"/>
                    </w:rPr>
                    <w:t>друмског саобраћаја</w:t>
                  </w:r>
                  <w:r w:rsidRPr="00AB2C15">
                    <w:rPr>
                      <w:rFonts w:ascii="Cambria" w:hAnsi="Cambria"/>
                    </w:rPr>
                    <w:t xml:space="preserve">, 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се укључи у послове планирања, припреме, организације и управљања </w:t>
                  </w:r>
                  <w:r>
                    <w:rPr>
                      <w:rFonts w:ascii="Cambria" w:hAnsi="Cambria"/>
                    </w:rPr>
                    <w:t>пословима везаним за своју конкретну струку</w:t>
                  </w:r>
                  <w:r w:rsidRPr="00AB2C15">
                    <w:rPr>
                      <w:rFonts w:ascii="Cambria" w:hAnsi="Cambria"/>
                    </w:rPr>
                    <w:t>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примени инжењерске, организационе и административне мере за безбедан рад,</w:t>
                  </w:r>
                </w:p>
                <w:p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proofErr w:type="gramStart"/>
                  <w:r w:rsidRPr="00AB2C15">
                    <w:rPr>
                      <w:rFonts w:ascii="Cambria" w:hAnsi="Cambria"/>
                    </w:rPr>
                    <w:t>развија</w:t>
                  </w:r>
                  <w:proofErr w:type="gramEnd"/>
                  <w:r w:rsidRPr="00AB2C15">
                    <w:rPr>
                      <w:rFonts w:ascii="Cambria" w:hAnsi="Cambria"/>
                    </w:rPr>
                    <w:t xml:space="preserve"> професионалну одговорност и етику.</w:t>
                  </w:r>
                </w:p>
                <w:p w:rsidR="00223936" w:rsidRDefault="00223936" w:rsidP="00223936">
                  <w:pPr>
                    <w:spacing w:after="120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:rsidR="00223936" w:rsidRDefault="00223936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</w:p>
                <w:p w:rsidR="00763076" w:rsidRDefault="003A19DB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  <w:r w:rsidRPr="003A19DB">
                    <w:rPr>
                      <w:rFonts w:ascii="Cambria" w:hAnsi="Cambria"/>
                      <w:b/>
                      <w:lang w:val="ru-RU"/>
                    </w:rPr>
                    <w:t xml:space="preserve">КУРИКУЛУМ </w:t>
                  </w:r>
                  <w:r>
                    <w:rPr>
                      <w:rFonts w:ascii="Cambria" w:hAnsi="Cambria"/>
                      <w:b/>
                      <w:lang w:val="ru-RU"/>
                    </w:rPr>
                    <w:t>ДРУМСКИ САОБРАЋАЈ 2020.</w:t>
                  </w:r>
                </w:p>
                <w:p w:rsidR="00AF17E0" w:rsidRDefault="00AF17E0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</w:p>
                <w:tbl>
                  <w:tblPr>
                    <w:tblW w:w="4308" w:type="pct"/>
                    <w:jc w:val="center"/>
                    <w:tblCellMar>
                      <w:top w:w="17" w:type="dxa"/>
                      <w:left w:w="57" w:type="dxa"/>
                      <w:bottom w:w="17" w:type="dxa"/>
                      <w:right w:w="57" w:type="dxa"/>
                    </w:tblCellMar>
                    <w:tblLook w:val="0000"/>
                  </w:tblPr>
                  <w:tblGrid>
                    <w:gridCol w:w="607"/>
                    <w:gridCol w:w="3271"/>
                    <w:gridCol w:w="234"/>
                    <w:gridCol w:w="464"/>
                    <w:gridCol w:w="467"/>
                    <w:gridCol w:w="425"/>
                    <w:gridCol w:w="567"/>
                    <w:gridCol w:w="436"/>
                    <w:gridCol w:w="710"/>
                    <w:gridCol w:w="808"/>
                  </w:tblGrid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>Ред</w:t>
                        </w:r>
                      </w:p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proofErr w:type="gramStart"/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>бр</w:t>
                        </w:r>
                        <w:proofErr w:type="gramEnd"/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32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Назив предмета</w:t>
                        </w:r>
                      </w:p>
                    </w:tc>
                    <w:tc>
                      <w:tcPr>
                        <w:tcW w:w="2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46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Тип</w:t>
                        </w:r>
                      </w:p>
                    </w:tc>
                    <w:tc>
                      <w:tcPr>
                        <w:tcW w:w="189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Активна настава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 xml:space="preserve">Остал </w:t>
                        </w: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часов</w:t>
                        </w: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ЕСПБ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ДОН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ИР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ПРВАГОДИНА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Математика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Механика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Инжењерска информатика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Пословне комуникације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Увод у саобраћај и транспорт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Математика 2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Технички енглески језик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Инжењерска физика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Механика 2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Техничко цртање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ДРУГА ГОДИНА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Механизација претовара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Безбедност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Паркирање и јавне гараже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Електротехника са електроником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1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Менаџмент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Статистика и анализа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Саобраћајна психологија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Саобраћајнице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Моторна возила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Оспособљавање кандидата за возаче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Машински елементи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2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2-3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1-2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0-1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4-6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Основи логистике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Увод у урбанистичко планирање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Пословне комуникације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ТРЕЋА ГОДИНА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Јавни градски превоз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Техника безбедности и контроле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3 (бира се 2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Међународни транспорт и шпедиција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Осигурање у саобраћају и транспорту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Планирање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Технологија друмског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Теорија и регулисање саобраћајних токова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4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Комбиновани транспорт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Експлоатација и одржавање моторних возила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lastRenderedPageBreak/>
                          <w:t>34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Информационе технологије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Стручна пракса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Завршни рад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</w:tbl>
                <w:p w:rsidR="002042A4" w:rsidRPr="00AF17E0" w:rsidRDefault="002042A4" w:rsidP="00581342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p w:rsidR="00581342" w:rsidRPr="006D188E" w:rsidRDefault="002042A4" w:rsidP="0058134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0411D">
                    <w:rPr>
                      <w:rFonts w:ascii="Cambria" w:hAnsi="Cambria"/>
                      <w:b/>
                    </w:rPr>
                    <w:t xml:space="preserve">б) </w:t>
                  </w:r>
                  <w:r w:rsidR="00581342" w:rsidRPr="006D188E">
                    <w:rPr>
                      <w:rFonts w:ascii="Cambria" w:hAnsi="Cambria"/>
                      <w:b/>
                      <w:bCs/>
                    </w:rPr>
                    <w:t>Циљеви, захтеви и очекивања</w:t>
                  </w:r>
                </w:p>
                <w:p w:rsidR="002042A4" w:rsidRDefault="00581342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Наставни процес има најзначајније место међ</w:t>
                  </w:r>
                  <w:r w:rsidR="00A60B81">
                    <w:rPr>
                      <w:rFonts w:ascii="Cambria" w:hAnsi="Cambria"/>
                    </w:rPr>
                    <w:t>у свим активностима које Акаде</w:t>
                  </w:r>
                  <w:r>
                    <w:rPr>
                      <w:rFonts w:ascii="Cambria" w:hAnsi="Cambria"/>
                    </w:rPr>
                    <w:t>мија обавља. Иако је својим општим актима покрила све сегменте наставног процеса</w:t>
                  </w:r>
                  <w:r w:rsidR="00A60B81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у циљу обезбеђења његовог квалитета, увек има простора за напредак</w:t>
                  </w:r>
                  <w:r w:rsidR="00E61DC2">
                    <w:rPr>
                      <w:rFonts w:ascii="Cambria" w:hAnsi="Cambria"/>
                    </w:rPr>
                    <w:t>. Ј</w:t>
                  </w:r>
                  <w:r>
                    <w:rPr>
                      <w:rFonts w:ascii="Cambria" w:hAnsi="Cambria"/>
                    </w:rPr>
                    <w:t xml:space="preserve">едан од најважнијих судова и оцена о квалитету наставног процеса </w:t>
                  </w:r>
                  <w:r w:rsidR="00E61DC2">
                    <w:rPr>
                      <w:rFonts w:ascii="Cambria" w:hAnsi="Cambria"/>
                    </w:rPr>
                    <w:t>дају сами студенти кроз анонимн</w:t>
                  </w:r>
                  <w:r>
                    <w:rPr>
                      <w:rFonts w:ascii="Cambria" w:hAnsi="Cambria"/>
                    </w:rPr>
                    <w:t>у анкету</w:t>
                  </w:r>
                  <w:r w:rsidR="00E61DC2">
                    <w:rPr>
                      <w:rFonts w:ascii="Cambria" w:hAnsi="Cambria"/>
                    </w:rPr>
                    <w:t>, али објективно сагледавајући чини се да се ту јављају аномалије у виду превисоких оцена, па се осим самозадовољства међу самим наставницима, јавља и проблем објективне и конкретне анализе.</w:t>
                  </w:r>
                  <w:r w:rsidR="00A60B81">
                    <w:rPr>
                      <w:rFonts w:ascii="Cambria" w:hAnsi="Cambria"/>
                    </w:rPr>
                    <w:t xml:space="preserve"> </w:t>
                  </w:r>
                  <w:r w:rsidR="00E61DC2">
                    <w:rPr>
                      <w:rFonts w:ascii="Cambria" w:hAnsi="Cambria"/>
                    </w:rPr>
                    <w:t>Задатак, пре свега Студентског парламента, је да студентима објасни значај објективног оцењивања да би се на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="00E61DC2">
                    <w:rPr>
                      <w:rFonts w:ascii="Cambria" w:hAnsi="Cambria"/>
                    </w:rPr>
                    <w:t>с</w:t>
                  </w:r>
                  <w:r w:rsidR="00A60B81">
                    <w:rPr>
                      <w:rFonts w:ascii="Cambria" w:hAnsi="Cambria"/>
                    </w:rPr>
                    <w:t xml:space="preserve">тавни процес могао унапредити. </w:t>
                  </w:r>
                </w:p>
                <w:p w:rsidR="00B721B5" w:rsidRDefault="00B721B5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Када су студенти у питању, проблем је и њихово слабо активно укључивање у наставу. Код студената постоји жеља да се награде за присуство настави, али без учешћа у дискусијама и решавању проблема, који се поставе од стране наставника и сарадника. Задатак наставног кадра Академије је да се види на који начин студенти могу да се анимирају да заузму улогу активног учесника, а не пуког посматрача у наставном процесу.</w:t>
                  </w:r>
                </w:p>
                <w:p w:rsidR="00B721B5" w:rsidRDefault="00A60B81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Такође, и даље постоји разлика између наставника у смислу примене практичних знања у настави, а треба признати да доста наставника и нема довољно оваквог искуства јер су се после завршених студија одмах запослили на Академији. Ово ће бити све више изражено наредних година, када старији наставници, који имају практичног искуства рада у привреди буду отишли у пензију, па је право време да се, кроз пословно-техничку сарадњу са компанијама, млађи наставници укључе активно у решавање конкретних проблема у привреди, можда и кроз комерцијалне</w:t>
                  </w:r>
                  <w:r w:rsidR="00B721B5">
                    <w:rPr>
                      <w:rFonts w:ascii="Cambria" w:hAnsi="Cambria"/>
                    </w:rPr>
                    <w:t xml:space="preserve"> пројекте. 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:rsidR="006F265E" w:rsidRPr="00C90589" w:rsidRDefault="00C90589" w:rsidP="00C90589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</w:p>
                <w:p w:rsid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 xml:space="preserve"> 5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tbl>
                  <w:tblPr>
                    <w:tblpPr w:leftFromText="180" w:rightFromText="180" w:vertAnchor="text" w:horzAnchor="margin" w:tblpY="92"/>
                    <w:tblW w:w="495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526"/>
                    <w:gridCol w:w="4614"/>
                  </w:tblGrid>
                  <w:tr w:rsidR="00B721B5" w:rsidRPr="00104370" w:rsidTr="00245A6D">
                    <w:tc>
                      <w:tcPr>
                        <w:tcW w:w="496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B721B5" w:rsidRPr="00104370" w:rsidRDefault="00B721B5" w:rsidP="00B721B5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04370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B721B5" w:rsidRPr="00104370" w:rsidRDefault="00B721B5" w:rsidP="00B721B5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04370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B721B5" w:rsidRPr="00104370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Квалитетна нормативна регулатива која се тиче питања везаних за наставни про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цес +++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Доступност свих података везаних за наставни процес 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нализе и извештавања о успеху на испитним роковима +++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Адекватна компетентност наставника и сарадника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квалитетан наставни кадар 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Коришћење савремених техничких сре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дстава у настави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+++</w:t>
                        </w:r>
                      </w:p>
                      <w:p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Равномерна оптерећеност наставника и сарадника + 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 xml:space="preserve">Добра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опремљеност лабораторија ++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+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B721B5" w:rsidRPr="007B2AC1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spacing w:before="60"/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Мали временски размак између коло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квијумске недеље и почетка испитног ро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ка што утиче на слабије резултате у испитном року +++ </w:t>
                        </w:r>
                      </w:p>
                      <w:p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ab/>
                          <w:t>Извештаји о успеху раде се тренутно само на крају школске године, па се само ко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B721B5">
                          <w:rPr>
                            <w:rFonts w:ascii="Cambria" w:hAnsi="Cambria"/>
                            <w:sz w:val="22"/>
                          </w:rPr>
                          <w:t>нстатују последице рада наставника и сарадника, док би чешћим извештајима током године могли да се решавају и узроци и да се добије бољи успех +++</w:t>
                        </w:r>
                      </w:p>
                      <w:p w:rsidR="00B721B5" w:rsidRP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>Слабо предзнање студената из основних (базичних) предмета +++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>Н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езаинтересованост једног дела студе-ната да активно учествују у настави++</w:t>
                        </w:r>
                      </w:p>
                      <w:p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Неуједначен критеријум оцењивања и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lastRenderedPageBreak/>
                          <w:t>систем бодовања на свим предметима 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</w:p>
                    </w:tc>
                  </w:tr>
                  <w:tr w:rsidR="00B721B5" w:rsidRPr="00104370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B721B5" w:rsidRPr="00C801CA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440"/>
                          </w:tabs>
                          <w:ind w:left="202" w:hanging="142"/>
                          <w:jc w:val="center"/>
                          <w:rPr>
                            <w:rFonts w:ascii="Cambria" w:hAnsi="Cambria"/>
                          </w:rPr>
                        </w:pPr>
                        <w:r w:rsidRPr="00C801CA">
                          <w:rPr>
                            <w:rFonts w:ascii="Cambria" w:hAnsi="Cambria"/>
                            <w:b/>
                            <w:bCs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B721B5" w:rsidRPr="00C801CA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440"/>
                          </w:tabs>
                          <w:ind w:left="202" w:hanging="142"/>
                          <w:jc w:val="center"/>
                          <w:rPr>
                            <w:rFonts w:ascii="Cambria" w:hAnsi="Cambria"/>
                          </w:rPr>
                        </w:pPr>
                        <w:r w:rsidRPr="00C801CA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B721B5" w:rsidRPr="00104370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Постављање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апликативнијих  наставних садржаја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електронском облику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, од стра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не наставника и сарадника,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на интернет страницу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предмета и на платформи Ти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мс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++ </w:t>
                        </w:r>
                      </w:p>
                      <w:p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Анализа рада и позитивних искустава  везаних за извођење наставе, високо-школских установа у иностранству +</w:t>
                        </w:r>
                      </w:p>
                      <w:p w:rsidR="00C801CA" w:rsidRDefault="00C801CA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Веће укључење, нарочито млађих наста-вника, у решавање конкретних пробле-ма компанија у окружењу и у различите комерцијалне пројекте, што доводи до стицања практичног искуства, али мо-же имати и  финансијског ефекта, како за установу тако и за наставни кадар ++</w:t>
                        </w:r>
                      </w:p>
                      <w:p w:rsidR="00C801CA" w:rsidRPr="000A444F" w:rsidRDefault="00C801CA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Већи број међународних пројеката дово-ди до могућности да наставни кадар види другачије (можда и квалитетније) начине рада са студентима +++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Неприхватање нових поступака и метода за извођење наставе, од стране поједи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них наставника-традиционално држање наставе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++</w:t>
                        </w:r>
                      </w:p>
                      <w:p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Слабе повратне информације о квали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тету наставног про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цеса од стране студе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ната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Млађи наставни кадар има мало практи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чног искуства јер је директно са факу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лтета прешао на 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Академију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и кренуо у извођење наставе++ </w:t>
                        </w:r>
                      </w:p>
                    </w:tc>
                  </w:tr>
                </w:tbl>
                <w:p w:rsid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p w:rsidR="00581342" w:rsidRP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p w:rsidR="00581342" w:rsidRPr="007F5380" w:rsidRDefault="00581342" w:rsidP="0058134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 xml:space="preserve">Предлог мера и активности за унапређење квалитета Стандарда </w: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t>5</w:t>
                  </w:r>
                </w:p>
                <w:p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spacing w:before="120"/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 xml:space="preserve">Подстицање наставног кадра за стручно усавршавање, наочито у погледу стицања практичних знања и нових технологија, </w:t>
                  </w:r>
                </w:p>
                <w:p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Рад на повећаном активном учешћу студената у самом наставном процесу, али и у процесу обезбеђења квалитета наставног процеса</w:t>
                  </w:r>
                  <w:r w:rsidR="005901B5" w:rsidRPr="005901B5">
                    <w:rPr>
                      <w:rFonts w:ascii="Cambria" w:hAnsi="Cambria"/>
                    </w:rPr>
                    <w:t>,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</w:p>
                <w:p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spacing w:before="120"/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Анализа и усаглашавање планова, програма и система бодовања, по предметима и годинама студија</w:t>
                  </w:r>
                  <w:r w:rsidR="005901B5" w:rsidRPr="005901B5">
                    <w:rPr>
                      <w:rFonts w:ascii="Cambria" w:hAnsi="Cambria"/>
                    </w:rPr>
                    <w:t>,</w:t>
                  </w:r>
                </w:p>
                <w:p w:rsidR="00C801CA" w:rsidRPr="005901B5" w:rsidRDefault="00C801CA" w:rsidP="005901B5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Активирање наставника за постављање</w:t>
                  </w:r>
                  <w:r w:rsidR="005901B5" w:rsidRPr="005901B5">
                    <w:rPr>
                      <w:rFonts w:ascii="Cambria" w:hAnsi="Cambria"/>
                    </w:rPr>
                    <w:t xml:space="preserve"> веће количине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  <w:r w:rsidR="005901B5" w:rsidRPr="005901B5">
                    <w:rPr>
                      <w:rFonts w:ascii="Cambria" w:hAnsi="Cambria"/>
                    </w:rPr>
                    <w:t xml:space="preserve">апликативних </w:t>
                  </w:r>
                  <w:r w:rsidRPr="005901B5">
                    <w:rPr>
                      <w:rFonts w:ascii="Cambria" w:hAnsi="Cambria"/>
                    </w:rPr>
                    <w:t>мате</w:t>
                  </w:r>
                  <w:r w:rsidR="00C90589">
                    <w:rPr>
                      <w:rFonts w:ascii="Cambria" w:hAnsi="Cambria"/>
                    </w:rPr>
                    <w:t>-</w:t>
                  </w:r>
                  <w:r w:rsidRPr="005901B5">
                    <w:rPr>
                      <w:rFonts w:ascii="Cambria" w:hAnsi="Cambria"/>
                    </w:rPr>
                    <w:t xml:space="preserve">ријала са </w:t>
                  </w:r>
                  <w:r w:rsidR="005901B5" w:rsidRPr="005901B5">
                    <w:rPr>
                      <w:rFonts w:ascii="Cambria" w:hAnsi="Cambria"/>
                    </w:rPr>
                    <w:t>наставе</w:t>
                  </w:r>
                  <w:r w:rsidRPr="005901B5">
                    <w:rPr>
                      <w:rFonts w:ascii="Cambria" w:hAnsi="Cambria"/>
                    </w:rPr>
                    <w:t xml:space="preserve">, на </w:t>
                  </w:r>
                  <w:r w:rsidR="005901B5" w:rsidRPr="005901B5">
                    <w:rPr>
                      <w:rFonts w:ascii="Cambria" w:hAnsi="Cambria"/>
                    </w:rPr>
                    <w:t>страницу предмета на сајту одсека и на Тимс платформи,</w:t>
                  </w:r>
                </w:p>
                <w:p w:rsidR="00C801CA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Усаглашавање календара наставе у циљу веће временске дистанце између колоквијумске недеље и испитног рока</w:t>
                  </w:r>
                  <w:r w:rsidR="005901B5">
                    <w:rPr>
                      <w:rFonts w:ascii="Cambria" w:hAnsi="Cambria"/>
                    </w:rPr>
                    <w:t>,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</w:p>
                <w:p w:rsidR="000779C8" w:rsidRPr="00C90589" w:rsidRDefault="005901B5" w:rsidP="00C90589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Анализирати примере добре праксе у настави, установа у земљи и ино</w:t>
                  </w:r>
                  <w:r w:rsidR="00C90589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странству, са којима Академија активно сарађује.</w:t>
                  </w:r>
                </w:p>
                <w:p w:rsidR="00C90589" w:rsidRPr="00C90589" w:rsidRDefault="00C90589" w:rsidP="00C90589">
                  <w:pPr>
                    <w:pStyle w:val="ListParagraph"/>
                    <w:contextualSpacing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834D85" w:rsidRPr="009E799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B813FE" w:rsidRPr="009E7997" w:rsidRDefault="00FB57F2" w:rsidP="00B813FE">
                  <w:pPr>
                    <w:rPr>
                      <w:rFonts w:ascii="Cambria" w:hAnsi="Cambria"/>
                    </w:rPr>
                  </w:pPr>
                  <w:r w:rsidRPr="009E7997">
                    <w:rPr>
                      <w:rFonts w:ascii="Cambria" w:hAnsi="Cambria"/>
                      <w:b/>
                      <w:lang w:val="ru-RU"/>
                    </w:rPr>
                    <w:lastRenderedPageBreak/>
                    <w:t>Показатељи и прилози за С</w:t>
                  </w:r>
                  <w:r w:rsidR="00B813FE" w:rsidRPr="009E7997">
                    <w:rPr>
                      <w:rFonts w:ascii="Cambria" w:hAnsi="Cambria"/>
                      <w:b/>
                      <w:lang w:val="ru-RU"/>
                    </w:rPr>
                    <w:t>тандард  5</w:t>
                  </w:r>
                  <w:r w:rsidR="00B813FE" w:rsidRPr="009E7997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B813FE" w:rsidRPr="009E7997" w:rsidRDefault="009E1AC8" w:rsidP="00B813FE">
                  <w:pPr>
                    <w:rPr>
                      <w:rFonts w:ascii="Cambria" w:hAnsi="Cambria"/>
                    </w:rPr>
                  </w:pPr>
                  <w:hyperlink r:id="rId18" w:history="1">
                    <w:r w:rsidR="00B813FE" w:rsidRPr="009E7997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 xml:space="preserve">Прилог  5.1. 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Анализа резултата анкета студената о квалитету наставног процеса</w:t>
                    </w:r>
                  </w:hyperlink>
                  <w:r w:rsidR="00B813FE" w:rsidRPr="009E7997">
                    <w:rPr>
                      <w:rFonts w:ascii="Cambria" w:hAnsi="Cambria"/>
                      <w:lang w:val="ru-RU"/>
                    </w:rPr>
                    <w:t xml:space="preserve"> </w:t>
                  </w:r>
                </w:p>
                <w:p w:rsidR="00B813FE" w:rsidRPr="009E7997" w:rsidRDefault="009E1AC8" w:rsidP="00FB57F2">
                  <w:pPr>
                    <w:jc w:val="both"/>
                    <w:rPr>
                      <w:rFonts w:ascii="Cambria" w:hAnsi="Cambria"/>
                    </w:rPr>
                  </w:pPr>
                  <w:hyperlink r:id="rId19" w:history="1">
                    <w:r w:rsidR="00B813FE" w:rsidRPr="009E7997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 xml:space="preserve">Прилог 5.2. 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Процедуре и поступци који обезбеђују поштовање плана и распореда наставе.</w:t>
                    </w:r>
                  </w:hyperlink>
                </w:p>
                <w:p w:rsidR="00834D85" w:rsidRPr="009E7997" w:rsidRDefault="009E1AC8" w:rsidP="00FB57F2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hyperlink r:id="rId20" w:history="1">
                    <w:r w:rsidR="00B813FE" w:rsidRPr="009E7997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 xml:space="preserve">Прилог 5.3. 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Доказ о спроведеним активностима којима се подстиче стицање акти</w:t>
                    </w:r>
                    <w:r w:rsidR="00E92FAE">
                      <w:rPr>
                        <w:rStyle w:val="Hyperlink"/>
                        <w:rFonts w:ascii="Cambria" w:hAnsi="Cambria"/>
                        <w:lang/>
                      </w:rPr>
                      <w:t>-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вних компетенција наставника и сарадника</w:t>
                    </w:r>
                  </w:hyperlink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1"/>
      <w:footerReference w:type="even" r:id="rId22"/>
      <w:footerReference w:type="default" r:id="rId23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9E1AC8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7A1A66" w:rsidP="007A1A6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Aкадемије: СТАНДАРД 5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3">
    <w:nsid w:val="093C00E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4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377363"/>
    <w:multiLevelType w:val="hybridMultilevel"/>
    <w:tmpl w:val="E8EA1632"/>
    <w:lvl w:ilvl="0" w:tplc="2C1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1EA73623"/>
    <w:multiLevelType w:val="hybridMultilevel"/>
    <w:tmpl w:val="118C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F298C"/>
    <w:multiLevelType w:val="hybridMultilevel"/>
    <w:tmpl w:val="2A241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6A00"/>
    <w:multiLevelType w:val="hybridMultilevel"/>
    <w:tmpl w:val="A1B8A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41292"/>
    <w:multiLevelType w:val="multilevel"/>
    <w:tmpl w:val="492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20"/>
  </w:num>
  <w:num w:numId="14">
    <w:abstractNumId w:val="19"/>
  </w:num>
  <w:num w:numId="15">
    <w:abstractNumId w:val="24"/>
  </w:num>
  <w:num w:numId="16">
    <w:abstractNumId w:val="14"/>
  </w:num>
  <w:num w:numId="17">
    <w:abstractNumId w:val="10"/>
  </w:num>
  <w:num w:numId="18">
    <w:abstractNumId w:val="18"/>
  </w:num>
  <w:num w:numId="19">
    <w:abstractNumId w:val="11"/>
  </w:num>
  <w:num w:numId="20">
    <w:abstractNumId w:val="12"/>
  </w:num>
  <w:num w:numId="21">
    <w:abstractNumId w:val="13"/>
  </w:num>
  <w:num w:numId="22">
    <w:abstractNumId w:val="23"/>
  </w:num>
  <w:num w:numId="23">
    <w:abstractNumId w:val="16"/>
  </w:num>
  <w:num w:numId="24">
    <w:abstractNumId w:val="21"/>
  </w:num>
  <w:num w:numId="25">
    <w:abstractNumId w:val="17"/>
  </w:num>
  <w:num w:numId="26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41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20AB2"/>
    <w:rsid w:val="00020B7A"/>
    <w:rsid w:val="00023789"/>
    <w:rsid w:val="000272BB"/>
    <w:rsid w:val="00030BC5"/>
    <w:rsid w:val="000311F7"/>
    <w:rsid w:val="00040C21"/>
    <w:rsid w:val="00040E71"/>
    <w:rsid w:val="000635CA"/>
    <w:rsid w:val="000761A3"/>
    <w:rsid w:val="000779C8"/>
    <w:rsid w:val="00085F9A"/>
    <w:rsid w:val="000862A2"/>
    <w:rsid w:val="00091CA3"/>
    <w:rsid w:val="0009675F"/>
    <w:rsid w:val="00096E64"/>
    <w:rsid w:val="000A05B6"/>
    <w:rsid w:val="000A3FB4"/>
    <w:rsid w:val="000C3081"/>
    <w:rsid w:val="000E5B6D"/>
    <w:rsid w:val="000F0B98"/>
    <w:rsid w:val="000F73EC"/>
    <w:rsid w:val="0010057D"/>
    <w:rsid w:val="00100A15"/>
    <w:rsid w:val="00100A41"/>
    <w:rsid w:val="00110CF2"/>
    <w:rsid w:val="00113825"/>
    <w:rsid w:val="00113E1F"/>
    <w:rsid w:val="0011461C"/>
    <w:rsid w:val="0011730F"/>
    <w:rsid w:val="00132D16"/>
    <w:rsid w:val="00137334"/>
    <w:rsid w:val="00141D0A"/>
    <w:rsid w:val="00143B01"/>
    <w:rsid w:val="00146279"/>
    <w:rsid w:val="001629ED"/>
    <w:rsid w:val="00164A81"/>
    <w:rsid w:val="001656DC"/>
    <w:rsid w:val="00182801"/>
    <w:rsid w:val="00195EEE"/>
    <w:rsid w:val="001A3B66"/>
    <w:rsid w:val="001B39B7"/>
    <w:rsid w:val="001C38F8"/>
    <w:rsid w:val="001C6B32"/>
    <w:rsid w:val="001E49F2"/>
    <w:rsid w:val="001E4B2C"/>
    <w:rsid w:val="00202407"/>
    <w:rsid w:val="002042A4"/>
    <w:rsid w:val="00216374"/>
    <w:rsid w:val="002175D4"/>
    <w:rsid w:val="00223936"/>
    <w:rsid w:val="002265E1"/>
    <w:rsid w:val="002462C0"/>
    <w:rsid w:val="00246D0F"/>
    <w:rsid w:val="00247F29"/>
    <w:rsid w:val="00250FE6"/>
    <w:rsid w:val="002579C3"/>
    <w:rsid w:val="00261A72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36E66"/>
    <w:rsid w:val="003410BD"/>
    <w:rsid w:val="00346247"/>
    <w:rsid w:val="00346C54"/>
    <w:rsid w:val="003474B7"/>
    <w:rsid w:val="003531AA"/>
    <w:rsid w:val="00360EB6"/>
    <w:rsid w:val="00362114"/>
    <w:rsid w:val="00363955"/>
    <w:rsid w:val="0039137A"/>
    <w:rsid w:val="0039429F"/>
    <w:rsid w:val="003A19DB"/>
    <w:rsid w:val="003A2870"/>
    <w:rsid w:val="003B50C9"/>
    <w:rsid w:val="003B66B0"/>
    <w:rsid w:val="003C07BC"/>
    <w:rsid w:val="003C56DB"/>
    <w:rsid w:val="003D1B92"/>
    <w:rsid w:val="003D3ABF"/>
    <w:rsid w:val="003D49D6"/>
    <w:rsid w:val="003D4A2C"/>
    <w:rsid w:val="003E12B9"/>
    <w:rsid w:val="003E5C7E"/>
    <w:rsid w:val="003E633B"/>
    <w:rsid w:val="003F02E7"/>
    <w:rsid w:val="003F7139"/>
    <w:rsid w:val="00401E54"/>
    <w:rsid w:val="00403BA9"/>
    <w:rsid w:val="00412F70"/>
    <w:rsid w:val="00413DB1"/>
    <w:rsid w:val="004153DC"/>
    <w:rsid w:val="0043043C"/>
    <w:rsid w:val="00436B81"/>
    <w:rsid w:val="0043769D"/>
    <w:rsid w:val="00441D15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726F"/>
    <w:rsid w:val="004C76AC"/>
    <w:rsid w:val="004E6D36"/>
    <w:rsid w:val="004F02BF"/>
    <w:rsid w:val="004F2C86"/>
    <w:rsid w:val="005063BC"/>
    <w:rsid w:val="00517FCD"/>
    <w:rsid w:val="00521B9D"/>
    <w:rsid w:val="0052427F"/>
    <w:rsid w:val="005365F6"/>
    <w:rsid w:val="00536684"/>
    <w:rsid w:val="00542C7F"/>
    <w:rsid w:val="005441E3"/>
    <w:rsid w:val="00555E00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1342"/>
    <w:rsid w:val="00586FC5"/>
    <w:rsid w:val="00590164"/>
    <w:rsid w:val="005901B5"/>
    <w:rsid w:val="005A0B76"/>
    <w:rsid w:val="005C5B98"/>
    <w:rsid w:val="005C700C"/>
    <w:rsid w:val="005C7D90"/>
    <w:rsid w:val="005D3688"/>
    <w:rsid w:val="005E26E8"/>
    <w:rsid w:val="005E38DB"/>
    <w:rsid w:val="005F24C2"/>
    <w:rsid w:val="00610E5C"/>
    <w:rsid w:val="0061744F"/>
    <w:rsid w:val="00633721"/>
    <w:rsid w:val="00635B39"/>
    <w:rsid w:val="00636249"/>
    <w:rsid w:val="0064661F"/>
    <w:rsid w:val="00650CAE"/>
    <w:rsid w:val="00657B91"/>
    <w:rsid w:val="00657CB8"/>
    <w:rsid w:val="00660BFA"/>
    <w:rsid w:val="006734B8"/>
    <w:rsid w:val="0069243A"/>
    <w:rsid w:val="006929BE"/>
    <w:rsid w:val="006941A8"/>
    <w:rsid w:val="00697B9A"/>
    <w:rsid w:val="006C45F7"/>
    <w:rsid w:val="006C6451"/>
    <w:rsid w:val="006E00DC"/>
    <w:rsid w:val="006E29C5"/>
    <w:rsid w:val="006E3C2C"/>
    <w:rsid w:val="006E7245"/>
    <w:rsid w:val="006F061C"/>
    <w:rsid w:val="006F265E"/>
    <w:rsid w:val="00717826"/>
    <w:rsid w:val="00730916"/>
    <w:rsid w:val="007344BE"/>
    <w:rsid w:val="00747277"/>
    <w:rsid w:val="00756142"/>
    <w:rsid w:val="00763076"/>
    <w:rsid w:val="00767DC4"/>
    <w:rsid w:val="00780B45"/>
    <w:rsid w:val="00780D32"/>
    <w:rsid w:val="0078323F"/>
    <w:rsid w:val="007A1A66"/>
    <w:rsid w:val="007A2FCA"/>
    <w:rsid w:val="007A494E"/>
    <w:rsid w:val="007B301F"/>
    <w:rsid w:val="007C2EB2"/>
    <w:rsid w:val="007D44F9"/>
    <w:rsid w:val="007F26F9"/>
    <w:rsid w:val="007F2B68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5B82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B6B72"/>
    <w:rsid w:val="008C1340"/>
    <w:rsid w:val="008C59B2"/>
    <w:rsid w:val="008D059F"/>
    <w:rsid w:val="008F42B2"/>
    <w:rsid w:val="00901F3D"/>
    <w:rsid w:val="00902184"/>
    <w:rsid w:val="00905C49"/>
    <w:rsid w:val="00933112"/>
    <w:rsid w:val="0093412B"/>
    <w:rsid w:val="009348B7"/>
    <w:rsid w:val="00947159"/>
    <w:rsid w:val="00947291"/>
    <w:rsid w:val="00964F9E"/>
    <w:rsid w:val="009739E2"/>
    <w:rsid w:val="00974D24"/>
    <w:rsid w:val="0097787F"/>
    <w:rsid w:val="00983022"/>
    <w:rsid w:val="00984810"/>
    <w:rsid w:val="00991184"/>
    <w:rsid w:val="009A058F"/>
    <w:rsid w:val="009A4EE3"/>
    <w:rsid w:val="009B02D2"/>
    <w:rsid w:val="009B0927"/>
    <w:rsid w:val="009B5B6F"/>
    <w:rsid w:val="009C07ED"/>
    <w:rsid w:val="009C470B"/>
    <w:rsid w:val="009C4B5E"/>
    <w:rsid w:val="009C6438"/>
    <w:rsid w:val="009D3A4C"/>
    <w:rsid w:val="009D4A95"/>
    <w:rsid w:val="009E191E"/>
    <w:rsid w:val="009E1AC8"/>
    <w:rsid w:val="009E7997"/>
    <w:rsid w:val="009F4FC8"/>
    <w:rsid w:val="009F5E57"/>
    <w:rsid w:val="00A026EC"/>
    <w:rsid w:val="00A16EC0"/>
    <w:rsid w:val="00A205AF"/>
    <w:rsid w:val="00A22CB4"/>
    <w:rsid w:val="00A23C14"/>
    <w:rsid w:val="00A37097"/>
    <w:rsid w:val="00A46347"/>
    <w:rsid w:val="00A46F77"/>
    <w:rsid w:val="00A57658"/>
    <w:rsid w:val="00A60B81"/>
    <w:rsid w:val="00A7179B"/>
    <w:rsid w:val="00A72DFE"/>
    <w:rsid w:val="00A745D0"/>
    <w:rsid w:val="00A80F1D"/>
    <w:rsid w:val="00AA145B"/>
    <w:rsid w:val="00AA2466"/>
    <w:rsid w:val="00AA7EDD"/>
    <w:rsid w:val="00AB063A"/>
    <w:rsid w:val="00AB096A"/>
    <w:rsid w:val="00AC6D1A"/>
    <w:rsid w:val="00AD6B03"/>
    <w:rsid w:val="00AE295C"/>
    <w:rsid w:val="00AE76F8"/>
    <w:rsid w:val="00AF0D01"/>
    <w:rsid w:val="00AF17E0"/>
    <w:rsid w:val="00AF41CE"/>
    <w:rsid w:val="00AF4E8E"/>
    <w:rsid w:val="00AF62AB"/>
    <w:rsid w:val="00AF6C4A"/>
    <w:rsid w:val="00B016A7"/>
    <w:rsid w:val="00B04759"/>
    <w:rsid w:val="00B12604"/>
    <w:rsid w:val="00B1325B"/>
    <w:rsid w:val="00B15CFE"/>
    <w:rsid w:val="00B20FFE"/>
    <w:rsid w:val="00B3098F"/>
    <w:rsid w:val="00B40C21"/>
    <w:rsid w:val="00B45F97"/>
    <w:rsid w:val="00B47AC8"/>
    <w:rsid w:val="00B519D5"/>
    <w:rsid w:val="00B53E3D"/>
    <w:rsid w:val="00B54D3A"/>
    <w:rsid w:val="00B7127C"/>
    <w:rsid w:val="00B721B5"/>
    <w:rsid w:val="00B7502B"/>
    <w:rsid w:val="00B813FE"/>
    <w:rsid w:val="00B852E6"/>
    <w:rsid w:val="00B90415"/>
    <w:rsid w:val="00B97830"/>
    <w:rsid w:val="00BA3198"/>
    <w:rsid w:val="00BB36F7"/>
    <w:rsid w:val="00BB7B4B"/>
    <w:rsid w:val="00BC1346"/>
    <w:rsid w:val="00BC7641"/>
    <w:rsid w:val="00C04A10"/>
    <w:rsid w:val="00C04BCC"/>
    <w:rsid w:val="00C07496"/>
    <w:rsid w:val="00C1166D"/>
    <w:rsid w:val="00C17B7E"/>
    <w:rsid w:val="00C25273"/>
    <w:rsid w:val="00C273ED"/>
    <w:rsid w:val="00C36336"/>
    <w:rsid w:val="00C40493"/>
    <w:rsid w:val="00C452E8"/>
    <w:rsid w:val="00C57919"/>
    <w:rsid w:val="00C625CB"/>
    <w:rsid w:val="00C63DC3"/>
    <w:rsid w:val="00C663D4"/>
    <w:rsid w:val="00C66935"/>
    <w:rsid w:val="00C72A01"/>
    <w:rsid w:val="00C7303E"/>
    <w:rsid w:val="00C76ECE"/>
    <w:rsid w:val="00C801CA"/>
    <w:rsid w:val="00C8455F"/>
    <w:rsid w:val="00C90589"/>
    <w:rsid w:val="00C905FD"/>
    <w:rsid w:val="00C96EDB"/>
    <w:rsid w:val="00CA4AB0"/>
    <w:rsid w:val="00CB0298"/>
    <w:rsid w:val="00CB61F1"/>
    <w:rsid w:val="00CC7DF4"/>
    <w:rsid w:val="00CD0516"/>
    <w:rsid w:val="00CD1D10"/>
    <w:rsid w:val="00CD6E2A"/>
    <w:rsid w:val="00CF20D1"/>
    <w:rsid w:val="00CF37E7"/>
    <w:rsid w:val="00CF7EC2"/>
    <w:rsid w:val="00D0784A"/>
    <w:rsid w:val="00D11EFF"/>
    <w:rsid w:val="00D13357"/>
    <w:rsid w:val="00D13F08"/>
    <w:rsid w:val="00D1515E"/>
    <w:rsid w:val="00D17B6C"/>
    <w:rsid w:val="00D40283"/>
    <w:rsid w:val="00D43DBE"/>
    <w:rsid w:val="00D75D57"/>
    <w:rsid w:val="00D84303"/>
    <w:rsid w:val="00D9135A"/>
    <w:rsid w:val="00D93E52"/>
    <w:rsid w:val="00D951BD"/>
    <w:rsid w:val="00DA2196"/>
    <w:rsid w:val="00DB02B0"/>
    <w:rsid w:val="00DB2467"/>
    <w:rsid w:val="00DB6B9D"/>
    <w:rsid w:val="00DC1B63"/>
    <w:rsid w:val="00DC44B6"/>
    <w:rsid w:val="00DD1E3E"/>
    <w:rsid w:val="00DE30A8"/>
    <w:rsid w:val="00DF0D85"/>
    <w:rsid w:val="00DF3C0A"/>
    <w:rsid w:val="00DF6832"/>
    <w:rsid w:val="00E04942"/>
    <w:rsid w:val="00E2071D"/>
    <w:rsid w:val="00E25A52"/>
    <w:rsid w:val="00E30617"/>
    <w:rsid w:val="00E335FD"/>
    <w:rsid w:val="00E44EA3"/>
    <w:rsid w:val="00E555A9"/>
    <w:rsid w:val="00E61DC2"/>
    <w:rsid w:val="00E63056"/>
    <w:rsid w:val="00E73B92"/>
    <w:rsid w:val="00E759CE"/>
    <w:rsid w:val="00E918A3"/>
    <w:rsid w:val="00E92BD4"/>
    <w:rsid w:val="00E92FAE"/>
    <w:rsid w:val="00E93D0E"/>
    <w:rsid w:val="00E963AA"/>
    <w:rsid w:val="00E96CDC"/>
    <w:rsid w:val="00EC671F"/>
    <w:rsid w:val="00EC77D7"/>
    <w:rsid w:val="00EE0DF9"/>
    <w:rsid w:val="00EE1732"/>
    <w:rsid w:val="00EE3509"/>
    <w:rsid w:val="00EE4F6E"/>
    <w:rsid w:val="00EF21FA"/>
    <w:rsid w:val="00F0201A"/>
    <w:rsid w:val="00F0671B"/>
    <w:rsid w:val="00F06806"/>
    <w:rsid w:val="00F347AE"/>
    <w:rsid w:val="00F35F9B"/>
    <w:rsid w:val="00F37924"/>
    <w:rsid w:val="00F40C39"/>
    <w:rsid w:val="00F60694"/>
    <w:rsid w:val="00F6185D"/>
    <w:rsid w:val="00F73BAE"/>
    <w:rsid w:val="00F74A01"/>
    <w:rsid w:val="00F813C1"/>
    <w:rsid w:val="00F84597"/>
    <w:rsid w:val="00F94CB0"/>
    <w:rsid w:val="00FA0F1C"/>
    <w:rsid w:val="00FA5430"/>
    <w:rsid w:val="00FB57F2"/>
    <w:rsid w:val="00FD1D0A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8F42B2"/>
    <w:rPr>
      <w:rFonts w:ascii="Courier New" w:hAnsi="Courier New" w:cs="Courier New" w:hint="default"/>
    </w:rPr>
  </w:style>
  <w:style w:type="paragraph" w:customStyle="1" w:styleId="TableParagraph">
    <w:name w:val="Table Paragraph"/>
    <w:basedOn w:val="Normal"/>
    <w:uiPriority w:val="1"/>
    <w:qFormat/>
    <w:rsid w:val="00AF17E0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11/Pravilnik_o_prijavi_pripremi_i_odbrani_zavrsnog_rada_ATVSSNIS_05112020.pdf" TargetMode="External"/><Relationship Id="rId18" Type="http://schemas.openxmlformats.org/officeDocument/2006/relationships/hyperlink" Target="&#1055;&#1088;&#1080;&#1083;&#1086;&#1079;&#1080;/&#1055;&#1088;&#1080;&#1083;&#1086;&#1075;%205.1.%20&#1040;&#1085;&#1072;&#1083;&#1080;&#1079;&#1072;%20&#1088;&#1077;&#1079;&#1091;&#1083;&#1090;&#1072;&#1090;&#1072;%20&#1072;&#1085;&#1082;&#1077;&#1090;&#1072;%20&#1089;&#1090;&#1091;&#1076;&#1077;&#1085;&#1072;&#1090;&#1072;%20&#1086;%20&#1082;&#1074;&#1072;&#1083;&#1080;&#1090;&#1077;&#1090;&#1091;%20&#1085;&#1072;&#1089;&#1090;&#1072;&#1074;&#1085;&#1086;&#1075;%20&#1087;&#1088;&#1086;&#1094;&#1077;&#1089;&#1072;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1/03/Pravilnik_o_udzbenicima_i_izdavackoj_delatnosti_ATVSSNIS_10022021.pdf" TargetMode="External"/><Relationship Id="rId17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kriterijumima_i_nacinima_za_pruzanje_podr%C5%A1ke_studentima_iz_osetljivih_drustvenih_grupa_25062020.pdf" TargetMode="External"/><Relationship Id="rId20" Type="http://schemas.openxmlformats.org/officeDocument/2006/relationships/hyperlink" Target="&#1055;&#1088;&#1080;&#1083;&#1086;&#1079;&#1080;/&#1055;&#1088;&#1080;&#1083;&#1086;&#1075;%205.3.%20&#1044;&#1086;&#1082;&#1072;&#1079;%20&#1086;%20&#1089;&#1087;&#1088;&#1086;&#1074;&#1077;&#1076;&#1077;&#1085;&#1080;&#1084;%20&#1072;&#1082;&#1090;&#1080;&#1074;&#1085;&#1086;&#1089;&#1090;&#1080;&#1084;&#1072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1/07/Pravilnik_o_disciplinskoj_odgovornosti_studenta_ATVSSNIS_16072021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kademijanis.edu.rs/wp-content/uploads/2023/09/Pravila_studija_ATVSS_19092023.pdf" TargetMode="External"/><Relationship Id="rId19" Type="http://schemas.openxmlformats.org/officeDocument/2006/relationships/hyperlink" Target="&#1055;&#1088;&#1080;&#1083;&#1086;&#1079;&#1080;/&#1055;&#1088;&#1080;&#1083;&#1086;&#1075;%205.2.%20&#1055;&#1088;&#1086;&#1094;&#1077;&#1076;&#1091;&#1088;&#1077;%20&#1080;%20&#1087;&#1086;&#1089;&#1090;&#1091;&#1087;&#1094;&#1080;%20&#1082;&#1086;&#1112;&#1080;%20&#1086;&#1073;&#1077;&#1079;&#1073;&#1077;&#1106;&#1091;&#1112;&#1091;%20&#1087;&#1083;&#1072;&#1085;%20&#1080;%20&#1088;&#1072;&#1089;&#1087;&#1086;&#1088;&#1077;&#1076;%20&#1085;&#1072;&#1089;&#1090;&#1072;&#1074;&#1077;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06/Pravilnik_o_master_strukovnim_studijama_prijavi_pripremi_i_odbrani_zavrsnog_master_rada_25062020.pdf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6048"/>
    <w:rsid w:val="00066431"/>
    <w:rsid w:val="000B4395"/>
    <w:rsid w:val="000B73B4"/>
    <w:rsid w:val="000C5303"/>
    <w:rsid w:val="001A33B9"/>
    <w:rsid w:val="00200E08"/>
    <w:rsid w:val="00261A72"/>
    <w:rsid w:val="00336FA2"/>
    <w:rsid w:val="00361822"/>
    <w:rsid w:val="0037640A"/>
    <w:rsid w:val="00377067"/>
    <w:rsid w:val="00462A20"/>
    <w:rsid w:val="004F5B32"/>
    <w:rsid w:val="0052427F"/>
    <w:rsid w:val="005F7C64"/>
    <w:rsid w:val="00750DE5"/>
    <w:rsid w:val="009F788C"/>
    <w:rsid w:val="00A772EB"/>
    <w:rsid w:val="00AF6048"/>
    <w:rsid w:val="00C311ED"/>
    <w:rsid w:val="00C33DA5"/>
    <w:rsid w:val="00C67807"/>
    <w:rsid w:val="00CB504C"/>
    <w:rsid w:val="00D5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10</Pages>
  <Words>3129</Words>
  <Characters>19378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Aкадемије: СТАНДАРД 5    </vt:lpstr>
    </vt:vector>
  </TitlesOfParts>
  <Company/>
  <LinksUpToDate>false</LinksUpToDate>
  <CharactersWithSpaces>22463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Aкадемије: СТАНДАРД 5    </dc:title>
  <dc:creator>Sasa</dc:creator>
  <cp:lastModifiedBy>PC</cp:lastModifiedBy>
  <cp:revision>36</cp:revision>
  <cp:lastPrinted>2017-04-30T19:55:00Z</cp:lastPrinted>
  <dcterms:created xsi:type="dcterms:W3CDTF">2025-01-07T10:16:00Z</dcterms:created>
  <dcterms:modified xsi:type="dcterms:W3CDTF">2025-07-13T08:06:00Z</dcterms:modified>
</cp:coreProperties>
</file>